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4A2" w:rsidRPr="00A75CB1" w:rsidRDefault="00D04645" w:rsidP="00727D5A">
      <w:pPr>
        <w:pStyle w:val="Alishlah12title"/>
      </w:pPr>
      <w:r>
        <w:t xml:space="preserve">The Contributions of Affixation Mastery, Vocabulary Mastery, and Reading Interest on Students’ Reading Comprehension of Authentic Text at the Third Semester </w:t>
      </w:r>
      <w:r w:rsidR="009771F4">
        <w:t xml:space="preserve">of </w:t>
      </w:r>
      <w:r>
        <w:t xml:space="preserve">STAIN </w:t>
      </w:r>
      <w:proofErr w:type="spellStart"/>
      <w:r>
        <w:t>Mandailing</w:t>
      </w:r>
      <w:proofErr w:type="spellEnd"/>
      <w:r>
        <w:t xml:space="preserve"> Natal</w:t>
      </w:r>
    </w:p>
    <w:p w:rsidR="00BE398A" w:rsidRPr="007E6AA6" w:rsidRDefault="007C74CF" w:rsidP="002C57D4">
      <w:pPr>
        <w:pStyle w:val="Alishlah13authornames"/>
        <w:rPr>
          <w:vertAlign w:val="superscript"/>
          <w:lang w:val="en-GB"/>
        </w:rPr>
      </w:pPr>
      <w:r>
        <w:rPr>
          <w:lang w:val="en-GB"/>
        </w:rPr>
        <w:t>Indah Pertiwi</w:t>
      </w:r>
      <w:r w:rsidR="007E6AA6">
        <w:rPr>
          <w:vertAlign w:val="superscript"/>
          <w:lang w:val="en-GB"/>
        </w:rPr>
        <w:t>1</w:t>
      </w:r>
      <w:r w:rsidR="007E6AA6" w:rsidRPr="007E6AA6">
        <w:rPr>
          <w:lang w:val="en-GB"/>
        </w:rPr>
        <w:t xml:space="preserve">, </w:t>
      </w:r>
      <w:r>
        <w:rPr>
          <w:lang w:val="en-GB"/>
        </w:rPr>
        <w:t>Jufrizal</w:t>
      </w:r>
      <w:r w:rsidR="007E6AA6">
        <w:rPr>
          <w:vertAlign w:val="superscript"/>
          <w:lang w:val="en-GB"/>
        </w:rPr>
        <w:t>2</w:t>
      </w:r>
    </w:p>
    <w:p w:rsidR="008E64A2" w:rsidRDefault="00BE398A" w:rsidP="00784B9B">
      <w:pPr>
        <w:pStyle w:val="Alishlah16affiliation"/>
        <w:rPr>
          <w:color w:val="auto"/>
          <w:lang w:val="en-GB"/>
        </w:rPr>
      </w:pPr>
      <w:r w:rsidRPr="00A75CB1">
        <w:rPr>
          <w:color w:val="auto"/>
          <w:vertAlign w:val="superscript"/>
          <w:lang w:val="en-GB"/>
        </w:rPr>
        <w:t>1</w:t>
      </w:r>
      <w:r w:rsidR="007C74CF">
        <w:rPr>
          <w:color w:val="auto"/>
          <w:lang w:val="en-GB"/>
        </w:rPr>
        <w:t xml:space="preserve"> pertiwilbs@gmail.com</w:t>
      </w:r>
    </w:p>
    <w:p w:rsidR="00B72F3D" w:rsidRDefault="00B72F3D" w:rsidP="00784B9B">
      <w:pPr>
        <w:pStyle w:val="Alishlah16affiliation"/>
        <w:rPr>
          <w:color w:val="auto"/>
          <w:lang w:val="en-GB"/>
        </w:rPr>
      </w:pPr>
    </w:p>
    <w:p w:rsidR="00784B9B" w:rsidRPr="00A75CB1" w:rsidRDefault="00784B9B" w:rsidP="00BE398A">
      <w:pPr>
        <w:pStyle w:val="Alishlah16affiliation"/>
        <w:rPr>
          <w:color w:val="auto"/>
          <w:lang w:val="en-GB"/>
        </w:rPr>
      </w:pPr>
    </w:p>
    <w:tbl>
      <w:tblPr>
        <w:tblStyle w:val="TableGrid"/>
        <w:tblW w:w="8845" w:type="dxa"/>
        <w:jc w:val="center"/>
        <w:tblLook w:val="04A0" w:firstRow="1" w:lastRow="0" w:firstColumn="1" w:lastColumn="0" w:noHBand="0" w:noVBand="1"/>
      </w:tblPr>
      <w:tblGrid>
        <w:gridCol w:w="2787"/>
        <w:gridCol w:w="282"/>
        <w:gridCol w:w="5776"/>
      </w:tblGrid>
      <w:tr w:rsidR="0048254D" w:rsidRPr="0048254D" w:rsidTr="0048254D">
        <w:trPr>
          <w:jc w:val="center"/>
        </w:trPr>
        <w:tc>
          <w:tcPr>
            <w:tcW w:w="2787" w:type="dxa"/>
            <w:tcBorders>
              <w:top w:val="double" w:sz="4" w:space="0" w:color="auto"/>
              <w:left w:val="nil"/>
              <w:bottom w:val="single" w:sz="4" w:space="0" w:color="auto"/>
              <w:right w:val="nil"/>
            </w:tcBorders>
          </w:tcPr>
          <w:p w:rsidR="0048254D" w:rsidRPr="0048254D" w:rsidRDefault="0048254D" w:rsidP="001C18FA">
            <w:pPr>
              <w:spacing w:before="120"/>
              <w:jc w:val="both"/>
              <w:rPr>
                <w:rFonts w:ascii="Palatino Linotype" w:hAnsi="Palatino Linotype"/>
                <w:b/>
              </w:rPr>
            </w:pPr>
            <w:r w:rsidRPr="0048254D">
              <w:rPr>
                <w:rFonts w:ascii="Palatino Linotype" w:hAnsi="Palatino Linotype"/>
                <w:b/>
              </w:rPr>
              <w:t>ARTICLE INFO</w:t>
            </w:r>
          </w:p>
        </w:tc>
        <w:tc>
          <w:tcPr>
            <w:tcW w:w="282" w:type="dxa"/>
            <w:tcBorders>
              <w:top w:val="double" w:sz="4" w:space="0" w:color="auto"/>
              <w:left w:val="nil"/>
              <w:bottom w:val="nil"/>
              <w:right w:val="nil"/>
            </w:tcBorders>
          </w:tcPr>
          <w:p w:rsidR="0048254D" w:rsidRPr="0048254D" w:rsidRDefault="0048254D" w:rsidP="001C18FA">
            <w:pPr>
              <w:spacing w:before="120"/>
              <w:jc w:val="center"/>
              <w:rPr>
                <w:rFonts w:ascii="Palatino Linotype" w:hAnsi="Palatino Linotype"/>
              </w:rPr>
            </w:pPr>
          </w:p>
        </w:tc>
        <w:tc>
          <w:tcPr>
            <w:tcW w:w="5776" w:type="dxa"/>
            <w:tcBorders>
              <w:top w:val="double" w:sz="4" w:space="0" w:color="auto"/>
              <w:left w:val="nil"/>
              <w:bottom w:val="single" w:sz="4" w:space="0" w:color="auto"/>
              <w:right w:val="nil"/>
            </w:tcBorders>
          </w:tcPr>
          <w:p w:rsidR="0048254D" w:rsidRPr="0048254D" w:rsidRDefault="0048254D" w:rsidP="002663A1">
            <w:pPr>
              <w:spacing w:before="120"/>
              <w:ind w:left="81"/>
              <w:rPr>
                <w:rFonts w:ascii="Palatino Linotype" w:hAnsi="Palatino Linotype"/>
                <w:color w:val="000000"/>
                <w:sz w:val="24"/>
                <w:szCs w:val="24"/>
              </w:rPr>
            </w:pPr>
            <w:r w:rsidRPr="0048254D">
              <w:rPr>
                <w:rFonts w:ascii="Palatino Linotype" w:hAnsi="Palatino Linotype"/>
                <w:b/>
                <w:bCs/>
                <w:iCs/>
                <w:color w:val="000000"/>
              </w:rPr>
              <w:t>ABSTRACT</w:t>
            </w:r>
          </w:p>
        </w:tc>
      </w:tr>
      <w:tr w:rsidR="0048254D" w:rsidRPr="0048254D" w:rsidTr="0048254D">
        <w:trPr>
          <w:trHeight w:val="1268"/>
          <w:jc w:val="center"/>
        </w:trPr>
        <w:tc>
          <w:tcPr>
            <w:tcW w:w="2787" w:type="dxa"/>
            <w:tcBorders>
              <w:top w:val="single" w:sz="4" w:space="0" w:color="auto"/>
              <w:left w:val="nil"/>
              <w:bottom w:val="single" w:sz="4" w:space="0" w:color="auto"/>
              <w:right w:val="nil"/>
            </w:tcBorders>
          </w:tcPr>
          <w:p w:rsidR="0048254D" w:rsidRPr="0048254D" w:rsidRDefault="0048254D" w:rsidP="001C18FA">
            <w:pPr>
              <w:spacing w:before="120" w:after="120"/>
              <w:jc w:val="both"/>
              <w:rPr>
                <w:rFonts w:ascii="Palatino Linotype" w:hAnsi="Palatino Linotype"/>
                <w:b/>
                <w:i/>
                <w:sz w:val="18"/>
                <w:szCs w:val="18"/>
              </w:rPr>
            </w:pPr>
            <w:r w:rsidRPr="0048254D">
              <w:rPr>
                <w:rFonts w:ascii="Palatino Linotype" w:hAnsi="Palatino Linotype"/>
                <w:b/>
                <w:i/>
                <w:sz w:val="18"/>
                <w:szCs w:val="18"/>
              </w:rPr>
              <w:t>Keywords:</w:t>
            </w:r>
          </w:p>
          <w:p w:rsidR="002B31FD" w:rsidRDefault="002B31FD" w:rsidP="00290481">
            <w:pPr>
              <w:pStyle w:val="Alishlah18keywords"/>
            </w:pPr>
            <w:r w:rsidRPr="002B31FD">
              <w:t xml:space="preserve">keyword 1; </w:t>
            </w:r>
            <w:r w:rsidR="007C74CF">
              <w:t>Affixation mastery</w:t>
            </w:r>
          </w:p>
          <w:p w:rsidR="002B31FD" w:rsidRDefault="002B31FD" w:rsidP="00290481">
            <w:pPr>
              <w:pStyle w:val="Alishlah18keywords"/>
            </w:pPr>
            <w:r w:rsidRPr="002B31FD">
              <w:t xml:space="preserve">keyword 2; </w:t>
            </w:r>
            <w:r w:rsidR="007C74CF">
              <w:t>Vocabulary mastery</w:t>
            </w:r>
          </w:p>
          <w:p w:rsidR="002B31FD" w:rsidRDefault="007C74CF" w:rsidP="00290481">
            <w:pPr>
              <w:pStyle w:val="Alishlah18keywords"/>
            </w:pPr>
            <w:r>
              <w:t>keyword 3; Reading interest</w:t>
            </w:r>
          </w:p>
          <w:p w:rsidR="007C74CF" w:rsidRDefault="007C74CF" w:rsidP="007C74CF">
            <w:pPr>
              <w:rPr>
                <w:lang w:eastAsia="de-DE" w:bidi="en-US"/>
              </w:rPr>
            </w:pPr>
            <w:r>
              <w:rPr>
                <w:lang w:eastAsia="de-DE" w:bidi="en-US"/>
              </w:rPr>
              <w:t xml:space="preserve"> keyword 4: Reading Comprehension</w:t>
            </w:r>
          </w:p>
          <w:p w:rsidR="007C74CF" w:rsidRPr="007C74CF" w:rsidRDefault="007C74CF" w:rsidP="007C74CF">
            <w:pPr>
              <w:rPr>
                <w:lang w:eastAsia="de-DE" w:bidi="en-US"/>
              </w:rPr>
            </w:pPr>
            <w:r>
              <w:rPr>
                <w:lang w:eastAsia="de-DE" w:bidi="en-US"/>
              </w:rPr>
              <w:t xml:space="preserve">keyword 5; Authentic </w:t>
            </w:r>
            <w:proofErr w:type="spellStart"/>
            <w:r>
              <w:rPr>
                <w:lang w:eastAsia="de-DE" w:bidi="en-US"/>
              </w:rPr>
              <w:t>tex</w:t>
            </w:r>
            <w:proofErr w:type="spellEnd"/>
          </w:p>
          <w:p w:rsidR="0048254D" w:rsidRPr="0048254D" w:rsidRDefault="0048254D" w:rsidP="007C74CF">
            <w:pPr>
              <w:pStyle w:val="Alishlah18keywords"/>
            </w:pPr>
          </w:p>
        </w:tc>
        <w:tc>
          <w:tcPr>
            <w:tcW w:w="282" w:type="dxa"/>
            <w:vMerge w:val="restart"/>
            <w:tcBorders>
              <w:top w:val="nil"/>
              <w:left w:val="nil"/>
              <w:bottom w:val="nil"/>
              <w:right w:val="nil"/>
            </w:tcBorders>
          </w:tcPr>
          <w:p w:rsidR="0048254D" w:rsidRPr="0048254D" w:rsidRDefault="0048254D" w:rsidP="001C18FA">
            <w:pPr>
              <w:spacing w:before="120"/>
              <w:jc w:val="both"/>
              <w:rPr>
                <w:rFonts w:ascii="Palatino Linotype" w:hAnsi="Palatino Linotype"/>
                <w:sz w:val="18"/>
                <w:szCs w:val="18"/>
              </w:rPr>
            </w:pPr>
          </w:p>
        </w:tc>
        <w:tc>
          <w:tcPr>
            <w:tcW w:w="5776" w:type="dxa"/>
            <w:vMerge w:val="restart"/>
            <w:tcBorders>
              <w:top w:val="single" w:sz="4" w:space="0" w:color="auto"/>
              <w:left w:val="nil"/>
              <w:bottom w:val="nil"/>
              <w:right w:val="nil"/>
            </w:tcBorders>
          </w:tcPr>
          <w:p w:rsidR="004C4BBE" w:rsidRPr="00247F5B" w:rsidRDefault="004C4BBE" w:rsidP="004C4BBE">
            <w:pPr>
              <w:jc w:val="both"/>
              <w:rPr>
                <w:rFonts w:ascii="Palatino Linotype" w:hAnsi="Palatino Linotype"/>
              </w:rPr>
            </w:pPr>
            <w:r w:rsidRPr="00247F5B">
              <w:rPr>
                <w:rFonts w:ascii="Palatino Linotype" w:hAnsi="Palatino Linotype"/>
              </w:rPr>
              <w:t xml:space="preserve">This study explores the contributions of </w:t>
            </w:r>
            <w:r w:rsidRPr="00247F5B">
              <w:rPr>
                <w:rFonts w:ascii="Palatino Linotype" w:hAnsi="Palatino Linotype" w:cs="Times New Roman"/>
                <w:szCs w:val="24"/>
              </w:rPr>
              <w:t>affixation mastery, vocabulary mastery, and reading interest on students’ reading comprehension of authentic text</w:t>
            </w:r>
            <w:r w:rsidRPr="00247F5B">
              <w:rPr>
                <w:rFonts w:ascii="Palatino Linotype" w:hAnsi="Palatino Linotype"/>
              </w:rPr>
              <w:t xml:space="preserve">. A correlational design and multiple regression analysis were used in this study. The data were collected from 55 students at third semester of STAIN </w:t>
            </w:r>
            <w:proofErr w:type="spellStart"/>
            <w:r w:rsidRPr="00247F5B">
              <w:rPr>
                <w:rFonts w:ascii="Palatino Linotype" w:hAnsi="Palatino Linotype"/>
              </w:rPr>
              <w:t>Mandailing</w:t>
            </w:r>
            <w:proofErr w:type="spellEnd"/>
            <w:r w:rsidRPr="00247F5B">
              <w:rPr>
                <w:rFonts w:ascii="Palatino Linotype" w:hAnsi="Palatino Linotype"/>
              </w:rPr>
              <w:t xml:space="preserve"> Natal. Tests and questionnaire were the instruments in this research. The findings indicate that affixation mastery significantly contribute to students’ reading comprehension of authentic text with </w:t>
            </w:r>
            <w:proofErr w:type="spellStart"/>
            <w:r w:rsidRPr="00247F5B">
              <w:rPr>
                <w:rFonts w:ascii="Palatino Linotype" w:hAnsi="Palatino Linotype"/>
              </w:rPr>
              <w:t>t</w:t>
            </w:r>
            <w:r w:rsidRPr="00247F5B">
              <w:rPr>
                <w:rFonts w:ascii="Palatino Linotype" w:hAnsi="Palatino Linotype"/>
                <w:vertAlign w:val="superscript"/>
              </w:rPr>
              <w:t>observed</w:t>
            </w:r>
            <w:proofErr w:type="spellEnd"/>
            <w:r w:rsidRPr="00247F5B">
              <w:rPr>
                <w:rFonts w:ascii="Palatino Linotype" w:hAnsi="Palatino Linotype"/>
                <w:vertAlign w:val="superscript"/>
              </w:rPr>
              <w:t xml:space="preserve"> </w:t>
            </w:r>
            <w:r w:rsidR="002D580D">
              <w:rPr>
                <w:rFonts w:ascii="Palatino Linotype" w:hAnsi="Palatino Linotype"/>
              </w:rPr>
              <w:t>2.898</w:t>
            </w:r>
            <w:r w:rsidRPr="00247F5B">
              <w:rPr>
                <w:rFonts w:ascii="Palatino Linotype" w:hAnsi="Palatino Linotype"/>
              </w:rPr>
              <w:t xml:space="preserve">, vocabulary mastery showed significantly contribute to students’ reading comprehension of authentic text with </w:t>
            </w:r>
            <w:proofErr w:type="spellStart"/>
            <w:r w:rsidRPr="00247F5B">
              <w:rPr>
                <w:rFonts w:ascii="Palatino Linotype" w:hAnsi="Palatino Linotype"/>
              </w:rPr>
              <w:t>t</w:t>
            </w:r>
            <w:r w:rsidRPr="00247F5B">
              <w:rPr>
                <w:rFonts w:ascii="Palatino Linotype" w:hAnsi="Palatino Linotype"/>
                <w:vertAlign w:val="superscript"/>
              </w:rPr>
              <w:t>observed</w:t>
            </w:r>
            <w:proofErr w:type="spellEnd"/>
            <w:r w:rsidRPr="00247F5B">
              <w:rPr>
                <w:rFonts w:ascii="Palatino Linotype" w:hAnsi="Palatino Linotype"/>
                <w:vertAlign w:val="superscript"/>
              </w:rPr>
              <w:t xml:space="preserve"> </w:t>
            </w:r>
            <w:r w:rsidR="002D580D">
              <w:rPr>
                <w:rFonts w:ascii="Palatino Linotype" w:hAnsi="Palatino Linotype"/>
              </w:rPr>
              <w:t>2.428</w:t>
            </w:r>
            <w:r w:rsidRPr="00247F5B">
              <w:rPr>
                <w:rFonts w:ascii="Palatino Linotype" w:hAnsi="Palatino Linotype"/>
              </w:rPr>
              <w:t xml:space="preserve">. And reading interest showed significantly contribute to students’ reading comprehension of authentic text with </w:t>
            </w:r>
            <w:proofErr w:type="spellStart"/>
            <w:r w:rsidRPr="00247F5B">
              <w:rPr>
                <w:rFonts w:ascii="Palatino Linotype" w:hAnsi="Palatino Linotype"/>
              </w:rPr>
              <w:t>t</w:t>
            </w:r>
            <w:r w:rsidRPr="00247F5B">
              <w:rPr>
                <w:rFonts w:ascii="Palatino Linotype" w:hAnsi="Palatino Linotype"/>
                <w:vertAlign w:val="superscript"/>
              </w:rPr>
              <w:t>observed</w:t>
            </w:r>
            <w:proofErr w:type="spellEnd"/>
            <w:r w:rsidRPr="00247F5B">
              <w:rPr>
                <w:rFonts w:ascii="Palatino Linotype" w:hAnsi="Palatino Linotype"/>
                <w:vertAlign w:val="superscript"/>
              </w:rPr>
              <w:t xml:space="preserve"> </w:t>
            </w:r>
            <w:r w:rsidR="00486DCD">
              <w:rPr>
                <w:rFonts w:ascii="Palatino Linotype" w:hAnsi="Palatino Linotype"/>
              </w:rPr>
              <w:t>3</w:t>
            </w:r>
            <w:r w:rsidR="002D580D">
              <w:rPr>
                <w:rFonts w:ascii="Palatino Linotype" w:hAnsi="Palatino Linotype"/>
              </w:rPr>
              <w:t>.426</w:t>
            </w:r>
            <w:r w:rsidRPr="00247F5B">
              <w:rPr>
                <w:rFonts w:ascii="Palatino Linotype" w:hAnsi="Palatino Linotype"/>
              </w:rPr>
              <w:t xml:space="preserve">. These results highlight that </w:t>
            </w:r>
            <w:r w:rsidRPr="00247F5B">
              <w:rPr>
                <w:rFonts w:ascii="Palatino Linotype" w:hAnsi="Palatino Linotype" w:cs="Times New Roman"/>
                <w:szCs w:val="24"/>
              </w:rPr>
              <w:t xml:space="preserve">affixation mastery, vocabulary mastery, and reading interest </w:t>
            </w:r>
            <w:r w:rsidR="002D580D">
              <w:rPr>
                <w:rFonts w:ascii="Palatino Linotype" w:hAnsi="Palatino Linotype"/>
              </w:rPr>
              <w:t>simultaneously contributes 40</w:t>
            </w:r>
            <w:r w:rsidRPr="00247F5B">
              <w:rPr>
                <w:rFonts w:ascii="Palatino Linotype" w:hAnsi="Palatino Linotype"/>
              </w:rPr>
              <w:t xml:space="preserve"> percent to </w:t>
            </w:r>
            <w:r w:rsidRPr="00247F5B">
              <w:rPr>
                <w:rFonts w:ascii="Palatino Linotype" w:hAnsi="Palatino Linotype" w:cs="Times New Roman"/>
                <w:szCs w:val="24"/>
              </w:rPr>
              <w:t xml:space="preserve">students’ reading comprehension of authentic text. </w:t>
            </w:r>
            <w:r w:rsidRPr="00247F5B">
              <w:rPr>
                <w:rFonts w:ascii="Palatino Linotype" w:hAnsi="Palatino Linotype"/>
              </w:rPr>
              <w:t>By mastering these factors, students can improve their ability to decode and understand unfamiliar words, expand their vocabulary, and develop a deeper understanding with reading materials.</w:t>
            </w:r>
          </w:p>
          <w:p w:rsidR="0048254D" w:rsidRPr="00E45249" w:rsidRDefault="0048254D" w:rsidP="004C4BBE">
            <w:pPr>
              <w:pStyle w:val="Alishlah17abstract"/>
            </w:pPr>
          </w:p>
        </w:tc>
      </w:tr>
      <w:tr w:rsidR="0048254D" w:rsidRPr="0048254D" w:rsidTr="0048254D">
        <w:trPr>
          <w:trHeight w:val="1231"/>
          <w:jc w:val="center"/>
        </w:trPr>
        <w:tc>
          <w:tcPr>
            <w:tcW w:w="2787" w:type="dxa"/>
            <w:vMerge w:val="restart"/>
            <w:tcBorders>
              <w:top w:val="single" w:sz="4" w:space="0" w:color="auto"/>
              <w:left w:val="nil"/>
              <w:bottom w:val="single" w:sz="4" w:space="0" w:color="auto"/>
              <w:right w:val="nil"/>
            </w:tcBorders>
          </w:tcPr>
          <w:p w:rsidR="0048254D" w:rsidRPr="006A6719" w:rsidRDefault="0048254D" w:rsidP="001C18FA">
            <w:pPr>
              <w:spacing w:before="120" w:after="120"/>
              <w:jc w:val="both"/>
              <w:rPr>
                <w:rFonts w:ascii="Palatino Linotype" w:hAnsi="Palatino Linotype"/>
                <w:b/>
                <w:i/>
                <w:sz w:val="18"/>
                <w:szCs w:val="18"/>
              </w:rPr>
            </w:pPr>
            <w:r w:rsidRPr="006A6719">
              <w:rPr>
                <w:rFonts w:ascii="Palatino Linotype" w:hAnsi="Palatino Linotype"/>
                <w:b/>
                <w:i/>
                <w:sz w:val="18"/>
                <w:szCs w:val="18"/>
              </w:rPr>
              <w:t>Article history:</w:t>
            </w:r>
          </w:p>
          <w:p w:rsidR="0048254D" w:rsidRPr="006A6719" w:rsidRDefault="0048254D" w:rsidP="00E45249">
            <w:pPr>
              <w:pStyle w:val="Alishlah14history"/>
            </w:pPr>
            <w:r w:rsidRPr="006A6719">
              <w:t xml:space="preserve">Received </w:t>
            </w:r>
            <w:r w:rsidR="00FA43FF" w:rsidRPr="00FA43FF">
              <w:t>2021-08-14</w:t>
            </w:r>
          </w:p>
          <w:p w:rsidR="0048254D" w:rsidRPr="006A6719" w:rsidRDefault="0048254D" w:rsidP="00E45249">
            <w:pPr>
              <w:pStyle w:val="Alishlah14history"/>
            </w:pPr>
            <w:r w:rsidRPr="006A6719">
              <w:t xml:space="preserve">Revised </w:t>
            </w:r>
            <w:r w:rsidR="00675603" w:rsidRPr="006A6719">
              <w:tab/>
            </w:r>
            <w:r w:rsidR="00FA43FF" w:rsidRPr="00FA43FF">
              <w:t>2021-11-12</w:t>
            </w:r>
          </w:p>
          <w:p w:rsidR="0048254D" w:rsidRPr="004A39B9" w:rsidRDefault="0048254D" w:rsidP="004A39B9">
            <w:pPr>
              <w:pStyle w:val="Alishlah14history"/>
              <w:rPr>
                <w:lang w:val="en-AU"/>
              </w:rPr>
            </w:pPr>
            <w:r w:rsidRPr="006A6719">
              <w:t xml:space="preserve">Accepted </w:t>
            </w:r>
            <w:r w:rsidR="00FA43FF" w:rsidRPr="00FA43FF">
              <w:t>2022-01-17</w:t>
            </w:r>
          </w:p>
        </w:tc>
        <w:tc>
          <w:tcPr>
            <w:tcW w:w="282" w:type="dxa"/>
            <w:vMerge/>
            <w:tcBorders>
              <w:top w:val="nil"/>
              <w:left w:val="nil"/>
              <w:bottom w:val="nil"/>
              <w:right w:val="nil"/>
            </w:tcBorders>
          </w:tcPr>
          <w:p w:rsidR="0048254D" w:rsidRPr="0048254D" w:rsidRDefault="0048254D" w:rsidP="001C18FA">
            <w:pPr>
              <w:spacing w:before="120"/>
              <w:jc w:val="both"/>
              <w:rPr>
                <w:rFonts w:ascii="Palatino Linotype" w:hAnsi="Palatino Linotype"/>
              </w:rPr>
            </w:pPr>
          </w:p>
        </w:tc>
        <w:tc>
          <w:tcPr>
            <w:tcW w:w="5776" w:type="dxa"/>
            <w:vMerge/>
            <w:tcBorders>
              <w:top w:val="nil"/>
              <w:left w:val="nil"/>
              <w:bottom w:val="nil"/>
              <w:right w:val="nil"/>
            </w:tcBorders>
          </w:tcPr>
          <w:p w:rsidR="0048254D" w:rsidRPr="0048254D" w:rsidRDefault="0048254D" w:rsidP="001C18FA">
            <w:pPr>
              <w:spacing w:before="120"/>
              <w:jc w:val="both"/>
              <w:rPr>
                <w:rFonts w:ascii="Palatino Linotype" w:hAnsi="Palatino Linotype"/>
                <w:iCs/>
                <w:color w:val="000000"/>
                <w:sz w:val="18"/>
                <w:szCs w:val="18"/>
              </w:rPr>
            </w:pPr>
          </w:p>
        </w:tc>
      </w:tr>
      <w:tr w:rsidR="0048254D" w:rsidRPr="0048254D" w:rsidTr="0048254D">
        <w:trPr>
          <w:trHeight w:val="70"/>
          <w:jc w:val="center"/>
        </w:trPr>
        <w:tc>
          <w:tcPr>
            <w:tcW w:w="2787" w:type="dxa"/>
            <w:vMerge/>
            <w:tcBorders>
              <w:top w:val="single" w:sz="4" w:space="0" w:color="auto"/>
              <w:left w:val="nil"/>
              <w:bottom w:val="single" w:sz="4" w:space="0" w:color="auto"/>
              <w:right w:val="nil"/>
            </w:tcBorders>
          </w:tcPr>
          <w:p w:rsidR="0048254D" w:rsidRPr="0048254D" w:rsidRDefault="0048254D" w:rsidP="001C18FA">
            <w:pPr>
              <w:spacing w:before="120" w:after="120"/>
              <w:jc w:val="both"/>
              <w:rPr>
                <w:rFonts w:ascii="Palatino Linotype" w:hAnsi="Palatino Linotype"/>
                <w:b/>
                <w:i/>
              </w:rPr>
            </w:pPr>
          </w:p>
        </w:tc>
        <w:tc>
          <w:tcPr>
            <w:tcW w:w="282" w:type="dxa"/>
            <w:vMerge/>
            <w:tcBorders>
              <w:top w:val="nil"/>
              <w:left w:val="nil"/>
              <w:bottom w:val="nil"/>
              <w:right w:val="nil"/>
            </w:tcBorders>
          </w:tcPr>
          <w:p w:rsidR="0048254D" w:rsidRPr="0048254D" w:rsidRDefault="0048254D" w:rsidP="001C18FA">
            <w:pPr>
              <w:spacing w:before="120"/>
              <w:jc w:val="both"/>
              <w:rPr>
                <w:rFonts w:ascii="Palatino Linotype" w:hAnsi="Palatino Linotype"/>
              </w:rPr>
            </w:pPr>
          </w:p>
        </w:tc>
        <w:tc>
          <w:tcPr>
            <w:tcW w:w="5776" w:type="dxa"/>
            <w:tcBorders>
              <w:top w:val="nil"/>
              <w:left w:val="nil"/>
              <w:bottom w:val="single" w:sz="4" w:space="0" w:color="auto"/>
              <w:right w:val="nil"/>
            </w:tcBorders>
          </w:tcPr>
          <w:p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i/>
                <w:iCs/>
                <w:color w:val="000000"/>
                <w:sz w:val="18"/>
                <w:szCs w:val="18"/>
              </w:rPr>
              <w:t xml:space="preserve">This is an open access article under the </w:t>
            </w:r>
            <w:hyperlink r:id="rId8" w:history="1">
              <w:r w:rsidRPr="0048254D">
                <w:rPr>
                  <w:rStyle w:val="Hyperlink"/>
                  <w:rFonts w:ascii="Palatino Linotype" w:hAnsi="Palatino Linotype"/>
                  <w:i/>
                  <w:iCs/>
                  <w:sz w:val="18"/>
                  <w:szCs w:val="18"/>
                </w:rPr>
                <w:t>CC BY-NC-SA</w:t>
              </w:r>
            </w:hyperlink>
            <w:r w:rsidRPr="0048254D">
              <w:rPr>
                <w:rFonts w:ascii="Palatino Linotype" w:hAnsi="Palatino Linotype"/>
                <w:i/>
                <w:iCs/>
                <w:color w:val="000000"/>
                <w:sz w:val="18"/>
                <w:szCs w:val="18"/>
              </w:rPr>
              <w:t xml:space="preserve"> license.</w:t>
            </w:r>
          </w:p>
          <w:p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noProof/>
              </w:rPr>
              <w:drawing>
                <wp:inline distT="0" distB="0" distL="0" distR="0" wp14:anchorId="04047706" wp14:editId="3A56C479">
                  <wp:extent cx="1054509" cy="37147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054509" cy="371475"/>
                          </a:xfrm>
                          <a:prstGeom prst="rect">
                            <a:avLst/>
                          </a:prstGeom>
                          <a:noFill/>
                          <a:ln>
                            <a:noFill/>
                          </a:ln>
                        </pic:spPr>
                      </pic:pic>
                    </a:graphicData>
                  </a:graphic>
                </wp:inline>
              </w:drawing>
            </w:r>
          </w:p>
        </w:tc>
      </w:tr>
      <w:tr w:rsidR="0048254D" w:rsidRPr="0048254D" w:rsidTr="0048254D">
        <w:trPr>
          <w:jc w:val="center"/>
        </w:trPr>
        <w:tc>
          <w:tcPr>
            <w:tcW w:w="8845" w:type="dxa"/>
            <w:gridSpan w:val="3"/>
            <w:tcBorders>
              <w:top w:val="nil"/>
              <w:left w:val="nil"/>
              <w:bottom w:val="double" w:sz="4" w:space="0" w:color="auto"/>
              <w:right w:val="nil"/>
            </w:tcBorders>
          </w:tcPr>
          <w:p w:rsidR="0048254D" w:rsidRPr="00E45249" w:rsidRDefault="0048254D" w:rsidP="00E45249">
            <w:pPr>
              <w:pStyle w:val="Alishlah16affiliation"/>
              <w:ind w:left="0" w:firstLine="10"/>
              <w:rPr>
                <w:b/>
                <w:bCs/>
              </w:rPr>
            </w:pPr>
            <w:bookmarkStart w:id="0" w:name="_Hlk97159440"/>
            <w:r w:rsidRPr="00E45249">
              <w:rPr>
                <w:b/>
                <w:bCs/>
              </w:rPr>
              <w:t>Corresponding Author</w:t>
            </w:r>
            <w:bookmarkEnd w:id="0"/>
            <w:r w:rsidRPr="00E45249">
              <w:rPr>
                <w:b/>
                <w:bCs/>
              </w:rPr>
              <w:t>:</w:t>
            </w:r>
          </w:p>
          <w:p w:rsidR="00457015" w:rsidRPr="007C74CF" w:rsidRDefault="007C74CF" w:rsidP="007C74CF">
            <w:pPr>
              <w:pStyle w:val="Alishlah2authorcorrespondence"/>
              <w:ind w:left="0" w:firstLine="0"/>
              <w:rPr>
                <w:vertAlign w:val="superscript"/>
              </w:rPr>
            </w:pPr>
            <w:r>
              <w:t>Indah Pertiwi</w:t>
            </w:r>
            <w:r>
              <w:rPr>
                <w:vertAlign w:val="superscript"/>
              </w:rPr>
              <w:t xml:space="preserve">1  </w:t>
            </w:r>
            <w:r>
              <w:t>Jufrizal</w:t>
            </w:r>
            <w:r>
              <w:rPr>
                <w:vertAlign w:val="superscript"/>
              </w:rPr>
              <w:t>2</w:t>
            </w:r>
          </w:p>
          <w:p w:rsidR="0048254D" w:rsidRPr="0048254D" w:rsidRDefault="007C74CF" w:rsidP="007C74CF">
            <w:pPr>
              <w:pStyle w:val="Alishlah2authorcorrespondence"/>
              <w:ind w:left="0" w:firstLine="0"/>
            </w:pPr>
            <w:r>
              <w:rPr>
                <w:color w:val="auto"/>
                <w:lang w:val="en-GB"/>
              </w:rPr>
              <w:t>pertiwilbs@gmail.com</w:t>
            </w:r>
          </w:p>
        </w:tc>
      </w:tr>
    </w:tbl>
    <w:p w:rsidR="008E64A2" w:rsidRPr="00A75CB1" w:rsidRDefault="0048254D" w:rsidP="00A10E86">
      <w:pPr>
        <w:pStyle w:val="Alishlah21heading1"/>
        <w:rPr>
          <w:lang w:val="en-GB"/>
        </w:rPr>
      </w:pPr>
      <w:r w:rsidRPr="00A75CB1">
        <w:rPr>
          <w:lang w:val="en-GB"/>
        </w:rPr>
        <w:t>INTRODUCTION</w:t>
      </w:r>
    </w:p>
    <w:p w:rsidR="00247F5B" w:rsidRDefault="00EA4BF1" w:rsidP="00247F5B">
      <w:pPr>
        <w:pStyle w:val="NormalWeb"/>
        <w:ind w:firstLine="720"/>
        <w:jc w:val="both"/>
        <w:rPr>
          <w:rFonts w:ascii="Palatino Linotype" w:eastAsia="Times New Roman" w:hAnsi="Palatino Linotype"/>
          <w:sz w:val="20"/>
          <w:szCs w:val="20"/>
          <w:lang w:val="en-US"/>
        </w:rPr>
      </w:pPr>
      <w:r w:rsidRPr="00247F5B">
        <w:rPr>
          <w:rFonts w:ascii="Palatino Linotype" w:eastAsia="Times New Roman" w:hAnsi="Palatino Linotype"/>
          <w:sz w:val="20"/>
          <w:szCs w:val="20"/>
          <w:lang w:val="en-US"/>
        </w:rPr>
        <w:t xml:space="preserve">Reading comprehension is a critical skill for academic success, especially in higher education. It is essential for students to understand and interpret texts accurately to excel in their studies and future professional endeavors. According to </w:t>
      </w:r>
      <w:proofErr w:type="spellStart"/>
      <w:r w:rsidRPr="00247F5B">
        <w:rPr>
          <w:rFonts w:ascii="Palatino Linotype" w:eastAsia="Times New Roman" w:hAnsi="Palatino Linotype"/>
          <w:sz w:val="20"/>
          <w:szCs w:val="20"/>
          <w:lang w:val="en-US"/>
        </w:rPr>
        <w:t>Etfita</w:t>
      </w:r>
      <w:proofErr w:type="spellEnd"/>
      <w:r w:rsidRPr="00247F5B">
        <w:rPr>
          <w:rFonts w:ascii="Palatino Linotype" w:eastAsia="Times New Roman" w:hAnsi="Palatino Linotype"/>
          <w:sz w:val="20"/>
          <w:szCs w:val="20"/>
          <w:lang w:val="en-US"/>
        </w:rPr>
        <w:t xml:space="preserve"> (2014), proficiency in reading English is particularly important, as it enables students to expand their knowledge by accessing a wealth of information. Reading is not just about decoding words or searching for difficult terms, but about absorbing and </w:t>
      </w:r>
      <w:r w:rsidRPr="00247F5B">
        <w:rPr>
          <w:rFonts w:ascii="Palatino Linotype" w:eastAsia="Times New Roman" w:hAnsi="Palatino Linotype"/>
          <w:sz w:val="20"/>
          <w:szCs w:val="20"/>
          <w:lang w:val="en-US"/>
        </w:rPr>
        <w:lastRenderedPageBreak/>
        <w:t xml:space="preserve">interpreting the content of texts. As </w:t>
      </w:r>
      <w:proofErr w:type="spellStart"/>
      <w:r w:rsidRPr="00247F5B">
        <w:rPr>
          <w:rFonts w:ascii="Palatino Linotype" w:eastAsia="Times New Roman" w:hAnsi="Palatino Linotype"/>
          <w:sz w:val="20"/>
          <w:szCs w:val="20"/>
          <w:lang w:val="en-US"/>
        </w:rPr>
        <w:t>Siregar</w:t>
      </w:r>
      <w:proofErr w:type="spellEnd"/>
      <w:r w:rsidRPr="00247F5B">
        <w:rPr>
          <w:rFonts w:ascii="Palatino Linotype" w:eastAsia="Times New Roman" w:hAnsi="Palatino Linotype"/>
          <w:sz w:val="20"/>
          <w:szCs w:val="20"/>
          <w:lang w:val="en-US"/>
        </w:rPr>
        <w:t xml:space="preserve"> and </w:t>
      </w:r>
      <w:proofErr w:type="spellStart"/>
      <w:r w:rsidRPr="00247F5B">
        <w:rPr>
          <w:rFonts w:ascii="Palatino Linotype" w:eastAsia="Times New Roman" w:hAnsi="Palatino Linotype"/>
          <w:sz w:val="20"/>
          <w:szCs w:val="20"/>
          <w:lang w:val="en-US"/>
        </w:rPr>
        <w:t>Harida</w:t>
      </w:r>
      <w:proofErr w:type="spellEnd"/>
      <w:r w:rsidRPr="00247F5B">
        <w:rPr>
          <w:rFonts w:ascii="Palatino Linotype" w:eastAsia="Times New Roman" w:hAnsi="Palatino Linotype"/>
          <w:sz w:val="20"/>
          <w:szCs w:val="20"/>
          <w:lang w:val="en-US"/>
        </w:rPr>
        <w:t xml:space="preserve"> (2021) highlight, reading is essential for gaining information, improving knowledge, and understanding language.</w:t>
      </w:r>
    </w:p>
    <w:p w:rsidR="00247F5B" w:rsidRDefault="00EA4BF1" w:rsidP="00247F5B">
      <w:pPr>
        <w:pStyle w:val="NormalWeb"/>
        <w:ind w:firstLine="720"/>
        <w:jc w:val="both"/>
        <w:rPr>
          <w:rFonts w:ascii="Palatino Linotype" w:eastAsia="Times New Roman" w:hAnsi="Palatino Linotype"/>
          <w:sz w:val="20"/>
          <w:szCs w:val="20"/>
          <w:lang w:val="en-US"/>
        </w:rPr>
      </w:pPr>
      <w:r w:rsidRPr="00EA4BF1">
        <w:rPr>
          <w:rFonts w:ascii="Palatino Linotype" w:eastAsia="Times New Roman" w:hAnsi="Palatino Linotype"/>
          <w:sz w:val="20"/>
          <w:szCs w:val="20"/>
          <w:lang w:val="en-US"/>
        </w:rPr>
        <w:t>In Indonesia, however, studies have shown that students’ reading skills are still low. According to PISA 2022, Indonesia ranks 70th out of 80 countries in reading literacy, with a score of only 359. Furthermore, UNESCO data reveals that the reading interest of Indonesians is extremely low, with only 0.001% of the population reading regularly (</w:t>
      </w:r>
      <w:proofErr w:type="spellStart"/>
      <w:r w:rsidRPr="00EA4BF1">
        <w:rPr>
          <w:rFonts w:ascii="Palatino Linotype" w:eastAsia="Times New Roman" w:hAnsi="Palatino Linotype"/>
          <w:sz w:val="20"/>
          <w:szCs w:val="20"/>
          <w:lang w:val="en-US"/>
        </w:rPr>
        <w:t>Kurniati</w:t>
      </w:r>
      <w:proofErr w:type="spellEnd"/>
      <w:r w:rsidRPr="00EA4BF1">
        <w:rPr>
          <w:rFonts w:ascii="Palatino Linotype" w:eastAsia="Times New Roman" w:hAnsi="Palatino Linotype"/>
          <w:sz w:val="20"/>
          <w:szCs w:val="20"/>
          <w:lang w:val="en-US"/>
        </w:rPr>
        <w:t xml:space="preserve"> et al., 2023). This highlights a significant issue in reading comprehension, especially in higher education. Several factors contribute to this issue, including mastery of affixation, v</w:t>
      </w:r>
      <w:r w:rsidR="00247F5B">
        <w:rPr>
          <w:rFonts w:ascii="Palatino Linotype" w:eastAsia="Times New Roman" w:hAnsi="Palatino Linotype"/>
          <w:sz w:val="20"/>
          <w:szCs w:val="20"/>
          <w:lang w:val="en-US"/>
        </w:rPr>
        <w:t>ocabulary, and reading interest.</w:t>
      </w:r>
    </w:p>
    <w:p w:rsidR="00E12360" w:rsidRPr="00E12360" w:rsidRDefault="00EA4BF1" w:rsidP="00E12360">
      <w:pPr>
        <w:pStyle w:val="NormalWeb"/>
        <w:ind w:firstLine="720"/>
        <w:jc w:val="both"/>
        <w:rPr>
          <w:rFonts w:ascii="Palatino Linotype" w:eastAsia="Times New Roman" w:hAnsi="Palatino Linotype"/>
          <w:sz w:val="20"/>
          <w:szCs w:val="20"/>
          <w:lang w:val="en-US"/>
        </w:rPr>
      </w:pPr>
      <w:r w:rsidRPr="00EA4BF1">
        <w:rPr>
          <w:rFonts w:ascii="Palatino Linotype" w:eastAsia="Times New Roman" w:hAnsi="Palatino Linotype"/>
          <w:sz w:val="20"/>
          <w:szCs w:val="20"/>
          <w:lang w:val="en-US"/>
        </w:rPr>
        <w:t>Affixation refers to the process of adding affixes to a root word to create new words, a process that is essential for understanding language and improving reading comprehension (</w:t>
      </w:r>
      <w:proofErr w:type="spellStart"/>
      <w:r w:rsidRPr="00EA4BF1">
        <w:rPr>
          <w:rFonts w:ascii="Palatino Linotype" w:eastAsia="Times New Roman" w:hAnsi="Palatino Linotype"/>
          <w:sz w:val="20"/>
          <w:szCs w:val="20"/>
          <w:lang w:val="en-US"/>
        </w:rPr>
        <w:t>Finegane</w:t>
      </w:r>
      <w:proofErr w:type="spellEnd"/>
      <w:r w:rsidRPr="00EA4BF1">
        <w:rPr>
          <w:rFonts w:ascii="Palatino Linotype" w:eastAsia="Times New Roman" w:hAnsi="Palatino Linotype"/>
          <w:sz w:val="20"/>
          <w:szCs w:val="20"/>
          <w:lang w:val="en-US"/>
        </w:rPr>
        <w:t>, 2004). Likewise, vocabulary mastery plays a key role in reading comprehension. Students with a strong vocabulary can better understand and interpret texts. Additionally, reading interest influences how motivated students are to engage with reading materials, which directly affects their compr</w:t>
      </w:r>
      <w:r w:rsidR="00247F5B">
        <w:rPr>
          <w:rFonts w:ascii="Palatino Linotype" w:eastAsia="Times New Roman" w:hAnsi="Palatino Linotype"/>
          <w:sz w:val="20"/>
          <w:szCs w:val="20"/>
          <w:lang w:val="en-US"/>
        </w:rPr>
        <w:t>ehension (Guthrie et al., 2007).</w:t>
      </w:r>
      <w:r w:rsidR="00E12360">
        <w:rPr>
          <w:rFonts w:ascii="Palatino Linotype" w:eastAsia="Times New Roman" w:hAnsi="Palatino Linotype"/>
          <w:sz w:val="20"/>
          <w:szCs w:val="20"/>
          <w:lang w:val="en-US"/>
        </w:rPr>
        <w:t xml:space="preserve"> </w:t>
      </w:r>
      <w:r w:rsidR="00E12360" w:rsidRPr="00E12360">
        <w:rPr>
          <w:rFonts w:ascii="Palatino Linotype" w:hAnsi="Palatino Linotype"/>
          <w:sz w:val="20"/>
          <w:szCs w:val="20"/>
        </w:rPr>
        <w:t>Moreover, as authentic texts are increasingly used in academic settings to foster critical thinking and real-world application, it becomes essential to investigate how well students</w:t>
      </w:r>
      <w:r w:rsidR="00E12360" w:rsidRPr="00E12360">
        <w:rPr>
          <w:rFonts w:ascii="Palatino Linotype" w:hAnsi="Palatino Linotype"/>
          <w:sz w:val="20"/>
          <w:szCs w:val="20"/>
          <w:lang w:val="en-US"/>
        </w:rPr>
        <w:t xml:space="preserve">’ </w:t>
      </w:r>
      <w:r w:rsidR="00E12360" w:rsidRPr="00E12360">
        <w:rPr>
          <w:rFonts w:ascii="Palatino Linotype" w:hAnsi="Palatino Linotype"/>
          <w:sz w:val="20"/>
          <w:szCs w:val="20"/>
        </w:rPr>
        <w:t>mastery in affixation and vocabulary, along with their reading interest, supports their ability to comprehend such texts.</w:t>
      </w:r>
    </w:p>
    <w:p w:rsidR="00727D5A" w:rsidRPr="00E12360" w:rsidRDefault="00EA4BF1" w:rsidP="00E12360">
      <w:pPr>
        <w:pStyle w:val="NormalWeb"/>
        <w:ind w:firstLine="720"/>
        <w:jc w:val="both"/>
        <w:rPr>
          <w:rFonts w:ascii="Palatino Linotype" w:eastAsia="Times New Roman" w:hAnsi="Palatino Linotype"/>
          <w:sz w:val="20"/>
          <w:szCs w:val="20"/>
          <w:lang w:val="en-US"/>
        </w:rPr>
      </w:pPr>
      <w:r w:rsidRPr="00EA4BF1">
        <w:rPr>
          <w:rFonts w:ascii="Palatino Linotype" w:eastAsia="Times New Roman" w:hAnsi="Palatino Linotype"/>
          <w:sz w:val="20"/>
          <w:szCs w:val="20"/>
          <w:lang w:val="en-US"/>
        </w:rPr>
        <w:t xml:space="preserve">Despite the importance of these factors, few studies have examined how affixation mastery, vocabulary knowledge, and reading interest interact and contribute to students’ reading comprehension of authentic texts, particularly in higher education. Therefore, this study aims to investigate the combined contributions of affixation mastery, vocabulary mastery, and reading interest on reading comprehension of authentic texts among third-semester students in the English Education Department at STAIN </w:t>
      </w:r>
      <w:proofErr w:type="spellStart"/>
      <w:r w:rsidRPr="00EA4BF1">
        <w:rPr>
          <w:rFonts w:ascii="Palatino Linotype" w:eastAsia="Times New Roman" w:hAnsi="Palatino Linotype"/>
          <w:sz w:val="20"/>
          <w:szCs w:val="20"/>
          <w:lang w:val="en-US"/>
        </w:rPr>
        <w:t>Mandailing</w:t>
      </w:r>
      <w:proofErr w:type="spellEnd"/>
      <w:r w:rsidRPr="00EA4BF1">
        <w:rPr>
          <w:rFonts w:ascii="Palatino Linotype" w:eastAsia="Times New Roman" w:hAnsi="Palatino Linotype"/>
          <w:sz w:val="20"/>
          <w:szCs w:val="20"/>
          <w:lang w:val="en-US"/>
        </w:rPr>
        <w:t xml:space="preserve"> Natal.</w:t>
      </w:r>
    </w:p>
    <w:p w:rsidR="005B5AEC" w:rsidRPr="00723B12" w:rsidRDefault="005B5AEC" w:rsidP="005B5AEC">
      <w:pPr>
        <w:pStyle w:val="Alishlah21heading1"/>
        <w:rPr>
          <w:rFonts w:eastAsia="Arial"/>
        </w:rPr>
      </w:pPr>
      <w:r w:rsidRPr="00723B12">
        <w:rPr>
          <w:rFonts w:eastAsia="Arial"/>
        </w:rPr>
        <w:t xml:space="preserve">METHODS </w:t>
      </w:r>
    </w:p>
    <w:p w:rsidR="005B5AEC" w:rsidRDefault="00247F5B" w:rsidP="00247F5B">
      <w:pPr>
        <w:pStyle w:val="Alishlah31text"/>
        <w:ind w:firstLine="426"/>
      </w:pPr>
      <w:r>
        <w:t>This study employed a correlational design with multiple regression analysis to examine the contributions of three independent variables; affixation mastery, vocabulary mastery, and reading interest on students’ reading comprehension of authentic texts. Correlational analysis was used to assess the strength and direction of relationships between these variables (</w:t>
      </w:r>
      <w:proofErr w:type="spellStart"/>
      <w:r>
        <w:t>Lodico</w:t>
      </w:r>
      <w:proofErr w:type="spellEnd"/>
      <w:r>
        <w:t xml:space="preserve"> et al., 2006). Multiple regression, as described by Cohen et al. (2018), allowed the researcher to determine how these three variables jointly and individually influence the dependent variable, students’ reading comprehension.</w:t>
      </w:r>
      <w:r w:rsidR="00164D5C">
        <w:t xml:space="preserve"> </w:t>
      </w:r>
      <w:r w:rsidR="00164D5C">
        <w:rPr>
          <w:szCs w:val="24"/>
        </w:rPr>
        <w:t xml:space="preserve">The sample </w:t>
      </w:r>
      <w:r w:rsidR="00164D5C" w:rsidRPr="002E25D8">
        <w:rPr>
          <w:szCs w:val="24"/>
        </w:rPr>
        <w:t>of this</w:t>
      </w:r>
      <w:r w:rsidR="00B24C2C">
        <w:rPr>
          <w:szCs w:val="24"/>
        </w:rPr>
        <w:t xml:space="preserve"> study</w:t>
      </w:r>
      <w:r w:rsidR="00164D5C">
        <w:rPr>
          <w:szCs w:val="24"/>
        </w:rPr>
        <w:t xml:space="preserve"> was all the English students of the third</w:t>
      </w:r>
      <w:r w:rsidR="00164D5C" w:rsidRPr="002E25D8">
        <w:rPr>
          <w:szCs w:val="24"/>
        </w:rPr>
        <w:t xml:space="preserve"> semester students of STAIN </w:t>
      </w:r>
      <w:proofErr w:type="spellStart"/>
      <w:r w:rsidR="00164D5C" w:rsidRPr="002E25D8">
        <w:rPr>
          <w:szCs w:val="24"/>
        </w:rPr>
        <w:t>Mandailing</w:t>
      </w:r>
      <w:proofErr w:type="spellEnd"/>
      <w:r w:rsidR="00164D5C" w:rsidRPr="002E25D8">
        <w:rPr>
          <w:szCs w:val="24"/>
        </w:rPr>
        <w:t xml:space="preserve"> Natal in academic years 2023.</w:t>
      </w:r>
      <w:r w:rsidR="00B24C2C">
        <w:rPr>
          <w:szCs w:val="24"/>
        </w:rPr>
        <w:t xml:space="preserve"> </w:t>
      </w:r>
      <w:r w:rsidR="00B24C2C" w:rsidRPr="00247F5B">
        <w:t>Tests and questionnaire were the instruments in this research.</w:t>
      </w:r>
      <w:r w:rsidR="00B24C2C">
        <w:t xml:space="preserve"> </w:t>
      </w:r>
      <w:r w:rsidR="006F31DF">
        <w:rPr>
          <w:szCs w:val="24"/>
        </w:rPr>
        <w:t xml:space="preserve">There were three tests in this research, they were: affixation mastery test, vocabulary mastery test, and students’ reading comprehension test. </w:t>
      </w:r>
      <w:r w:rsidR="00B24C2C">
        <w:t>Multiple-choice format was used as a format for the tests.</w:t>
      </w:r>
      <w:r w:rsidR="006F31DF">
        <w:t xml:space="preserve"> The data was be analyzed by 3 techniques of data analysis such as descriptive statistics, inferential statistics, and hypothesis testing.</w:t>
      </w:r>
      <w:r w:rsidR="009C6CBA">
        <w:t xml:space="preserve"> </w:t>
      </w:r>
      <w:r w:rsidR="006F31DF">
        <w:t xml:space="preserve"> </w:t>
      </w:r>
    </w:p>
    <w:p w:rsidR="005B5AEC" w:rsidRPr="00723B12" w:rsidRDefault="005B5AEC" w:rsidP="005B5AEC">
      <w:pPr>
        <w:pStyle w:val="Alishlah21heading1"/>
        <w:rPr>
          <w:rFonts w:eastAsia="Arial"/>
        </w:rPr>
      </w:pPr>
      <w:r>
        <w:rPr>
          <w:rFonts w:eastAsia="Arial"/>
        </w:rPr>
        <w:t xml:space="preserve">FINDINGS </w:t>
      </w:r>
      <w:r w:rsidRPr="00723B12">
        <w:rPr>
          <w:rFonts w:eastAsia="Arial"/>
        </w:rPr>
        <w:t>AND DISCUSSION</w:t>
      </w:r>
    </w:p>
    <w:p w:rsidR="002B31FD" w:rsidRDefault="00130DDD" w:rsidP="002B31FD">
      <w:pPr>
        <w:pStyle w:val="Alishlah31text"/>
      </w:pPr>
      <w:r>
        <w:t>The data from this study consisted of three independent variables, namely affixation mastery, vocabulary mastery, and reading interest, with one dependent variable, namely reading comprehension of authentic text. The results were analyzed and categorized to determine the level of proficiency in each area.</w:t>
      </w:r>
    </w:p>
    <w:p w:rsidR="00E12360" w:rsidRDefault="00E12360" w:rsidP="002B31FD">
      <w:pPr>
        <w:pStyle w:val="Alishlah31text"/>
      </w:pPr>
    </w:p>
    <w:p w:rsidR="00E12360" w:rsidRPr="004841C5" w:rsidRDefault="00E12360" w:rsidP="002B31FD">
      <w:pPr>
        <w:pStyle w:val="Alishlah31text"/>
      </w:pPr>
    </w:p>
    <w:p w:rsidR="002B31FD" w:rsidRDefault="00AB7E1B" w:rsidP="00E12360">
      <w:pPr>
        <w:pStyle w:val="Alishlah22heading2"/>
        <w:numPr>
          <w:ilvl w:val="1"/>
          <w:numId w:val="3"/>
        </w:numPr>
        <w:ind w:left="426"/>
      </w:pPr>
      <w:r>
        <w:lastRenderedPageBreak/>
        <w:t>Descriptive Statistics</w:t>
      </w:r>
    </w:p>
    <w:p w:rsidR="00E12360" w:rsidRDefault="00E12360" w:rsidP="00E12360">
      <w:pPr>
        <w:pStyle w:val="Alishlah22heading2"/>
        <w:numPr>
          <w:ilvl w:val="0"/>
          <w:numId w:val="19"/>
        </w:numPr>
      </w:pPr>
      <w:r>
        <w:t>Affixation mastery</w:t>
      </w:r>
    </w:p>
    <w:p w:rsidR="00E12360" w:rsidRPr="00F00811" w:rsidRDefault="00E12360" w:rsidP="00F00811">
      <w:pPr>
        <w:pStyle w:val="Alishlah22heading2"/>
        <w:ind w:left="426" w:firstLine="567"/>
        <w:jc w:val="both"/>
        <w:rPr>
          <w:b w:val="0"/>
          <w:i w:val="0"/>
        </w:rPr>
      </w:pPr>
      <w:r w:rsidRPr="00F00811">
        <w:rPr>
          <w:b w:val="0"/>
          <w:i w:val="0"/>
        </w:rPr>
        <w:t>The students’ affixation mastery test revealed a mean score of 78.20, with a standard deviation of 9.403. The results were categorized as follows: 15% of students were classified in the high category, 70% in the moderate category, and 15% in the low category. This indicates that most students (70%) displayed moderate affixation mastery.</w:t>
      </w:r>
    </w:p>
    <w:p w:rsidR="00E12360" w:rsidRDefault="00E12360" w:rsidP="00E12360">
      <w:pPr>
        <w:pStyle w:val="Alishlah22heading2"/>
        <w:numPr>
          <w:ilvl w:val="0"/>
          <w:numId w:val="19"/>
        </w:numPr>
      </w:pPr>
      <w:r>
        <w:t>Vocabulary mastery</w:t>
      </w:r>
    </w:p>
    <w:p w:rsidR="00F00811" w:rsidRPr="00F00811" w:rsidRDefault="00F00811" w:rsidP="00F00811">
      <w:pPr>
        <w:pStyle w:val="Alishlah22heading2"/>
        <w:ind w:left="426" w:firstLine="567"/>
        <w:jc w:val="both"/>
        <w:rPr>
          <w:b w:val="0"/>
          <w:i w:val="0"/>
        </w:rPr>
      </w:pPr>
      <w:r w:rsidRPr="00F00811">
        <w:rPr>
          <w:b w:val="0"/>
          <w:i w:val="0"/>
        </w:rPr>
        <w:t>The students’ vocabulary mastery test showed a mean score of 77.40 and a standard deviation of 9.072. The category distribution revealed that 13% of students were in the high category, 67% in the moderate category, and 20% in the low category. Similar to affixation mastery, most students (67%) were in the moderate category for vocabulary mastery.</w:t>
      </w:r>
    </w:p>
    <w:p w:rsidR="00E12360" w:rsidRDefault="00E12360" w:rsidP="00E12360">
      <w:pPr>
        <w:pStyle w:val="Alishlah22heading2"/>
        <w:numPr>
          <w:ilvl w:val="0"/>
          <w:numId w:val="19"/>
        </w:numPr>
      </w:pPr>
      <w:r>
        <w:t>Reading interest</w:t>
      </w:r>
    </w:p>
    <w:p w:rsidR="00F00811" w:rsidRPr="00F00811" w:rsidRDefault="00F00811" w:rsidP="00F00811">
      <w:pPr>
        <w:pStyle w:val="Alishlah22heading2"/>
        <w:ind w:left="426" w:firstLine="567"/>
        <w:jc w:val="both"/>
        <w:rPr>
          <w:b w:val="0"/>
          <w:i w:val="0"/>
        </w:rPr>
      </w:pPr>
      <w:r w:rsidRPr="00F00811">
        <w:rPr>
          <w:b w:val="0"/>
          <w:i w:val="0"/>
        </w:rPr>
        <w:t>The analysis of students’ reading interest revealed a mean score of 84.40 with a standard deviation of 5.762. The results indicated that 7% of students had high reading interest, 78% had moderate interest, and 15% had low interest. Thus, the majority of students (78%) were found to have moderate reading interest.</w:t>
      </w:r>
    </w:p>
    <w:p w:rsidR="00F00811" w:rsidRDefault="00F00811" w:rsidP="00E12360">
      <w:pPr>
        <w:pStyle w:val="Alishlah22heading2"/>
        <w:numPr>
          <w:ilvl w:val="0"/>
          <w:numId w:val="19"/>
        </w:numPr>
      </w:pPr>
      <w:r>
        <w:t>Reading Comprehension of Authentic Text</w:t>
      </w:r>
    </w:p>
    <w:p w:rsidR="00E12360" w:rsidRPr="00B178F0" w:rsidRDefault="00876B81" w:rsidP="00B178F0">
      <w:pPr>
        <w:pStyle w:val="Alishlah22heading2"/>
        <w:ind w:left="426" w:firstLine="567"/>
        <w:jc w:val="both"/>
        <w:rPr>
          <w:b w:val="0"/>
          <w:i w:val="0"/>
        </w:rPr>
      </w:pPr>
      <w:r w:rsidRPr="00876B81">
        <w:rPr>
          <w:b w:val="0"/>
          <w:i w:val="0"/>
        </w:rPr>
        <w:t>The students’ reading comprehension of authentic texts showed a mean score of 79.07 and a standard deviation of 8.304. The distribution of scores revealed that 89% of students fell into the moderate category, while 11% were in the low category. Notably, no students achieved a high level of reading comprehension.</w:t>
      </w:r>
    </w:p>
    <w:p w:rsidR="00AB7E1B" w:rsidRDefault="00AB7E1B" w:rsidP="00E12360">
      <w:pPr>
        <w:pStyle w:val="Alishlah22heading2"/>
        <w:numPr>
          <w:ilvl w:val="1"/>
          <w:numId w:val="3"/>
        </w:numPr>
        <w:ind w:left="426"/>
      </w:pPr>
      <w:r>
        <w:t>Inferential Statistics</w:t>
      </w:r>
    </w:p>
    <w:p w:rsidR="00B33B80" w:rsidRDefault="00B33B80" w:rsidP="00B33B80">
      <w:pPr>
        <w:pStyle w:val="Alishlah22heading2"/>
        <w:numPr>
          <w:ilvl w:val="0"/>
          <w:numId w:val="20"/>
        </w:numPr>
      </w:pPr>
      <w:r>
        <w:t>Normality test</w:t>
      </w:r>
    </w:p>
    <w:p w:rsidR="004536FE" w:rsidRPr="00F66F93" w:rsidRDefault="004536FE" w:rsidP="00F66F93">
      <w:pPr>
        <w:pStyle w:val="Alishlah22heading2"/>
        <w:ind w:left="426" w:firstLine="567"/>
        <w:jc w:val="both"/>
        <w:rPr>
          <w:b w:val="0"/>
          <w:i w:val="0"/>
        </w:rPr>
      </w:pPr>
      <w:r w:rsidRPr="00F66F93">
        <w:rPr>
          <w:b w:val="0"/>
          <w:i w:val="0"/>
        </w:rPr>
        <w:t>The normality test conducted on all the variables (affixation mastery, vocabulary mastery, reading interest, and reading comprehension of authentic text) using the one-sample Kolmogorov-Smirnov test showed that the data were normally distributed, wit</w:t>
      </w:r>
      <w:r w:rsidR="00486DCD">
        <w:rPr>
          <w:b w:val="0"/>
          <w:i w:val="0"/>
        </w:rPr>
        <w:t>h a significance value of affixation mastery is 0.064, a significance valu</w:t>
      </w:r>
      <w:r w:rsidR="00626089">
        <w:rPr>
          <w:b w:val="0"/>
          <w:i w:val="0"/>
        </w:rPr>
        <w:t>e of vocabulary mastery is 0.200, a significance value of reading interest is 0.065, and a significance value of</w:t>
      </w:r>
      <w:r w:rsidR="00486DCD">
        <w:rPr>
          <w:b w:val="0"/>
          <w:i w:val="0"/>
        </w:rPr>
        <w:t xml:space="preserve"> </w:t>
      </w:r>
      <w:r w:rsidR="00626089">
        <w:rPr>
          <w:b w:val="0"/>
          <w:i w:val="0"/>
        </w:rPr>
        <w:t xml:space="preserve">reading comprehension of authentic text is 0.200 </w:t>
      </w:r>
      <w:r w:rsidRPr="00F66F93">
        <w:rPr>
          <w:b w:val="0"/>
          <w:i w:val="0"/>
        </w:rPr>
        <w:t>(greater than 0.05). This indicates that the assumptions of normality were met for all variables.</w:t>
      </w:r>
    </w:p>
    <w:p w:rsidR="00B33B80" w:rsidRDefault="00B33B80" w:rsidP="00B33B80">
      <w:pPr>
        <w:pStyle w:val="Alishlah22heading2"/>
        <w:numPr>
          <w:ilvl w:val="0"/>
          <w:numId w:val="20"/>
        </w:numPr>
      </w:pPr>
      <w:r>
        <w:t>Linearity test</w:t>
      </w:r>
    </w:p>
    <w:p w:rsidR="004536FE" w:rsidRDefault="004536FE" w:rsidP="00F66F93">
      <w:pPr>
        <w:pStyle w:val="Alishlah22heading2"/>
        <w:ind w:left="426" w:firstLine="567"/>
        <w:jc w:val="both"/>
        <w:rPr>
          <w:b w:val="0"/>
          <w:i w:val="0"/>
        </w:rPr>
      </w:pPr>
      <w:r w:rsidRPr="00F66F93">
        <w:rPr>
          <w:b w:val="0"/>
          <w:i w:val="0"/>
        </w:rPr>
        <w:t>The linearity test, which aimed to determine whether there was a significant linear relationship between the variables, also yielded favorable results. The significance values for the deviation from linearity were all greater than 0.05 (0.408 for affixation mastery, 0.845 for vocabulary mastery, and 0.886 for reading interest), indicating that there were linear relationships between the variables.</w:t>
      </w:r>
    </w:p>
    <w:p w:rsidR="00626089" w:rsidRPr="00F66F93" w:rsidRDefault="00626089" w:rsidP="00F66F93">
      <w:pPr>
        <w:pStyle w:val="Alishlah22heading2"/>
        <w:ind w:left="426" w:firstLine="567"/>
        <w:jc w:val="both"/>
        <w:rPr>
          <w:b w:val="0"/>
          <w:i w:val="0"/>
        </w:rPr>
      </w:pPr>
    </w:p>
    <w:p w:rsidR="00B33B80" w:rsidRDefault="00B33B80" w:rsidP="00B33B80">
      <w:pPr>
        <w:pStyle w:val="Alishlah22heading2"/>
        <w:numPr>
          <w:ilvl w:val="0"/>
          <w:numId w:val="20"/>
        </w:numPr>
      </w:pPr>
      <w:r>
        <w:lastRenderedPageBreak/>
        <w:t>Multicollinearity test</w:t>
      </w:r>
    </w:p>
    <w:p w:rsidR="004536FE" w:rsidRPr="00F66F93" w:rsidRDefault="004536FE" w:rsidP="00F66F93">
      <w:pPr>
        <w:pStyle w:val="Alishlah22heading2"/>
        <w:ind w:left="426" w:firstLine="567"/>
        <w:jc w:val="both"/>
        <w:rPr>
          <w:b w:val="0"/>
          <w:i w:val="0"/>
        </w:rPr>
      </w:pPr>
      <w:r w:rsidRPr="00F66F93">
        <w:rPr>
          <w:b w:val="0"/>
          <w:i w:val="0"/>
        </w:rPr>
        <w:t>Furthermore, the multicollinearity test revealed no issues with multicollinearity among the independent variables. The tolerance values (0.981 for affixation mastery, 0.891 for vocabulary mastery, and 0.905 for reading interest) were all greater than 0.100, and the variance inflation factors (VIFs) were all below 10</w:t>
      </w:r>
      <w:r w:rsidR="00F66F93" w:rsidRPr="00F66F93">
        <w:rPr>
          <w:b w:val="0"/>
          <w:i w:val="0"/>
        </w:rPr>
        <w:t>.00</w:t>
      </w:r>
      <w:r w:rsidRPr="00F66F93">
        <w:rPr>
          <w:b w:val="0"/>
          <w:i w:val="0"/>
        </w:rPr>
        <w:t xml:space="preserve"> (1.019, 1.122, and 1.105, respectively), suggesting that the independent variables did not exhibit multicollinearity.</w:t>
      </w:r>
    </w:p>
    <w:p w:rsidR="00AB7E1B" w:rsidRDefault="00AB7E1B" w:rsidP="00E12360">
      <w:pPr>
        <w:pStyle w:val="Alishlah22heading2"/>
        <w:numPr>
          <w:ilvl w:val="1"/>
          <w:numId w:val="3"/>
        </w:numPr>
        <w:ind w:left="426"/>
      </w:pPr>
      <w:r>
        <w:t>Hypothesis Testing</w:t>
      </w:r>
    </w:p>
    <w:p w:rsidR="000E781D" w:rsidRDefault="000E781D" w:rsidP="000E781D">
      <w:pPr>
        <w:pStyle w:val="Alishlah22heading2"/>
        <w:numPr>
          <w:ilvl w:val="0"/>
          <w:numId w:val="21"/>
        </w:numPr>
      </w:pPr>
      <w:r>
        <w:t>Multiple regression</w:t>
      </w:r>
    </w:p>
    <w:p w:rsidR="0033658B" w:rsidRDefault="0033658B" w:rsidP="0033658B">
      <w:pPr>
        <w:pStyle w:val="ListParagraph"/>
        <w:spacing w:after="160" w:line="240" w:lineRule="auto"/>
        <w:ind w:left="426" w:firstLine="654"/>
        <w:jc w:val="both"/>
        <w:rPr>
          <w:rFonts w:ascii="Palatino Linotype" w:hAnsi="Palatino Linotype"/>
          <w:sz w:val="20"/>
          <w:szCs w:val="20"/>
        </w:rPr>
      </w:pPr>
      <w:r w:rsidRPr="0033658B">
        <w:rPr>
          <w:rFonts w:ascii="Palatino Linotype" w:hAnsi="Palatino Linotype"/>
          <w:sz w:val="20"/>
          <w:szCs w:val="20"/>
        </w:rPr>
        <w:t>The output of multiple regression analysis by using SPS</w:t>
      </w:r>
      <w:r w:rsidRPr="0033658B">
        <w:rPr>
          <w:rFonts w:ascii="Palatino Linotype" w:hAnsi="Palatino Linotype"/>
          <w:sz w:val="20"/>
          <w:szCs w:val="20"/>
          <w:lang w:val="en-US"/>
        </w:rPr>
        <w:t>S</w:t>
      </w:r>
      <w:r w:rsidRPr="0033658B">
        <w:rPr>
          <w:rFonts w:ascii="Palatino Linotype" w:hAnsi="Palatino Linotype"/>
          <w:sz w:val="20"/>
          <w:szCs w:val="20"/>
        </w:rPr>
        <w:t xml:space="preserve"> program version 2</w:t>
      </w:r>
      <w:r w:rsidRPr="0033658B">
        <w:rPr>
          <w:rFonts w:ascii="Palatino Linotype" w:hAnsi="Palatino Linotype"/>
          <w:sz w:val="20"/>
          <w:szCs w:val="20"/>
          <w:lang w:val="en-US"/>
        </w:rPr>
        <w:t xml:space="preserve">5 </w:t>
      </w:r>
      <w:r w:rsidRPr="0033658B">
        <w:rPr>
          <w:rFonts w:ascii="Palatino Linotype" w:hAnsi="Palatino Linotype"/>
          <w:sz w:val="20"/>
          <w:szCs w:val="20"/>
        </w:rPr>
        <w:t>presented as follow:</w:t>
      </w:r>
    </w:p>
    <w:p w:rsidR="0033658B" w:rsidRDefault="0033658B" w:rsidP="0033658B">
      <w:pPr>
        <w:pStyle w:val="ListParagraph"/>
        <w:spacing w:after="160" w:line="240" w:lineRule="auto"/>
        <w:ind w:left="786" w:firstLine="654"/>
        <w:jc w:val="both"/>
        <w:rPr>
          <w:rFonts w:ascii="Palatino Linotype" w:hAnsi="Palatino Linotype"/>
          <w:sz w:val="20"/>
          <w:szCs w:val="20"/>
        </w:rPr>
      </w:pPr>
    </w:p>
    <w:tbl>
      <w:tblPr>
        <w:tblW w:w="6379" w:type="dxa"/>
        <w:tblInd w:w="14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25"/>
        <w:gridCol w:w="1134"/>
        <w:gridCol w:w="1005"/>
        <w:gridCol w:w="1121"/>
        <w:gridCol w:w="1276"/>
        <w:gridCol w:w="709"/>
        <w:gridCol w:w="709"/>
      </w:tblGrid>
      <w:tr w:rsidR="007A3D30" w:rsidRPr="009472B9" w:rsidTr="00953C7D">
        <w:trPr>
          <w:cantSplit/>
        </w:trPr>
        <w:tc>
          <w:tcPr>
            <w:tcW w:w="6379" w:type="dxa"/>
            <w:gridSpan w:val="7"/>
            <w:tcBorders>
              <w:top w:val="nil"/>
              <w:left w:val="nil"/>
              <w:bottom w:val="nil"/>
              <w:right w:val="nil"/>
            </w:tcBorders>
            <w:shd w:val="clear" w:color="auto" w:fill="FFFFFF"/>
            <w:vAlign w:val="center"/>
          </w:tcPr>
          <w:p w:rsidR="007A3D30" w:rsidRPr="009472B9" w:rsidRDefault="007A3D30" w:rsidP="00953C7D">
            <w:pPr>
              <w:autoSpaceDE w:val="0"/>
              <w:autoSpaceDN w:val="0"/>
              <w:adjustRightInd w:val="0"/>
              <w:spacing w:line="320" w:lineRule="atLeast"/>
              <w:ind w:left="60" w:right="60"/>
              <w:jc w:val="center"/>
              <w:rPr>
                <w:rFonts w:ascii="Arial" w:hAnsi="Arial" w:cs="Arial"/>
                <w:color w:val="010205"/>
                <w:lang w:val="en-US"/>
              </w:rPr>
            </w:pPr>
            <w:proofErr w:type="spellStart"/>
            <w:r w:rsidRPr="009472B9">
              <w:rPr>
                <w:rFonts w:ascii="Arial" w:hAnsi="Arial" w:cs="Arial"/>
                <w:b/>
                <w:bCs/>
                <w:color w:val="010205"/>
                <w:lang w:val="en-US"/>
              </w:rPr>
              <w:t>Coefficients</w:t>
            </w:r>
            <w:r w:rsidRPr="009472B9">
              <w:rPr>
                <w:rFonts w:ascii="Arial" w:hAnsi="Arial" w:cs="Arial"/>
                <w:b/>
                <w:bCs/>
                <w:color w:val="010205"/>
                <w:vertAlign w:val="superscript"/>
                <w:lang w:val="en-US"/>
              </w:rPr>
              <w:t>a</w:t>
            </w:r>
            <w:proofErr w:type="spellEnd"/>
          </w:p>
        </w:tc>
      </w:tr>
      <w:tr w:rsidR="007A3D30" w:rsidRPr="009472B9" w:rsidTr="00953C7D">
        <w:trPr>
          <w:cantSplit/>
        </w:trPr>
        <w:tc>
          <w:tcPr>
            <w:tcW w:w="1559" w:type="dxa"/>
            <w:gridSpan w:val="2"/>
            <w:vMerge w:val="restart"/>
            <w:tcBorders>
              <w:top w:val="nil"/>
              <w:left w:val="nil"/>
              <w:bottom w:val="nil"/>
              <w:right w:val="nil"/>
            </w:tcBorders>
            <w:shd w:val="clear" w:color="auto" w:fill="FFFFFF"/>
            <w:vAlign w:val="bottom"/>
          </w:tcPr>
          <w:p w:rsidR="007A3D30" w:rsidRPr="009472B9" w:rsidRDefault="007A3D30" w:rsidP="00953C7D">
            <w:pPr>
              <w:autoSpaceDE w:val="0"/>
              <w:autoSpaceDN w:val="0"/>
              <w:adjustRightInd w:val="0"/>
              <w:spacing w:line="320" w:lineRule="atLeast"/>
              <w:ind w:left="60" w:right="60"/>
              <w:rPr>
                <w:rFonts w:ascii="Arial" w:hAnsi="Arial" w:cs="Arial"/>
                <w:color w:val="264A60"/>
                <w:sz w:val="18"/>
                <w:szCs w:val="18"/>
                <w:lang w:val="en-US"/>
              </w:rPr>
            </w:pPr>
            <w:r w:rsidRPr="009472B9">
              <w:rPr>
                <w:rFonts w:ascii="Arial" w:hAnsi="Arial" w:cs="Arial"/>
                <w:color w:val="264A60"/>
                <w:sz w:val="18"/>
                <w:szCs w:val="18"/>
                <w:lang w:val="en-US"/>
              </w:rPr>
              <w:t>Model</w:t>
            </w:r>
          </w:p>
        </w:tc>
        <w:tc>
          <w:tcPr>
            <w:tcW w:w="2126" w:type="dxa"/>
            <w:gridSpan w:val="2"/>
            <w:tcBorders>
              <w:top w:val="nil"/>
              <w:left w:val="nil"/>
              <w:bottom w:val="nil"/>
              <w:right w:val="single" w:sz="8" w:space="0" w:color="E0E0E0"/>
            </w:tcBorders>
            <w:shd w:val="clear" w:color="auto" w:fill="FFFFFF"/>
            <w:vAlign w:val="bottom"/>
          </w:tcPr>
          <w:p w:rsidR="007A3D30" w:rsidRPr="009472B9" w:rsidRDefault="007A3D30" w:rsidP="00953C7D">
            <w:pPr>
              <w:autoSpaceDE w:val="0"/>
              <w:autoSpaceDN w:val="0"/>
              <w:adjustRightInd w:val="0"/>
              <w:spacing w:line="320" w:lineRule="atLeast"/>
              <w:ind w:left="60" w:right="60"/>
              <w:jc w:val="center"/>
              <w:rPr>
                <w:rFonts w:ascii="Arial" w:hAnsi="Arial" w:cs="Arial"/>
                <w:color w:val="264A60"/>
                <w:sz w:val="18"/>
                <w:szCs w:val="18"/>
                <w:lang w:val="en-US"/>
              </w:rPr>
            </w:pPr>
            <w:r w:rsidRPr="009472B9">
              <w:rPr>
                <w:rFonts w:ascii="Arial" w:hAnsi="Arial" w:cs="Arial"/>
                <w:color w:val="264A60"/>
                <w:sz w:val="18"/>
                <w:szCs w:val="18"/>
                <w:lang w:val="en-US"/>
              </w:rPr>
              <w:t>Unstandardized Coefficients</w:t>
            </w:r>
          </w:p>
        </w:tc>
        <w:tc>
          <w:tcPr>
            <w:tcW w:w="1276" w:type="dxa"/>
            <w:tcBorders>
              <w:top w:val="nil"/>
              <w:left w:val="single" w:sz="8" w:space="0" w:color="E0E0E0"/>
              <w:bottom w:val="nil"/>
              <w:right w:val="single" w:sz="8" w:space="0" w:color="E0E0E0"/>
            </w:tcBorders>
            <w:shd w:val="clear" w:color="auto" w:fill="FFFFFF"/>
            <w:vAlign w:val="bottom"/>
          </w:tcPr>
          <w:p w:rsidR="007A3D30" w:rsidRPr="009472B9" w:rsidRDefault="007A3D30" w:rsidP="00953C7D">
            <w:pPr>
              <w:autoSpaceDE w:val="0"/>
              <w:autoSpaceDN w:val="0"/>
              <w:adjustRightInd w:val="0"/>
              <w:spacing w:line="320" w:lineRule="atLeast"/>
              <w:ind w:left="60" w:right="60"/>
              <w:jc w:val="center"/>
              <w:rPr>
                <w:rFonts w:ascii="Arial" w:hAnsi="Arial" w:cs="Arial"/>
                <w:color w:val="264A60"/>
                <w:sz w:val="18"/>
                <w:szCs w:val="18"/>
                <w:lang w:val="en-US"/>
              </w:rPr>
            </w:pPr>
            <w:r w:rsidRPr="009472B9">
              <w:rPr>
                <w:rFonts w:ascii="Arial" w:hAnsi="Arial" w:cs="Arial"/>
                <w:color w:val="264A60"/>
                <w:sz w:val="18"/>
                <w:szCs w:val="18"/>
                <w:lang w:val="en-US"/>
              </w:rPr>
              <w:t>Standardized Coefficients</w:t>
            </w:r>
          </w:p>
        </w:tc>
        <w:tc>
          <w:tcPr>
            <w:tcW w:w="709" w:type="dxa"/>
            <w:vMerge w:val="restart"/>
            <w:tcBorders>
              <w:top w:val="nil"/>
              <w:left w:val="single" w:sz="8" w:space="0" w:color="E0E0E0"/>
              <w:bottom w:val="nil"/>
              <w:right w:val="single" w:sz="8" w:space="0" w:color="E0E0E0"/>
            </w:tcBorders>
            <w:shd w:val="clear" w:color="auto" w:fill="FFFFFF"/>
            <w:vAlign w:val="bottom"/>
          </w:tcPr>
          <w:p w:rsidR="007A3D30" w:rsidRPr="009472B9" w:rsidRDefault="007A3D30" w:rsidP="00953C7D">
            <w:pPr>
              <w:autoSpaceDE w:val="0"/>
              <w:autoSpaceDN w:val="0"/>
              <w:adjustRightInd w:val="0"/>
              <w:spacing w:line="320" w:lineRule="atLeast"/>
              <w:ind w:left="60" w:right="60"/>
              <w:jc w:val="center"/>
              <w:rPr>
                <w:rFonts w:ascii="Arial" w:hAnsi="Arial" w:cs="Arial"/>
                <w:color w:val="264A60"/>
                <w:sz w:val="18"/>
                <w:szCs w:val="18"/>
                <w:lang w:val="en-US"/>
              </w:rPr>
            </w:pPr>
            <w:r w:rsidRPr="009472B9">
              <w:rPr>
                <w:rFonts w:ascii="Arial" w:hAnsi="Arial" w:cs="Arial"/>
                <w:color w:val="264A60"/>
                <w:sz w:val="18"/>
                <w:szCs w:val="18"/>
                <w:lang w:val="en-US"/>
              </w:rPr>
              <w:t>t</w:t>
            </w:r>
          </w:p>
        </w:tc>
        <w:tc>
          <w:tcPr>
            <w:tcW w:w="709" w:type="dxa"/>
            <w:vMerge w:val="restart"/>
            <w:tcBorders>
              <w:top w:val="nil"/>
              <w:left w:val="single" w:sz="8" w:space="0" w:color="E0E0E0"/>
              <w:bottom w:val="nil"/>
              <w:right w:val="nil"/>
            </w:tcBorders>
            <w:shd w:val="clear" w:color="auto" w:fill="FFFFFF"/>
            <w:vAlign w:val="bottom"/>
          </w:tcPr>
          <w:p w:rsidR="007A3D30" w:rsidRPr="009472B9" w:rsidRDefault="007A3D30" w:rsidP="00953C7D">
            <w:pPr>
              <w:autoSpaceDE w:val="0"/>
              <w:autoSpaceDN w:val="0"/>
              <w:adjustRightInd w:val="0"/>
              <w:spacing w:line="320" w:lineRule="atLeast"/>
              <w:ind w:left="60" w:right="60"/>
              <w:jc w:val="center"/>
              <w:rPr>
                <w:rFonts w:ascii="Arial" w:hAnsi="Arial" w:cs="Arial"/>
                <w:color w:val="264A60"/>
                <w:sz w:val="18"/>
                <w:szCs w:val="18"/>
                <w:lang w:val="en-US"/>
              </w:rPr>
            </w:pPr>
            <w:r w:rsidRPr="009472B9">
              <w:rPr>
                <w:rFonts w:ascii="Arial" w:hAnsi="Arial" w:cs="Arial"/>
                <w:color w:val="264A60"/>
                <w:sz w:val="18"/>
                <w:szCs w:val="18"/>
                <w:lang w:val="en-US"/>
              </w:rPr>
              <w:t>Sig.</w:t>
            </w:r>
          </w:p>
        </w:tc>
      </w:tr>
      <w:tr w:rsidR="007A3D30" w:rsidRPr="009472B9" w:rsidTr="00953C7D">
        <w:trPr>
          <w:cantSplit/>
        </w:trPr>
        <w:tc>
          <w:tcPr>
            <w:tcW w:w="1559" w:type="dxa"/>
            <w:gridSpan w:val="2"/>
            <w:vMerge/>
            <w:tcBorders>
              <w:top w:val="nil"/>
              <w:left w:val="nil"/>
              <w:bottom w:val="nil"/>
              <w:right w:val="nil"/>
            </w:tcBorders>
            <w:shd w:val="clear" w:color="auto" w:fill="FFFFFF"/>
            <w:vAlign w:val="bottom"/>
          </w:tcPr>
          <w:p w:rsidR="007A3D30" w:rsidRPr="009472B9" w:rsidRDefault="007A3D30" w:rsidP="00953C7D">
            <w:pPr>
              <w:autoSpaceDE w:val="0"/>
              <w:autoSpaceDN w:val="0"/>
              <w:adjustRightInd w:val="0"/>
              <w:rPr>
                <w:rFonts w:ascii="Arial" w:hAnsi="Arial" w:cs="Arial"/>
                <w:color w:val="264A60"/>
                <w:sz w:val="18"/>
                <w:szCs w:val="18"/>
                <w:lang w:val="en-US"/>
              </w:rPr>
            </w:pPr>
          </w:p>
        </w:tc>
        <w:tc>
          <w:tcPr>
            <w:tcW w:w="1005" w:type="dxa"/>
            <w:tcBorders>
              <w:top w:val="nil"/>
              <w:left w:val="nil"/>
              <w:bottom w:val="single" w:sz="8" w:space="0" w:color="152935"/>
              <w:right w:val="single" w:sz="8" w:space="0" w:color="E0E0E0"/>
            </w:tcBorders>
            <w:shd w:val="clear" w:color="auto" w:fill="FFFFFF"/>
            <w:vAlign w:val="bottom"/>
          </w:tcPr>
          <w:p w:rsidR="007A3D30" w:rsidRPr="009472B9" w:rsidRDefault="007A3D30" w:rsidP="00953C7D">
            <w:pPr>
              <w:autoSpaceDE w:val="0"/>
              <w:autoSpaceDN w:val="0"/>
              <w:adjustRightInd w:val="0"/>
              <w:spacing w:line="320" w:lineRule="atLeast"/>
              <w:ind w:left="60" w:right="60"/>
              <w:jc w:val="center"/>
              <w:rPr>
                <w:rFonts w:ascii="Arial" w:hAnsi="Arial" w:cs="Arial"/>
                <w:color w:val="264A60"/>
                <w:sz w:val="18"/>
                <w:szCs w:val="18"/>
                <w:lang w:val="en-US"/>
              </w:rPr>
            </w:pPr>
            <w:r w:rsidRPr="009472B9">
              <w:rPr>
                <w:rFonts w:ascii="Arial" w:hAnsi="Arial" w:cs="Arial"/>
                <w:color w:val="264A60"/>
                <w:sz w:val="18"/>
                <w:szCs w:val="18"/>
                <w:lang w:val="en-US"/>
              </w:rPr>
              <w:t>B</w:t>
            </w:r>
          </w:p>
        </w:tc>
        <w:tc>
          <w:tcPr>
            <w:tcW w:w="1121" w:type="dxa"/>
            <w:tcBorders>
              <w:top w:val="nil"/>
              <w:left w:val="single" w:sz="8" w:space="0" w:color="E0E0E0"/>
              <w:bottom w:val="single" w:sz="8" w:space="0" w:color="152935"/>
              <w:right w:val="single" w:sz="8" w:space="0" w:color="E0E0E0"/>
            </w:tcBorders>
            <w:shd w:val="clear" w:color="auto" w:fill="FFFFFF"/>
            <w:vAlign w:val="bottom"/>
          </w:tcPr>
          <w:p w:rsidR="007A3D30" w:rsidRPr="009472B9" w:rsidRDefault="007A3D30" w:rsidP="00953C7D">
            <w:pPr>
              <w:autoSpaceDE w:val="0"/>
              <w:autoSpaceDN w:val="0"/>
              <w:adjustRightInd w:val="0"/>
              <w:spacing w:line="320" w:lineRule="atLeast"/>
              <w:ind w:left="60" w:right="60"/>
              <w:jc w:val="center"/>
              <w:rPr>
                <w:rFonts w:ascii="Arial" w:hAnsi="Arial" w:cs="Arial"/>
                <w:color w:val="264A60"/>
                <w:sz w:val="18"/>
                <w:szCs w:val="18"/>
                <w:lang w:val="en-US"/>
              </w:rPr>
            </w:pPr>
            <w:r w:rsidRPr="009472B9">
              <w:rPr>
                <w:rFonts w:ascii="Arial" w:hAnsi="Arial" w:cs="Arial"/>
                <w:color w:val="264A60"/>
                <w:sz w:val="18"/>
                <w:szCs w:val="18"/>
                <w:lang w:val="en-US"/>
              </w:rPr>
              <w:t>Std. Error</w:t>
            </w:r>
          </w:p>
        </w:tc>
        <w:tc>
          <w:tcPr>
            <w:tcW w:w="1276" w:type="dxa"/>
            <w:tcBorders>
              <w:top w:val="nil"/>
              <w:left w:val="single" w:sz="8" w:space="0" w:color="E0E0E0"/>
              <w:bottom w:val="single" w:sz="8" w:space="0" w:color="152935"/>
              <w:right w:val="single" w:sz="8" w:space="0" w:color="E0E0E0"/>
            </w:tcBorders>
            <w:shd w:val="clear" w:color="auto" w:fill="FFFFFF"/>
            <w:vAlign w:val="bottom"/>
          </w:tcPr>
          <w:p w:rsidR="007A3D30" w:rsidRPr="009472B9" w:rsidRDefault="007A3D30" w:rsidP="00953C7D">
            <w:pPr>
              <w:autoSpaceDE w:val="0"/>
              <w:autoSpaceDN w:val="0"/>
              <w:adjustRightInd w:val="0"/>
              <w:spacing w:line="320" w:lineRule="atLeast"/>
              <w:ind w:left="60" w:right="60"/>
              <w:jc w:val="center"/>
              <w:rPr>
                <w:rFonts w:ascii="Arial" w:hAnsi="Arial" w:cs="Arial"/>
                <w:color w:val="264A60"/>
                <w:sz w:val="18"/>
                <w:szCs w:val="18"/>
                <w:lang w:val="en-US"/>
              </w:rPr>
            </w:pPr>
            <w:r w:rsidRPr="009472B9">
              <w:rPr>
                <w:rFonts w:ascii="Arial" w:hAnsi="Arial" w:cs="Arial"/>
                <w:color w:val="264A60"/>
                <w:sz w:val="18"/>
                <w:szCs w:val="18"/>
                <w:lang w:val="en-US"/>
              </w:rPr>
              <w:t>Beta</w:t>
            </w:r>
          </w:p>
        </w:tc>
        <w:tc>
          <w:tcPr>
            <w:tcW w:w="709" w:type="dxa"/>
            <w:vMerge/>
            <w:tcBorders>
              <w:top w:val="nil"/>
              <w:left w:val="single" w:sz="8" w:space="0" w:color="E0E0E0"/>
              <w:bottom w:val="nil"/>
              <w:right w:val="single" w:sz="8" w:space="0" w:color="E0E0E0"/>
            </w:tcBorders>
            <w:shd w:val="clear" w:color="auto" w:fill="FFFFFF"/>
            <w:vAlign w:val="bottom"/>
          </w:tcPr>
          <w:p w:rsidR="007A3D30" w:rsidRPr="009472B9" w:rsidRDefault="007A3D30" w:rsidP="00953C7D">
            <w:pPr>
              <w:autoSpaceDE w:val="0"/>
              <w:autoSpaceDN w:val="0"/>
              <w:adjustRightInd w:val="0"/>
              <w:rPr>
                <w:rFonts w:ascii="Arial" w:hAnsi="Arial" w:cs="Arial"/>
                <w:color w:val="264A60"/>
                <w:sz w:val="18"/>
                <w:szCs w:val="18"/>
                <w:lang w:val="en-US"/>
              </w:rPr>
            </w:pPr>
          </w:p>
        </w:tc>
        <w:tc>
          <w:tcPr>
            <w:tcW w:w="709" w:type="dxa"/>
            <w:vMerge/>
            <w:tcBorders>
              <w:top w:val="nil"/>
              <w:left w:val="single" w:sz="8" w:space="0" w:color="E0E0E0"/>
              <w:bottom w:val="nil"/>
              <w:right w:val="nil"/>
            </w:tcBorders>
            <w:shd w:val="clear" w:color="auto" w:fill="FFFFFF"/>
            <w:vAlign w:val="bottom"/>
          </w:tcPr>
          <w:p w:rsidR="007A3D30" w:rsidRPr="009472B9" w:rsidRDefault="007A3D30" w:rsidP="00953C7D">
            <w:pPr>
              <w:autoSpaceDE w:val="0"/>
              <w:autoSpaceDN w:val="0"/>
              <w:adjustRightInd w:val="0"/>
              <w:rPr>
                <w:rFonts w:ascii="Arial" w:hAnsi="Arial" w:cs="Arial"/>
                <w:color w:val="264A60"/>
                <w:sz w:val="18"/>
                <w:szCs w:val="18"/>
                <w:lang w:val="en-US"/>
              </w:rPr>
            </w:pPr>
          </w:p>
        </w:tc>
      </w:tr>
      <w:tr w:rsidR="007A3D30" w:rsidRPr="009472B9" w:rsidTr="00953C7D">
        <w:trPr>
          <w:cantSplit/>
        </w:trPr>
        <w:tc>
          <w:tcPr>
            <w:tcW w:w="425" w:type="dxa"/>
            <w:vMerge w:val="restart"/>
            <w:tcBorders>
              <w:top w:val="single" w:sz="8" w:space="0" w:color="152935"/>
              <w:left w:val="nil"/>
              <w:bottom w:val="single" w:sz="8" w:space="0" w:color="152935"/>
              <w:right w:val="nil"/>
            </w:tcBorders>
            <w:shd w:val="clear" w:color="auto" w:fill="E0E0E0"/>
          </w:tcPr>
          <w:p w:rsidR="007A3D30" w:rsidRPr="009472B9" w:rsidRDefault="007A3D30" w:rsidP="00953C7D">
            <w:pPr>
              <w:autoSpaceDE w:val="0"/>
              <w:autoSpaceDN w:val="0"/>
              <w:adjustRightInd w:val="0"/>
              <w:spacing w:line="320" w:lineRule="atLeast"/>
              <w:ind w:left="60" w:right="60"/>
              <w:rPr>
                <w:rFonts w:ascii="Arial" w:hAnsi="Arial" w:cs="Arial"/>
                <w:color w:val="264A60"/>
                <w:sz w:val="18"/>
                <w:szCs w:val="18"/>
                <w:lang w:val="en-US"/>
              </w:rPr>
            </w:pPr>
            <w:r w:rsidRPr="009472B9">
              <w:rPr>
                <w:rFonts w:ascii="Arial" w:hAnsi="Arial" w:cs="Arial"/>
                <w:color w:val="264A60"/>
                <w:sz w:val="18"/>
                <w:szCs w:val="18"/>
                <w:lang w:val="en-US"/>
              </w:rPr>
              <w:t>1</w:t>
            </w:r>
          </w:p>
        </w:tc>
        <w:tc>
          <w:tcPr>
            <w:tcW w:w="1134" w:type="dxa"/>
            <w:tcBorders>
              <w:top w:val="single" w:sz="8" w:space="0" w:color="152935"/>
              <w:left w:val="nil"/>
              <w:bottom w:val="single" w:sz="8" w:space="0" w:color="AEAEAE"/>
              <w:right w:val="nil"/>
            </w:tcBorders>
            <w:shd w:val="clear" w:color="auto" w:fill="E0E0E0"/>
          </w:tcPr>
          <w:p w:rsidR="007A3D30" w:rsidRPr="009472B9" w:rsidRDefault="007A3D30" w:rsidP="00953C7D">
            <w:pPr>
              <w:autoSpaceDE w:val="0"/>
              <w:autoSpaceDN w:val="0"/>
              <w:adjustRightInd w:val="0"/>
              <w:spacing w:line="320" w:lineRule="atLeast"/>
              <w:ind w:left="60" w:right="60"/>
              <w:rPr>
                <w:rFonts w:ascii="Arial" w:hAnsi="Arial" w:cs="Arial"/>
                <w:color w:val="264A60"/>
                <w:sz w:val="18"/>
                <w:szCs w:val="18"/>
                <w:lang w:val="en-US"/>
              </w:rPr>
            </w:pPr>
            <w:r w:rsidRPr="009472B9">
              <w:rPr>
                <w:rFonts w:ascii="Arial" w:hAnsi="Arial" w:cs="Arial"/>
                <w:color w:val="264A60"/>
                <w:sz w:val="18"/>
                <w:szCs w:val="18"/>
                <w:lang w:val="en-US"/>
              </w:rPr>
              <w:t>(Constant)</w:t>
            </w:r>
          </w:p>
        </w:tc>
        <w:tc>
          <w:tcPr>
            <w:tcW w:w="1005" w:type="dxa"/>
            <w:tcBorders>
              <w:top w:val="single" w:sz="8" w:space="0" w:color="152935"/>
              <w:left w:val="nil"/>
              <w:bottom w:val="single" w:sz="8" w:space="0" w:color="AEAEAE"/>
              <w:right w:val="single" w:sz="8" w:space="0" w:color="E0E0E0"/>
            </w:tcBorders>
            <w:shd w:val="clear" w:color="auto" w:fill="FFFFFF"/>
          </w:tcPr>
          <w:p w:rsidR="007A3D30" w:rsidRPr="009472B9" w:rsidRDefault="007A3D30" w:rsidP="00953C7D">
            <w:pPr>
              <w:autoSpaceDE w:val="0"/>
              <w:autoSpaceDN w:val="0"/>
              <w:adjustRightInd w:val="0"/>
              <w:spacing w:line="320" w:lineRule="atLeast"/>
              <w:ind w:left="60" w:right="60"/>
              <w:jc w:val="right"/>
              <w:rPr>
                <w:rFonts w:ascii="Arial" w:hAnsi="Arial" w:cs="Arial"/>
                <w:color w:val="010205"/>
                <w:sz w:val="18"/>
                <w:szCs w:val="18"/>
                <w:lang w:val="en-US"/>
              </w:rPr>
            </w:pPr>
            <w:r w:rsidRPr="009472B9">
              <w:rPr>
                <w:rFonts w:ascii="Arial" w:hAnsi="Arial" w:cs="Arial"/>
                <w:color w:val="010205"/>
                <w:sz w:val="18"/>
                <w:szCs w:val="18"/>
                <w:lang w:val="en-US"/>
              </w:rPr>
              <w:t>-45.921</w:t>
            </w:r>
          </w:p>
        </w:tc>
        <w:tc>
          <w:tcPr>
            <w:tcW w:w="1121" w:type="dxa"/>
            <w:tcBorders>
              <w:top w:val="single" w:sz="8" w:space="0" w:color="152935"/>
              <w:left w:val="single" w:sz="8" w:space="0" w:color="E0E0E0"/>
              <w:bottom w:val="single" w:sz="8" w:space="0" w:color="AEAEAE"/>
              <w:right w:val="single" w:sz="8" w:space="0" w:color="E0E0E0"/>
            </w:tcBorders>
            <w:shd w:val="clear" w:color="auto" w:fill="FFFFFF"/>
          </w:tcPr>
          <w:p w:rsidR="007A3D30" w:rsidRPr="009472B9" w:rsidRDefault="007A3D30" w:rsidP="00953C7D">
            <w:pPr>
              <w:autoSpaceDE w:val="0"/>
              <w:autoSpaceDN w:val="0"/>
              <w:adjustRightInd w:val="0"/>
              <w:spacing w:line="320" w:lineRule="atLeast"/>
              <w:ind w:left="60" w:right="60"/>
              <w:jc w:val="right"/>
              <w:rPr>
                <w:rFonts w:ascii="Arial" w:hAnsi="Arial" w:cs="Arial"/>
                <w:color w:val="010205"/>
                <w:sz w:val="18"/>
                <w:szCs w:val="18"/>
                <w:lang w:val="en-US"/>
              </w:rPr>
            </w:pPr>
            <w:r w:rsidRPr="009472B9">
              <w:rPr>
                <w:rFonts w:ascii="Arial" w:hAnsi="Arial" w:cs="Arial"/>
                <w:color w:val="010205"/>
                <w:sz w:val="18"/>
                <w:szCs w:val="18"/>
                <w:lang w:val="en-US"/>
              </w:rPr>
              <w:t>19.018</w:t>
            </w:r>
          </w:p>
        </w:tc>
        <w:tc>
          <w:tcPr>
            <w:tcW w:w="1276" w:type="dxa"/>
            <w:tcBorders>
              <w:top w:val="single" w:sz="8" w:space="0" w:color="152935"/>
              <w:left w:val="single" w:sz="8" w:space="0" w:color="E0E0E0"/>
              <w:bottom w:val="single" w:sz="8" w:space="0" w:color="AEAEAE"/>
              <w:right w:val="single" w:sz="8" w:space="0" w:color="E0E0E0"/>
            </w:tcBorders>
            <w:shd w:val="clear" w:color="auto" w:fill="FFFFFF"/>
            <w:vAlign w:val="center"/>
          </w:tcPr>
          <w:p w:rsidR="007A3D30" w:rsidRPr="009472B9" w:rsidRDefault="007A3D30" w:rsidP="00953C7D">
            <w:pPr>
              <w:autoSpaceDE w:val="0"/>
              <w:autoSpaceDN w:val="0"/>
              <w:adjustRightInd w:val="0"/>
              <w:rPr>
                <w:rFonts w:cs="Times New Roman"/>
                <w:szCs w:val="24"/>
                <w:lang w:val="en-US"/>
              </w:rPr>
            </w:pPr>
          </w:p>
        </w:tc>
        <w:tc>
          <w:tcPr>
            <w:tcW w:w="709" w:type="dxa"/>
            <w:tcBorders>
              <w:top w:val="single" w:sz="8" w:space="0" w:color="152935"/>
              <w:left w:val="single" w:sz="8" w:space="0" w:color="E0E0E0"/>
              <w:bottom w:val="single" w:sz="8" w:space="0" w:color="AEAEAE"/>
              <w:right w:val="single" w:sz="8" w:space="0" w:color="E0E0E0"/>
            </w:tcBorders>
            <w:shd w:val="clear" w:color="auto" w:fill="FFFFFF"/>
          </w:tcPr>
          <w:p w:rsidR="007A3D30" w:rsidRPr="009472B9" w:rsidRDefault="007A3D30" w:rsidP="00953C7D">
            <w:pPr>
              <w:autoSpaceDE w:val="0"/>
              <w:autoSpaceDN w:val="0"/>
              <w:adjustRightInd w:val="0"/>
              <w:spacing w:line="320" w:lineRule="atLeast"/>
              <w:ind w:left="60" w:right="60"/>
              <w:jc w:val="right"/>
              <w:rPr>
                <w:rFonts w:ascii="Arial" w:hAnsi="Arial" w:cs="Arial"/>
                <w:color w:val="010205"/>
                <w:sz w:val="18"/>
                <w:szCs w:val="18"/>
                <w:lang w:val="en-US"/>
              </w:rPr>
            </w:pPr>
            <w:r w:rsidRPr="009472B9">
              <w:rPr>
                <w:rFonts w:ascii="Arial" w:hAnsi="Arial" w:cs="Arial"/>
                <w:color w:val="010205"/>
                <w:sz w:val="18"/>
                <w:szCs w:val="18"/>
                <w:lang w:val="en-US"/>
              </w:rPr>
              <w:t>-2.415</w:t>
            </w:r>
          </w:p>
        </w:tc>
        <w:tc>
          <w:tcPr>
            <w:tcW w:w="709" w:type="dxa"/>
            <w:tcBorders>
              <w:top w:val="single" w:sz="8" w:space="0" w:color="152935"/>
              <w:left w:val="single" w:sz="8" w:space="0" w:color="E0E0E0"/>
              <w:bottom w:val="single" w:sz="8" w:space="0" w:color="AEAEAE"/>
              <w:right w:val="nil"/>
            </w:tcBorders>
            <w:shd w:val="clear" w:color="auto" w:fill="FFFFFF"/>
          </w:tcPr>
          <w:p w:rsidR="007A3D30" w:rsidRPr="009472B9" w:rsidRDefault="007A3D30" w:rsidP="00953C7D">
            <w:pPr>
              <w:autoSpaceDE w:val="0"/>
              <w:autoSpaceDN w:val="0"/>
              <w:adjustRightInd w:val="0"/>
              <w:spacing w:line="320" w:lineRule="atLeast"/>
              <w:ind w:left="60" w:right="60"/>
              <w:jc w:val="right"/>
              <w:rPr>
                <w:rFonts w:ascii="Arial" w:hAnsi="Arial" w:cs="Arial"/>
                <w:color w:val="010205"/>
                <w:sz w:val="18"/>
                <w:szCs w:val="18"/>
                <w:lang w:val="en-US"/>
              </w:rPr>
            </w:pPr>
            <w:r w:rsidRPr="009472B9">
              <w:rPr>
                <w:rFonts w:ascii="Arial" w:hAnsi="Arial" w:cs="Arial"/>
                <w:color w:val="010205"/>
                <w:sz w:val="18"/>
                <w:szCs w:val="18"/>
                <w:lang w:val="en-US"/>
              </w:rPr>
              <w:t>.019</w:t>
            </w:r>
          </w:p>
        </w:tc>
      </w:tr>
      <w:tr w:rsidR="007A3D30" w:rsidRPr="009472B9" w:rsidTr="00953C7D">
        <w:trPr>
          <w:cantSplit/>
        </w:trPr>
        <w:tc>
          <w:tcPr>
            <w:tcW w:w="425" w:type="dxa"/>
            <w:vMerge/>
            <w:tcBorders>
              <w:top w:val="single" w:sz="8" w:space="0" w:color="152935"/>
              <w:left w:val="nil"/>
              <w:bottom w:val="single" w:sz="8" w:space="0" w:color="152935"/>
              <w:right w:val="nil"/>
            </w:tcBorders>
            <w:shd w:val="clear" w:color="auto" w:fill="E0E0E0"/>
          </w:tcPr>
          <w:p w:rsidR="007A3D30" w:rsidRPr="009472B9" w:rsidRDefault="007A3D30" w:rsidP="00953C7D">
            <w:pPr>
              <w:autoSpaceDE w:val="0"/>
              <w:autoSpaceDN w:val="0"/>
              <w:adjustRightInd w:val="0"/>
              <w:rPr>
                <w:rFonts w:ascii="Arial" w:hAnsi="Arial" w:cs="Arial"/>
                <w:color w:val="010205"/>
                <w:sz w:val="18"/>
                <w:szCs w:val="18"/>
                <w:lang w:val="en-US"/>
              </w:rPr>
            </w:pPr>
          </w:p>
        </w:tc>
        <w:tc>
          <w:tcPr>
            <w:tcW w:w="1134" w:type="dxa"/>
            <w:tcBorders>
              <w:top w:val="single" w:sz="8" w:space="0" w:color="AEAEAE"/>
              <w:left w:val="nil"/>
              <w:bottom w:val="single" w:sz="8" w:space="0" w:color="AEAEAE"/>
              <w:right w:val="nil"/>
            </w:tcBorders>
            <w:shd w:val="clear" w:color="auto" w:fill="E0E0E0"/>
          </w:tcPr>
          <w:p w:rsidR="007A3D30" w:rsidRPr="009472B9" w:rsidRDefault="007A3D30" w:rsidP="00953C7D">
            <w:pPr>
              <w:autoSpaceDE w:val="0"/>
              <w:autoSpaceDN w:val="0"/>
              <w:adjustRightInd w:val="0"/>
              <w:spacing w:line="320" w:lineRule="atLeast"/>
              <w:ind w:left="60" w:right="60"/>
              <w:rPr>
                <w:rFonts w:ascii="Arial" w:hAnsi="Arial" w:cs="Arial"/>
                <w:color w:val="264A60"/>
                <w:sz w:val="18"/>
                <w:szCs w:val="18"/>
                <w:lang w:val="en-US"/>
              </w:rPr>
            </w:pPr>
            <w:r w:rsidRPr="009472B9">
              <w:rPr>
                <w:rFonts w:ascii="Arial" w:hAnsi="Arial" w:cs="Arial"/>
                <w:color w:val="264A60"/>
                <w:sz w:val="18"/>
                <w:szCs w:val="18"/>
                <w:lang w:val="en-US"/>
              </w:rPr>
              <w:t>Affixation Mastery</w:t>
            </w:r>
          </w:p>
        </w:tc>
        <w:tc>
          <w:tcPr>
            <w:tcW w:w="1005" w:type="dxa"/>
            <w:tcBorders>
              <w:top w:val="single" w:sz="8" w:space="0" w:color="AEAEAE"/>
              <w:left w:val="nil"/>
              <w:bottom w:val="single" w:sz="8" w:space="0" w:color="AEAEAE"/>
              <w:right w:val="single" w:sz="8" w:space="0" w:color="E0E0E0"/>
            </w:tcBorders>
            <w:shd w:val="clear" w:color="auto" w:fill="FFFFFF"/>
          </w:tcPr>
          <w:p w:rsidR="007A3D30" w:rsidRPr="009472B9" w:rsidRDefault="007A3D30" w:rsidP="00953C7D">
            <w:pPr>
              <w:autoSpaceDE w:val="0"/>
              <w:autoSpaceDN w:val="0"/>
              <w:adjustRightInd w:val="0"/>
              <w:spacing w:line="320" w:lineRule="atLeast"/>
              <w:ind w:left="60" w:right="60"/>
              <w:jc w:val="right"/>
              <w:rPr>
                <w:rFonts w:ascii="Arial" w:hAnsi="Arial" w:cs="Arial"/>
                <w:color w:val="010205"/>
                <w:sz w:val="18"/>
                <w:szCs w:val="18"/>
                <w:lang w:val="en-US"/>
              </w:rPr>
            </w:pPr>
            <w:r w:rsidRPr="009472B9">
              <w:rPr>
                <w:rFonts w:ascii="Arial" w:hAnsi="Arial" w:cs="Arial"/>
                <w:color w:val="010205"/>
                <w:sz w:val="18"/>
                <w:szCs w:val="18"/>
                <w:lang w:val="en-US"/>
              </w:rPr>
              <w:t>.485</w:t>
            </w:r>
          </w:p>
        </w:tc>
        <w:tc>
          <w:tcPr>
            <w:tcW w:w="1121" w:type="dxa"/>
            <w:tcBorders>
              <w:top w:val="single" w:sz="8" w:space="0" w:color="AEAEAE"/>
              <w:left w:val="single" w:sz="8" w:space="0" w:color="E0E0E0"/>
              <w:bottom w:val="single" w:sz="8" w:space="0" w:color="AEAEAE"/>
              <w:right w:val="single" w:sz="8" w:space="0" w:color="E0E0E0"/>
            </w:tcBorders>
            <w:shd w:val="clear" w:color="auto" w:fill="FFFFFF"/>
          </w:tcPr>
          <w:p w:rsidR="007A3D30" w:rsidRPr="009472B9" w:rsidRDefault="007A3D30" w:rsidP="00953C7D">
            <w:pPr>
              <w:autoSpaceDE w:val="0"/>
              <w:autoSpaceDN w:val="0"/>
              <w:adjustRightInd w:val="0"/>
              <w:spacing w:line="320" w:lineRule="atLeast"/>
              <w:ind w:left="60" w:right="60"/>
              <w:jc w:val="right"/>
              <w:rPr>
                <w:rFonts w:ascii="Arial" w:hAnsi="Arial" w:cs="Arial"/>
                <w:color w:val="010205"/>
                <w:sz w:val="18"/>
                <w:szCs w:val="18"/>
                <w:lang w:val="en-US"/>
              </w:rPr>
            </w:pPr>
            <w:r w:rsidRPr="009472B9">
              <w:rPr>
                <w:rFonts w:ascii="Arial" w:hAnsi="Arial" w:cs="Arial"/>
                <w:color w:val="010205"/>
                <w:sz w:val="18"/>
                <w:szCs w:val="18"/>
                <w:lang w:val="en-US"/>
              </w:rPr>
              <w:t>.167</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rsidR="007A3D30" w:rsidRPr="009472B9" w:rsidRDefault="007A3D30" w:rsidP="00953C7D">
            <w:pPr>
              <w:autoSpaceDE w:val="0"/>
              <w:autoSpaceDN w:val="0"/>
              <w:adjustRightInd w:val="0"/>
              <w:spacing w:line="320" w:lineRule="atLeast"/>
              <w:ind w:left="60" w:right="60"/>
              <w:jc w:val="right"/>
              <w:rPr>
                <w:rFonts w:ascii="Arial" w:hAnsi="Arial" w:cs="Arial"/>
                <w:color w:val="010205"/>
                <w:sz w:val="18"/>
                <w:szCs w:val="18"/>
                <w:lang w:val="en-US"/>
              </w:rPr>
            </w:pPr>
            <w:r w:rsidRPr="009472B9">
              <w:rPr>
                <w:rFonts w:ascii="Arial" w:hAnsi="Arial" w:cs="Arial"/>
                <w:color w:val="010205"/>
                <w:sz w:val="18"/>
                <w:szCs w:val="18"/>
                <w:lang w:val="en-US"/>
              </w:rPr>
              <w:t>.310</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rsidR="007A3D30" w:rsidRPr="009472B9" w:rsidRDefault="007A3D30" w:rsidP="00953C7D">
            <w:pPr>
              <w:autoSpaceDE w:val="0"/>
              <w:autoSpaceDN w:val="0"/>
              <w:adjustRightInd w:val="0"/>
              <w:spacing w:line="320" w:lineRule="atLeast"/>
              <w:ind w:left="60" w:right="60"/>
              <w:jc w:val="right"/>
              <w:rPr>
                <w:rFonts w:ascii="Arial" w:hAnsi="Arial" w:cs="Arial"/>
                <w:color w:val="010205"/>
                <w:sz w:val="18"/>
                <w:szCs w:val="18"/>
                <w:lang w:val="en-US"/>
              </w:rPr>
            </w:pPr>
            <w:r w:rsidRPr="009472B9">
              <w:rPr>
                <w:rFonts w:ascii="Arial" w:hAnsi="Arial" w:cs="Arial"/>
                <w:color w:val="010205"/>
                <w:sz w:val="18"/>
                <w:szCs w:val="18"/>
                <w:lang w:val="en-US"/>
              </w:rPr>
              <w:t>2.898</w:t>
            </w:r>
          </w:p>
        </w:tc>
        <w:tc>
          <w:tcPr>
            <w:tcW w:w="709" w:type="dxa"/>
            <w:tcBorders>
              <w:top w:val="single" w:sz="8" w:space="0" w:color="AEAEAE"/>
              <w:left w:val="single" w:sz="8" w:space="0" w:color="E0E0E0"/>
              <w:bottom w:val="single" w:sz="8" w:space="0" w:color="AEAEAE"/>
              <w:right w:val="nil"/>
            </w:tcBorders>
            <w:shd w:val="clear" w:color="auto" w:fill="FFFFFF"/>
          </w:tcPr>
          <w:p w:rsidR="007A3D30" w:rsidRPr="009472B9" w:rsidRDefault="007A3D30" w:rsidP="00953C7D">
            <w:pPr>
              <w:autoSpaceDE w:val="0"/>
              <w:autoSpaceDN w:val="0"/>
              <w:adjustRightInd w:val="0"/>
              <w:spacing w:line="320" w:lineRule="atLeast"/>
              <w:ind w:left="60" w:right="60"/>
              <w:jc w:val="right"/>
              <w:rPr>
                <w:rFonts w:ascii="Arial" w:hAnsi="Arial" w:cs="Arial"/>
                <w:color w:val="010205"/>
                <w:sz w:val="18"/>
                <w:szCs w:val="18"/>
                <w:lang w:val="en-US"/>
              </w:rPr>
            </w:pPr>
            <w:r w:rsidRPr="009472B9">
              <w:rPr>
                <w:rFonts w:ascii="Arial" w:hAnsi="Arial" w:cs="Arial"/>
                <w:color w:val="010205"/>
                <w:sz w:val="18"/>
                <w:szCs w:val="18"/>
                <w:lang w:val="en-US"/>
              </w:rPr>
              <w:t>.006</w:t>
            </w:r>
          </w:p>
        </w:tc>
      </w:tr>
      <w:tr w:rsidR="007A3D30" w:rsidRPr="009472B9" w:rsidTr="00953C7D">
        <w:trPr>
          <w:cantSplit/>
        </w:trPr>
        <w:tc>
          <w:tcPr>
            <w:tcW w:w="425" w:type="dxa"/>
            <w:vMerge/>
            <w:tcBorders>
              <w:top w:val="single" w:sz="8" w:space="0" w:color="152935"/>
              <w:left w:val="nil"/>
              <w:bottom w:val="single" w:sz="8" w:space="0" w:color="152935"/>
              <w:right w:val="nil"/>
            </w:tcBorders>
            <w:shd w:val="clear" w:color="auto" w:fill="E0E0E0"/>
          </w:tcPr>
          <w:p w:rsidR="007A3D30" w:rsidRPr="009472B9" w:rsidRDefault="007A3D30" w:rsidP="00953C7D">
            <w:pPr>
              <w:autoSpaceDE w:val="0"/>
              <w:autoSpaceDN w:val="0"/>
              <w:adjustRightInd w:val="0"/>
              <w:rPr>
                <w:rFonts w:ascii="Arial" w:hAnsi="Arial" w:cs="Arial"/>
                <w:color w:val="010205"/>
                <w:sz w:val="18"/>
                <w:szCs w:val="18"/>
                <w:lang w:val="en-US"/>
              </w:rPr>
            </w:pPr>
          </w:p>
        </w:tc>
        <w:tc>
          <w:tcPr>
            <w:tcW w:w="1134" w:type="dxa"/>
            <w:tcBorders>
              <w:top w:val="single" w:sz="8" w:space="0" w:color="AEAEAE"/>
              <w:left w:val="nil"/>
              <w:bottom w:val="single" w:sz="8" w:space="0" w:color="AEAEAE"/>
              <w:right w:val="nil"/>
            </w:tcBorders>
            <w:shd w:val="clear" w:color="auto" w:fill="E0E0E0"/>
          </w:tcPr>
          <w:p w:rsidR="007A3D30" w:rsidRPr="009472B9" w:rsidRDefault="007A3D30" w:rsidP="00953C7D">
            <w:pPr>
              <w:autoSpaceDE w:val="0"/>
              <w:autoSpaceDN w:val="0"/>
              <w:adjustRightInd w:val="0"/>
              <w:spacing w:line="320" w:lineRule="atLeast"/>
              <w:ind w:left="60" w:right="60"/>
              <w:rPr>
                <w:rFonts w:ascii="Arial" w:hAnsi="Arial" w:cs="Arial"/>
                <w:color w:val="264A60"/>
                <w:sz w:val="18"/>
                <w:szCs w:val="18"/>
                <w:lang w:val="en-US"/>
              </w:rPr>
            </w:pPr>
            <w:r w:rsidRPr="009472B9">
              <w:rPr>
                <w:rFonts w:ascii="Arial" w:hAnsi="Arial" w:cs="Arial"/>
                <w:color w:val="264A60"/>
                <w:sz w:val="18"/>
                <w:szCs w:val="18"/>
                <w:lang w:val="en-US"/>
              </w:rPr>
              <w:t>Vocabulary Mastery</w:t>
            </w:r>
          </w:p>
        </w:tc>
        <w:tc>
          <w:tcPr>
            <w:tcW w:w="1005" w:type="dxa"/>
            <w:tcBorders>
              <w:top w:val="single" w:sz="8" w:space="0" w:color="AEAEAE"/>
              <w:left w:val="nil"/>
              <w:bottom w:val="single" w:sz="8" w:space="0" w:color="AEAEAE"/>
              <w:right w:val="single" w:sz="8" w:space="0" w:color="E0E0E0"/>
            </w:tcBorders>
            <w:shd w:val="clear" w:color="auto" w:fill="FFFFFF"/>
          </w:tcPr>
          <w:p w:rsidR="007A3D30" w:rsidRPr="009472B9" w:rsidRDefault="007A3D30" w:rsidP="00953C7D">
            <w:pPr>
              <w:autoSpaceDE w:val="0"/>
              <w:autoSpaceDN w:val="0"/>
              <w:adjustRightInd w:val="0"/>
              <w:spacing w:line="320" w:lineRule="atLeast"/>
              <w:ind w:left="60" w:right="60"/>
              <w:jc w:val="right"/>
              <w:rPr>
                <w:rFonts w:ascii="Arial" w:hAnsi="Arial" w:cs="Arial"/>
                <w:color w:val="010205"/>
                <w:sz w:val="18"/>
                <w:szCs w:val="18"/>
                <w:lang w:val="en-US"/>
              </w:rPr>
            </w:pPr>
            <w:r w:rsidRPr="009472B9">
              <w:rPr>
                <w:rFonts w:ascii="Arial" w:hAnsi="Arial" w:cs="Arial"/>
                <w:color w:val="010205"/>
                <w:sz w:val="18"/>
                <w:szCs w:val="18"/>
                <w:lang w:val="en-US"/>
              </w:rPr>
              <w:t>.401</w:t>
            </w:r>
          </w:p>
        </w:tc>
        <w:tc>
          <w:tcPr>
            <w:tcW w:w="1121" w:type="dxa"/>
            <w:tcBorders>
              <w:top w:val="single" w:sz="8" w:space="0" w:color="AEAEAE"/>
              <w:left w:val="single" w:sz="8" w:space="0" w:color="E0E0E0"/>
              <w:bottom w:val="single" w:sz="8" w:space="0" w:color="AEAEAE"/>
              <w:right w:val="single" w:sz="8" w:space="0" w:color="E0E0E0"/>
            </w:tcBorders>
            <w:shd w:val="clear" w:color="auto" w:fill="FFFFFF"/>
          </w:tcPr>
          <w:p w:rsidR="007A3D30" w:rsidRPr="009472B9" w:rsidRDefault="007A3D30" w:rsidP="00953C7D">
            <w:pPr>
              <w:autoSpaceDE w:val="0"/>
              <w:autoSpaceDN w:val="0"/>
              <w:adjustRightInd w:val="0"/>
              <w:spacing w:line="320" w:lineRule="atLeast"/>
              <w:ind w:left="60" w:right="60"/>
              <w:jc w:val="right"/>
              <w:rPr>
                <w:rFonts w:ascii="Arial" w:hAnsi="Arial" w:cs="Arial"/>
                <w:color w:val="010205"/>
                <w:sz w:val="18"/>
                <w:szCs w:val="18"/>
                <w:lang w:val="en-US"/>
              </w:rPr>
            </w:pPr>
            <w:r w:rsidRPr="009472B9">
              <w:rPr>
                <w:rFonts w:ascii="Arial" w:hAnsi="Arial" w:cs="Arial"/>
                <w:color w:val="010205"/>
                <w:sz w:val="18"/>
                <w:szCs w:val="18"/>
                <w:lang w:val="en-US"/>
              </w:rPr>
              <w:t>.165</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rsidR="007A3D30" w:rsidRPr="009472B9" w:rsidRDefault="007A3D30" w:rsidP="00953C7D">
            <w:pPr>
              <w:autoSpaceDE w:val="0"/>
              <w:autoSpaceDN w:val="0"/>
              <w:adjustRightInd w:val="0"/>
              <w:spacing w:line="320" w:lineRule="atLeast"/>
              <w:ind w:left="60" w:right="60"/>
              <w:jc w:val="right"/>
              <w:rPr>
                <w:rFonts w:ascii="Arial" w:hAnsi="Arial" w:cs="Arial"/>
                <w:color w:val="010205"/>
                <w:sz w:val="18"/>
                <w:szCs w:val="18"/>
                <w:lang w:val="en-US"/>
              </w:rPr>
            </w:pPr>
            <w:r w:rsidRPr="009472B9">
              <w:rPr>
                <w:rFonts w:ascii="Arial" w:hAnsi="Arial" w:cs="Arial"/>
                <w:color w:val="010205"/>
                <w:sz w:val="18"/>
                <w:szCs w:val="18"/>
                <w:lang w:val="en-US"/>
              </w:rPr>
              <w:t>.269</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rsidR="007A3D30" w:rsidRPr="009472B9" w:rsidRDefault="007A3D30" w:rsidP="00953C7D">
            <w:pPr>
              <w:autoSpaceDE w:val="0"/>
              <w:autoSpaceDN w:val="0"/>
              <w:adjustRightInd w:val="0"/>
              <w:spacing w:line="320" w:lineRule="atLeast"/>
              <w:ind w:left="60" w:right="60"/>
              <w:jc w:val="right"/>
              <w:rPr>
                <w:rFonts w:ascii="Arial" w:hAnsi="Arial" w:cs="Arial"/>
                <w:color w:val="010205"/>
                <w:sz w:val="18"/>
                <w:szCs w:val="18"/>
                <w:lang w:val="en-US"/>
              </w:rPr>
            </w:pPr>
            <w:r w:rsidRPr="009472B9">
              <w:rPr>
                <w:rFonts w:ascii="Arial" w:hAnsi="Arial" w:cs="Arial"/>
                <w:color w:val="010205"/>
                <w:sz w:val="18"/>
                <w:szCs w:val="18"/>
                <w:lang w:val="en-US"/>
              </w:rPr>
              <w:t>2.428</w:t>
            </w:r>
          </w:p>
        </w:tc>
        <w:tc>
          <w:tcPr>
            <w:tcW w:w="709" w:type="dxa"/>
            <w:tcBorders>
              <w:top w:val="single" w:sz="8" w:space="0" w:color="AEAEAE"/>
              <w:left w:val="single" w:sz="8" w:space="0" w:color="E0E0E0"/>
              <w:bottom w:val="single" w:sz="8" w:space="0" w:color="AEAEAE"/>
              <w:right w:val="nil"/>
            </w:tcBorders>
            <w:shd w:val="clear" w:color="auto" w:fill="FFFFFF"/>
          </w:tcPr>
          <w:p w:rsidR="007A3D30" w:rsidRPr="009472B9" w:rsidRDefault="007A3D30" w:rsidP="00953C7D">
            <w:pPr>
              <w:autoSpaceDE w:val="0"/>
              <w:autoSpaceDN w:val="0"/>
              <w:adjustRightInd w:val="0"/>
              <w:spacing w:line="320" w:lineRule="atLeast"/>
              <w:ind w:left="60" w:right="60"/>
              <w:jc w:val="right"/>
              <w:rPr>
                <w:rFonts w:ascii="Arial" w:hAnsi="Arial" w:cs="Arial"/>
                <w:color w:val="010205"/>
                <w:sz w:val="18"/>
                <w:szCs w:val="18"/>
                <w:lang w:val="en-US"/>
              </w:rPr>
            </w:pPr>
            <w:r w:rsidRPr="009472B9">
              <w:rPr>
                <w:rFonts w:ascii="Arial" w:hAnsi="Arial" w:cs="Arial"/>
                <w:color w:val="010205"/>
                <w:sz w:val="18"/>
                <w:szCs w:val="18"/>
                <w:lang w:val="en-US"/>
              </w:rPr>
              <w:t>.019</w:t>
            </w:r>
          </w:p>
        </w:tc>
      </w:tr>
      <w:tr w:rsidR="007A3D30" w:rsidRPr="009472B9" w:rsidTr="00953C7D">
        <w:trPr>
          <w:cantSplit/>
        </w:trPr>
        <w:tc>
          <w:tcPr>
            <w:tcW w:w="425" w:type="dxa"/>
            <w:vMerge/>
            <w:tcBorders>
              <w:top w:val="single" w:sz="8" w:space="0" w:color="152935"/>
              <w:left w:val="nil"/>
              <w:bottom w:val="single" w:sz="8" w:space="0" w:color="152935"/>
              <w:right w:val="nil"/>
            </w:tcBorders>
            <w:shd w:val="clear" w:color="auto" w:fill="E0E0E0"/>
          </w:tcPr>
          <w:p w:rsidR="007A3D30" w:rsidRPr="009472B9" w:rsidRDefault="007A3D30" w:rsidP="00953C7D">
            <w:pPr>
              <w:autoSpaceDE w:val="0"/>
              <w:autoSpaceDN w:val="0"/>
              <w:adjustRightInd w:val="0"/>
              <w:rPr>
                <w:rFonts w:ascii="Arial" w:hAnsi="Arial" w:cs="Arial"/>
                <w:color w:val="010205"/>
                <w:sz w:val="18"/>
                <w:szCs w:val="18"/>
                <w:lang w:val="en-US"/>
              </w:rPr>
            </w:pPr>
          </w:p>
        </w:tc>
        <w:tc>
          <w:tcPr>
            <w:tcW w:w="1134" w:type="dxa"/>
            <w:tcBorders>
              <w:top w:val="single" w:sz="8" w:space="0" w:color="AEAEAE"/>
              <w:left w:val="nil"/>
              <w:bottom w:val="single" w:sz="8" w:space="0" w:color="152935"/>
              <w:right w:val="nil"/>
            </w:tcBorders>
            <w:shd w:val="clear" w:color="auto" w:fill="E0E0E0"/>
          </w:tcPr>
          <w:p w:rsidR="007A3D30" w:rsidRPr="009472B9" w:rsidRDefault="007A3D30" w:rsidP="00953C7D">
            <w:pPr>
              <w:autoSpaceDE w:val="0"/>
              <w:autoSpaceDN w:val="0"/>
              <w:adjustRightInd w:val="0"/>
              <w:spacing w:line="320" w:lineRule="atLeast"/>
              <w:ind w:left="60" w:right="60"/>
              <w:rPr>
                <w:rFonts w:ascii="Arial" w:hAnsi="Arial" w:cs="Arial"/>
                <w:color w:val="264A60"/>
                <w:sz w:val="18"/>
                <w:szCs w:val="18"/>
                <w:lang w:val="en-US"/>
              </w:rPr>
            </w:pPr>
            <w:r w:rsidRPr="009472B9">
              <w:rPr>
                <w:rFonts w:ascii="Arial" w:hAnsi="Arial" w:cs="Arial"/>
                <w:color w:val="264A60"/>
                <w:sz w:val="18"/>
                <w:szCs w:val="18"/>
                <w:lang w:val="en-US"/>
              </w:rPr>
              <w:t>Reading Interest</w:t>
            </w:r>
          </w:p>
        </w:tc>
        <w:tc>
          <w:tcPr>
            <w:tcW w:w="1005" w:type="dxa"/>
            <w:tcBorders>
              <w:top w:val="single" w:sz="8" w:space="0" w:color="AEAEAE"/>
              <w:left w:val="nil"/>
              <w:bottom w:val="single" w:sz="8" w:space="0" w:color="152935"/>
              <w:right w:val="single" w:sz="8" w:space="0" w:color="E0E0E0"/>
            </w:tcBorders>
            <w:shd w:val="clear" w:color="auto" w:fill="FFFFFF"/>
          </w:tcPr>
          <w:p w:rsidR="007A3D30" w:rsidRPr="009472B9" w:rsidRDefault="007A3D30" w:rsidP="00953C7D">
            <w:pPr>
              <w:autoSpaceDE w:val="0"/>
              <w:autoSpaceDN w:val="0"/>
              <w:adjustRightInd w:val="0"/>
              <w:spacing w:line="320" w:lineRule="atLeast"/>
              <w:ind w:left="60" w:right="60"/>
              <w:jc w:val="right"/>
              <w:rPr>
                <w:rFonts w:ascii="Arial" w:hAnsi="Arial" w:cs="Arial"/>
                <w:color w:val="010205"/>
                <w:sz w:val="18"/>
                <w:szCs w:val="18"/>
                <w:lang w:val="en-US"/>
              </w:rPr>
            </w:pPr>
            <w:r w:rsidRPr="009472B9">
              <w:rPr>
                <w:rFonts w:ascii="Arial" w:hAnsi="Arial" w:cs="Arial"/>
                <w:color w:val="010205"/>
                <w:sz w:val="18"/>
                <w:szCs w:val="18"/>
                <w:lang w:val="en-US"/>
              </w:rPr>
              <w:t>.528</w:t>
            </w:r>
          </w:p>
        </w:tc>
        <w:tc>
          <w:tcPr>
            <w:tcW w:w="1121" w:type="dxa"/>
            <w:tcBorders>
              <w:top w:val="single" w:sz="8" w:space="0" w:color="AEAEAE"/>
              <w:left w:val="single" w:sz="8" w:space="0" w:color="E0E0E0"/>
              <w:bottom w:val="single" w:sz="8" w:space="0" w:color="152935"/>
              <w:right w:val="single" w:sz="8" w:space="0" w:color="E0E0E0"/>
            </w:tcBorders>
            <w:shd w:val="clear" w:color="auto" w:fill="FFFFFF"/>
          </w:tcPr>
          <w:p w:rsidR="007A3D30" w:rsidRPr="009472B9" w:rsidRDefault="007A3D30" w:rsidP="00953C7D">
            <w:pPr>
              <w:autoSpaceDE w:val="0"/>
              <w:autoSpaceDN w:val="0"/>
              <w:adjustRightInd w:val="0"/>
              <w:spacing w:line="320" w:lineRule="atLeast"/>
              <w:ind w:left="60" w:right="60"/>
              <w:jc w:val="right"/>
              <w:rPr>
                <w:rFonts w:ascii="Arial" w:hAnsi="Arial" w:cs="Arial"/>
                <w:color w:val="010205"/>
                <w:sz w:val="18"/>
                <w:szCs w:val="18"/>
                <w:lang w:val="en-US"/>
              </w:rPr>
            </w:pPr>
            <w:r w:rsidRPr="009472B9">
              <w:rPr>
                <w:rFonts w:ascii="Arial" w:hAnsi="Arial" w:cs="Arial"/>
                <w:color w:val="010205"/>
                <w:sz w:val="18"/>
                <w:szCs w:val="18"/>
                <w:lang w:val="en-US"/>
              </w:rPr>
              <w:t>.154</w:t>
            </w:r>
          </w:p>
        </w:tc>
        <w:tc>
          <w:tcPr>
            <w:tcW w:w="1276" w:type="dxa"/>
            <w:tcBorders>
              <w:top w:val="single" w:sz="8" w:space="0" w:color="AEAEAE"/>
              <w:left w:val="single" w:sz="8" w:space="0" w:color="E0E0E0"/>
              <w:bottom w:val="single" w:sz="8" w:space="0" w:color="152935"/>
              <w:right w:val="single" w:sz="8" w:space="0" w:color="E0E0E0"/>
            </w:tcBorders>
            <w:shd w:val="clear" w:color="auto" w:fill="FFFFFF"/>
          </w:tcPr>
          <w:p w:rsidR="007A3D30" w:rsidRPr="009472B9" w:rsidRDefault="007A3D30" w:rsidP="00953C7D">
            <w:pPr>
              <w:autoSpaceDE w:val="0"/>
              <w:autoSpaceDN w:val="0"/>
              <w:adjustRightInd w:val="0"/>
              <w:spacing w:line="320" w:lineRule="atLeast"/>
              <w:ind w:left="60" w:right="60"/>
              <w:jc w:val="right"/>
              <w:rPr>
                <w:rFonts w:ascii="Arial" w:hAnsi="Arial" w:cs="Arial"/>
                <w:color w:val="010205"/>
                <w:sz w:val="18"/>
                <w:szCs w:val="18"/>
                <w:lang w:val="en-US"/>
              </w:rPr>
            </w:pPr>
            <w:r w:rsidRPr="009472B9">
              <w:rPr>
                <w:rFonts w:ascii="Arial" w:hAnsi="Arial" w:cs="Arial"/>
                <w:color w:val="010205"/>
                <w:sz w:val="18"/>
                <w:szCs w:val="18"/>
                <w:lang w:val="en-US"/>
              </w:rPr>
              <w:t>.382</w:t>
            </w:r>
          </w:p>
        </w:tc>
        <w:tc>
          <w:tcPr>
            <w:tcW w:w="709" w:type="dxa"/>
            <w:tcBorders>
              <w:top w:val="single" w:sz="8" w:space="0" w:color="AEAEAE"/>
              <w:left w:val="single" w:sz="8" w:space="0" w:color="E0E0E0"/>
              <w:bottom w:val="single" w:sz="8" w:space="0" w:color="152935"/>
              <w:right w:val="single" w:sz="8" w:space="0" w:color="E0E0E0"/>
            </w:tcBorders>
            <w:shd w:val="clear" w:color="auto" w:fill="FFFFFF"/>
          </w:tcPr>
          <w:p w:rsidR="007A3D30" w:rsidRPr="009472B9" w:rsidRDefault="007A3D30" w:rsidP="00953C7D">
            <w:pPr>
              <w:autoSpaceDE w:val="0"/>
              <w:autoSpaceDN w:val="0"/>
              <w:adjustRightInd w:val="0"/>
              <w:spacing w:line="320" w:lineRule="atLeast"/>
              <w:ind w:left="60" w:right="60"/>
              <w:jc w:val="right"/>
              <w:rPr>
                <w:rFonts w:ascii="Arial" w:hAnsi="Arial" w:cs="Arial"/>
                <w:color w:val="010205"/>
                <w:sz w:val="18"/>
                <w:szCs w:val="18"/>
                <w:lang w:val="en-US"/>
              </w:rPr>
            </w:pPr>
            <w:r w:rsidRPr="009472B9">
              <w:rPr>
                <w:rFonts w:ascii="Arial" w:hAnsi="Arial" w:cs="Arial"/>
                <w:color w:val="010205"/>
                <w:sz w:val="18"/>
                <w:szCs w:val="18"/>
                <w:lang w:val="en-US"/>
              </w:rPr>
              <w:t>3.426</w:t>
            </w:r>
          </w:p>
        </w:tc>
        <w:tc>
          <w:tcPr>
            <w:tcW w:w="709" w:type="dxa"/>
            <w:tcBorders>
              <w:top w:val="single" w:sz="8" w:space="0" w:color="AEAEAE"/>
              <w:left w:val="single" w:sz="8" w:space="0" w:color="E0E0E0"/>
              <w:bottom w:val="single" w:sz="8" w:space="0" w:color="152935"/>
              <w:right w:val="nil"/>
            </w:tcBorders>
            <w:shd w:val="clear" w:color="auto" w:fill="FFFFFF"/>
          </w:tcPr>
          <w:p w:rsidR="007A3D30" w:rsidRPr="009472B9" w:rsidRDefault="007A3D30" w:rsidP="00953C7D">
            <w:pPr>
              <w:autoSpaceDE w:val="0"/>
              <w:autoSpaceDN w:val="0"/>
              <w:adjustRightInd w:val="0"/>
              <w:spacing w:line="320" w:lineRule="atLeast"/>
              <w:ind w:left="60" w:right="60"/>
              <w:jc w:val="right"/>
              <w:rPr>
                <w:rFonts w:ascii="Arial" w:hAnsi="Arial" w:cs="Arial"/>
                <w:color w:val="010205"/>
                <w:sz w:val="18"/>
                <w:szCs w:val="18"/>
                <w:lang w:val="en-US"/>
              </w:rPr>
            </w:pPr>
            <w:r w:rsidRPr="009472B9">
              <w:rPr>
                <w:rFonts w:ascii="Arial" w:hAnsi="Arial" w:cs="Arial"/>
                <w:color w:val="010205"/>
                <w:sz w:val="18"/>
                <w:szCs w:val="18"/>
                <w:lang w:val="en-US"/>
              </w:rPr>
              <w:t>.001</w:t>
            </w:r>
          </w:p>
        </w:tc>
      </w:tr>
      <w:tr w:rsidR="007A3D30" w:rsidRPr="009472B9" w:rsidTr="00953C7D">
        <w:trPr>
          <w:cantSplit/>
        </w:trPr>
        <w:tc>
          <w:tcPr>
            <w:tcW w:w="6379" w:type="dxa"/>
            <w:gridSpan w:val="7"/>
            <w:tcBorders>
              <w:top w:val="nil"/>
              <w:left w:val="nil"/>
              <w:bottom w:val="nil"/>
              <w:right w:val="nil"/>
            </w:tcBorders>
            <w:shd w:val="clear" w:color="auto" w:fill="FFFFFF"/>
          </w:tcPr>
          <w:p w:rsidR="007A3D30" w:rsidRPr="009472B9" w:rsidRDefault="007A3D30" w:rsidP="00953C7D">
            <w:pPr>
              <w:autoSpaceDE w:val="0"/>
              <w:autoSpaceDN w:val="0"/>
              <w:adjustRightInd w:val="0"/>
              <w:spacing w:line="320" w:lineRule="atLeast"/>
              <w:ind w:left="60" w:right="60"/>
              <w:rPr>
                <w:rFonts w:ascii="Arial" w:hAnsi="Arial" w:cs="Arial"/>
                <w:color w:val="010205"/>
                <w:sz w:val="18"/>
                <w:szCs w:val="18"/>
                <w:lang w:val="en-US"/>
              </w:rPr>
            </w:pPr>
            <w:r w:rsidRPr="009472B9">
              <w:rPr>
                <w:rFonts w:ascii="Arial" w:hAnsi="Arial" w:cs="Arial"/>
                <w:color w:val="010205"/>
                <w:sz w:val="18"/>
                <w:szCs w:val="18"/>
                <w:lang w:val="en-US"/>
              </w:rPr>
              <w:t>a. Dependent Variable: Reading Comprehension of Authentic Text</w:t>
            </w:r>
          </w:p>
        </w:tc>
      </w:tr>
    </w:tbl>
    <w:p w:rsidR="0033658B" w:rsidRPr="007A3D30" w:rsidRDefault="0033658B" w:rsidP="007A3D30">
      <w:pPr>
        <w:spacing w:line="240" w:lineRule="auto"/>
        <w:rPr>
          <w:rFonts w:ascii="Palatino Linotype" w:hAnsi="Palatino Linotype"/>
          <w:sz w:val="20"/>
          <w:szCs w:val="20"/>
        </w:rPr>
      </w:pPr>
    </w:p>
    <w:p w:rsidR="0033658B" w:rsidRPr="009B3303" w:rsidRDefault="0033658B" w:rsidP="009B3303">
      <w:pPr>
        <w:spacing w:line="240" w:lineRule="auto"/>
        <w:ind w:left="720" w:firstLine="720"/>
        <w:jc w:val="both"/>
        <w:rPr>
          <w:rFonts w:ascii="Palatino Linotype" w:hAnsi="Palatino Linotype"/>
          <w:sz w:val="20"/>
          <w:szCs w:val="20"/>
          <w:lang w:val="en-US"/>
        </w:rPr>
      </w:pPr>
      <w:r w:rsidRPr="009B3303">
        <w:rPr>
          <w:rFonts w:ascii="Palatino Linotype" w:eastAsia="Times New Roman" w:hAnsi="Palatino Linotype" w:cs="Times New Roman"/>
          <w:sz w:val="20"/>
          <w:szCs w:val="20"/>
          <w:lang w:val="en-US"/>
        </w:rPr>
        <w:t>The multiple regression analysis revealed that affixation mastery (X1), vocabulary mastery (X2), and reading interest (X3) all had negative influences on students' reading comprehension of authentic texts (Y). Specifically, the reg</w:t>
      </w:r>
      <w:r w:rsidR="007A3D30" w:rsidRPr="009B3303">
        <w:rPr>
          <w:rFonts w:ascii="Palatino Linotype" w:eastAsia="Times New Roman" w:hAnsi="Palatino Linotype" w:cs="Times New Roman"/>
          <w:sz w:val="20"/>
          <w:szCs w:val="20"/>
          <w:lang w:val="en-US"/>
        </w:rPr>
        <w:t>ression coefficients were 0.485 for affixation mastery, 0.40</w:t>
      </w:r>
      <w:r w:rsidRPr="009B3303">
        <w:rPr>
          <w:rFonts w:ascii="Palatino Linotype" w:eastAsia="Times New Roman" w:hAnsi="Palatino Linotype" w:cs="Times New Roman"/>
          <w:sz w:val="20"/>
          <w:szCs w:val="20"/>
          <w:lang w:val="en-US"/>
        </w:rPr>
        <w:t>1 fo</w:t>
      </w:r>
      <w:r w:rsidR="007A3D30" w:rsidRPr="009B3303">
        <w:rPr>
          <w:rFonts w:ascii="Palatino Linotype" w:eastAsia="Times New Roman" w:hAnsi="Palatino Linotype" w:cs="Times New Roman"/>
          <w:sz w:val="20"/>
          <w:szCs w:val="20"/>
          <w:lang w:val="en-US"/>
        </w:rPr>
        <w:t>r vocabulary mastery, and 0.528</w:t>
      </w:r>
      <w:r w:rsidRPr="009B3303">
        <w:rPr>
          <w:rFonts w:ascii="Palatino Linotype" w:eastAsia="Times New Roman" w:hAnsi="Palatino Linotype" w:cs="Times New Roman"/>
          <w:sz w:val="20"/>
          <w:szCs w:val="20"/>
          <w:lang w:val="en-US"/>
        </w:rPr>
        <w:t xml:space="preserve"> for reading interest, indicating that as each independent variable increases by 1%, the r</w:t>
      </w:r>
      <w:r w:rsidR="00486DCD">
        <w:rPr>
          <w:rFonts w:ascii="Palatino Linotype" w:eastAsia="Times New Roman" w:hAnsi="Palatino Linotype" w:cs="Times New Roman"/>
          <w:sz w:val="20"/>
          <w:szCs w:val="20"/>
          <w:lang w:val="en-US"/>
        </w:rPr>
        <w:t>eading comprehension variable in</w:t>
      </w:r>
      <w:r w:rsidRPr="009B3303">
        <w:rPr>
          <w:rFonts w:ascii="Palatino Linotype" w:eastAsia="Times New Roman" w:hAnsi="Palatino Linotype" w:cs="Times New Roman"/>
          <w:sz w:val="20"/>
          <w:szCs w:val="20"/>
          <w:lang w:val="en-US"/>
        </w:rPr>
        <w:t>creases by the respective amounts, assuming other variables remain constan</w:t>
      </w:r>
      <w:r w:rsidR="007A3D30" w:rsidRPr="009B3303">
        <w:rPr>
          <w:rFonts w:ascii="Palatino Linotype" w:eastAsia="Times New Roman" w:hAnsi="Palatino Linotype" w:cs="Times New Roman"/>
          <w:sz w:val="20"/>
          <w:szCs w:val="20"/>
          <w:lang w:val="en-US"/>
        </w:rPr>
        <w:t>t. The constant value of -45.921</w:t>
      </w:r>
      <w:r w:rsidRPr="009B3303">
        <w:rPr>
          <w:rFonts w:ascii="Palatino Linotype" w:eastAsia="Times New Roman" w:hAnsi="Palatino Linotype" w:cs="Times New Roman"/>
          <w:sz w:val="20"/>
          <w:szCs w:val="20"/>
          <w:lang w:val="en-US"/>
        </w:rPr>
        <w:t xml:space="preserve"> suggests that if all independent variables are zero, the reading comprehension score </w:t>
      </w:r>
      <w:r w:rsidR="009B3303" w:rsidRPr="009B3303">
        <w:rPr>
          <w:rFonts w:ascii="Palatino Linotype" w:hAnsi="Palatino Linotype"/>
          <w:sz w:val="20"/>
          <w:szCs w:val="20"/>
          <w:lang w:val="en-US"/>
        </w:rPr>
        <w:t>will be at a negative value determined by the constant.</w:t>
      </w:r>
    </w:p>
    <w:p w:rsidR="000E781D" w:rsidRDefault="000E781D" w:rsidP="000E781D">
      <w:pPr>
        <w:pStyle w:val="Alishlah22heading2"/>
        <w:numPr>
          <w:ilvl w:val="0"/>
          <w:numId w:val="21"/>
        </w:numPr>
      </w:pPr>
      <w:r>
        <w:t>Partial T test</w:t>
      </w:r>
    </w:p>
    <w:p w:rsidR="009B3303" w:rsidRPr="00F46003" w:rsidRDefault="0033658B" w:rsidP="009B3303">
      <w:pPr>
        <w:spacing w:before="100" w:beforeAutospacing="1" w:after="100" w:afterAutospacing="1" w:line="240" w:lineRule="auto"/>
        <w:ind w:left="426" w:firstLine="708"/>
        <w:jc w:val="both"/>
        <w:rPr>
          <w:rFonts w:ascii="Palatino Linotype" w:eastAsia="Times New Roman" w:hAnsi="Palatino Linotype" w:cs="Times New Roman"/>
          <w:sz w:val="20"/>
          <w:szCs w:val="20"/>
          <w:lang w:val="en-US"/>
        </w:rPr>
      </w:pPr>
      <w:r w:rsidRPr="0033658B">
        <w:rPr>
          <w:rFonts w:ascii="Palatino Linotype" w:eastAsia="Times New Roman" w:hAnsi="Palatino Linotype" w:cs="Times New Roman"/>
          <w:sz w:val="20"/>
          <w:szCs w:val="20"/>
          <w:lang w:val="en-US"/>
        </w:rPr>
        <w:t xml:space="preserve">The results of the partial t-tests confirmed that affixation mastery, vocabulary mastery, and reading interest all have significant contributions to students' reading comprehension of authentic texts at the third semester of STAIN </w:t>
      </w:r>
      <w:proofErr w:type="spellStart"/>
      <w:r w:rsidRPr="0033658B">
        <w:rPr>
          <w:rFonts w:ascii="Palatino Linotype" w:eastAsia="Times New Roman" w:hAnsi="Palatino Linotype" w:cs="Times New Roman"/>
          <w:sz w:val="20"/>
          <w:szCs w:val="20"/>
          <w:lang w:val="en-US"/>
        </w:rPr>
        <w:t>Mandailing</w:t>
      </w:r>
      <w:proofErr w:type="spellEnd"/>
      <w:r w:rsidRPr="0033658B">
        <w:rPr>
          <w:rFonts w:ascii="Palatino Linotype" w:eastAsia="Times New Roman" w:hAnsi="Palatino Linotype" w:cs="Times New Roman"/>
          <w:sz w:val="20"/>
          <w:szCs w:val="20"/>
          <w:lang w:val="en-US"/>
        </w:rPr>
        <w:t xml:space="preserve"> Natal. For affixation mas</w:t>
      </w:r>
      <w:r w:rsidR="009B3303">
        <w:rPr>
          <w:rFonts w:ascii="Palatino Linotype" w:eastAsia="Times New Roman" w:hAnsi="Palatino Linotype" w:cs="Times New Roman"/>
          <w:sz w:val="20"/>
          <w:szCs w:val="20"/>
          <w:lang w:val="en-US"/>
        </w:rPr>
        <w:t xml:space="preserve">tery, the t-test </w:t>
      </w:r>
      <w:r w:rsidR="009B3303">
        <w:rPr>
          <w:rFonts w:ascii="Palatino Linotype" w:eastAsia="Times New Roman" w:hAnsi="Palatino Linotype" w:cs="Times New Roman"/>
          <w:sz w:val="20"/>
          <w:szCs w:val="20"/>
          <w:lang w:val="en-US"/>
        </w:rPr>
        <w:lastRenderedPageBreak/>
        <w:t>value of 2.898</w:t>
      </w:r>
      <w:r w:rsidRPr="0033658B">
        <w:rPr>
          <w:rFonts w:ascii="Palatino Linotype" w:eastAsia="Times New Roman" w:hAnsi="Palatino Linotype" w:cs="Times New Roman"/>
          <w:sz w:val="20"/>
          <w:szCs w:val="20"/>
          <w:lang w:val="en-US"/>
        </w:rPr>
        <w:t xml:space="preserve"> was greater than the t-table value of 2.004, leading to the acceptance of Ha, i</w:t>
      </w:r>
      <w:r w:rsidR="009B3303">
        <w:rPr>
          <w:rFonts w:ascii="Palatino Linotype" w:eastAsia="Times New Roman" w:hAnsi="Palatino Linotype" w:cs="Times New Roman"/>
          <w:sz w:val="20"/>
          <w:szCs w:val="20"/>
          <w:lang w:val="en-US"/>
        </w:rPr>
        <w:t>ndicating a significant</w:t>
      </w:r>
      <w:r w:rsidRPr="0033658B">
        <w:rPr>
          <w:rFonts w:ascii="Palatino Linotype" w:eastAsia="Times New Roman" w:hAnsi="Palatino Linotype" w:cs="Times New Roman"/>
          <w:sz w:val="20"/>
          <w:szCs w:val="20"/>
          <w:lang w:val="en-US"/>
        </w:rPr>
        <w:t xml:space="preserve"> relationship. Similarly</w:t>
      </w:r>
      <w:r w:rsidR="009B3303">
        <w:rPr>
          <w:rFonts w:ascii="Palatino Linotype" w:eastAsia="Times New Roman" w:hAnsi="Palatino Linotype" w:cs="Times New Roman"/>
          <w:sz w:val="20"/>
          <w:szCs w:val="20"/>
          <w:lang w:val="en-US"/>
        </w:rPr>
        <w:t>, vocabulary mastery (t = 2.428</w:t>
      </w:r>
      <w:r w:rsidRPr="0033658B">
        <w:rPr>
          <w:rFonts w:ascii="Palatino Linotype" w:eastAsia="Times New Roman" w:hAnsi="Palatino Linotype" w:cs="Times New Roman"/>
          <w:sz w:val="20"/>
          <w:szCs w:val="20"/>
          <w:lang w:val="en-US"/>
        </w:rPr>
        <w:t xml:space="preserve">) </w:t>
      </w:r>
      <w:r w:rsidR="009B3303">
        <w:rPr>
          <w:rFonts w:ascii="Palatino Linotype" w:eastAsia="Times New Roman" w:hAnsi="Palatino Linotype" w:cs="Times New Roman"/>
          <w:sz w:val="20"/>
          <w:szCs w:val="20"/>
          <w:lang w:val="en-US"/>
        </w:rPr>
        <w:t>and reading interest (t = 3.426</w:t>
      </w:r>
      <w:r w:rsidRPr="0033658B">
        <w:rPr>
          <w:rFonts w:ascii="Palatino Linotype" w:eastAsia="Times New Roman" w:hAnsi="Palatino Linotype" w:cs="Times New Roman"/>
          <w:sz w:val="20"/>
          <w:szCs w:val="20"/>
          <w:lang w:val="en-US"/>
        </w:rPr>
        <w:t xml:space="preserve">) </w:t>
      </w:r>
      <w:r w:rsidR="009B3303">
        <w:rPr>
          <w:rFonts w:ascii="Palatino Linotype" w:eastAsia="Times New Roman" w:hAnsi="Palatino Linotype" w:cs="Times New Roman"/>
          <w:sz w:val="20"/>
          <w:szCs w:val="20"/>
          <w:lang w:val="en-US"/>
        </w:rPr>
        <w:t>also showed significant</w:t>
      </w:r>
      <w:r w:rsidRPr="0033658B">
        <w:rPr>
          <w:rFonts w:ascii="Palatino Linotype" w:eastAsia="Times New Roman" w:hAnsi="Palatino Linotype" w:cs="Times New Roman"/>
          <w:sz w:val="20"/>
          <w:szCs w:val="20"/>
          <w:lang w:val="en-US"/>
        </w:rPr>
        <w:t xml:space="preserve"> relationships with reading comprehension, where increas</w:t>
      </w:r>
      <w:r w:rsidR="009B3303">
        <w:rPr>
          <w:rFonts w:ascii="Palatino Linotype" w:eastAsia="Times New Roman" w:hAnsi="Palatino Linotype" w:cs="Times New Roman"/>
          <w:sz w:val="20"/>
          <w:szCs w:val="20"/>
          <w:lang w:val="en-US"/>
        </w:rPr>
        <w:t>es in these variables lead to in</w:t>
      </w:r>
      <w:r w:rsidRPr="0033658B">
        <w:rPr>
          <w:rFonts w:ascii="Palatino Linotype" w:eastAsia="Times New Roman" w:hAnsi="Palatino Linotype" w:cs="Times New Roman"/>
          <w:sz w:val="20"/>
          <w:szCs w:val="20"/>
          <w:lang w:val="en-US"/>
        </w:rPr>
        <w:t>creases in reading comprehension. Thus, all three hypotheses were support</w:t>
      </w:r>
      <w:r w:rsidR="009B3303">
        <w:rPr>
          <w:rFonts w:ascii="Palatino Linotype" w:eastAsia="Times New Roman" w:hAnsi="Palatino Linotype" w:cs="Times New Roman"/>
          <w:sz w:val="20"/>
          <w:szCs w:val="20"/>
          <w:lang w:val="en-US"/>
        </w:rPr>
        <w:t>ed, showing significant positive</w:t>
      </w:r>
      <w:r w:rsidRPr="0033658B">
        <w:rPr>
          <w:rFonts w:ascii="Palatino Linotype" w:eastAsia="Times New Roman" w:hAnsi="Palatino Linotype" w:cs="Times New Roman"/>
          <w:sz w:val="20"/>
          <w:szCs w:val="20"/>
          <w:lang w:val="en-US"/>
        </w:rPr>
        <w:t xml:space="preserve"> impacts on students' reading c</w:t>
      </w:r>
      <w:r w:rsidR="009B3303">
        <w:rPr>
          <w:rFonts w:ascii="Palatino Linotype" w:eastAsia="Times New Roman" w:hAnsi="Palatino Linotype" w:cs="Times New Roman"/>
          <w:sz w:val="20"/>
          <w:szCs w:val="20"/>
          <w:lang w:val="en-US"/>
        </w:rPr>
        <w:t>omprehension of authentic texts.</w:t>
      </w:r>
    </w:p>
    <w:p w:rsidR="000E781D" w:rsidRDefault="000E781D" w:rsidP="000E781D">
      <w:pPr>
        <w:pStyle w:val="Alishlah22heading2"/>
        <w:numPr>
          <w:ilvl w:val="0"/>
          <w:numId w:val="21"/>
        </w:numPr>
      </w:pPr>
      <w:r>
        <w:t>Simultaneous F test</w:t>
      </w:r>
    </w:p>
    <w:p w:rsidR="00716FC1" w:rsidRPr="00716FC1" w:rsidRDefault="00425A66" w:rsidP="00716FC1">
      <w:pPr>
        <w:spacing w:line="240" w:lineRule="auto"/>
        <w:ind w:left="426"/>
        <w:jc w:val="both"/>
        <w:rPr>
          <w:rFonts w:ascii="Palatino Linotype" w:hAnsi="Palatino Linotype"/>
          <w:sz w:val="20"/>
          <w:szCs w:val="20"/>
        </w:rPr>
      </w:pPr>
      <w:r>
        <w:rPr>
          <w:rFonts w:ascii="Palatino Linotype" w:hAnsi="Palatino Linotype"/>
          <w:sz w:val="20"/>
          <w:szCs w:val="20"/>
        </w:rPr>
        <w:t>The output of simultaneous F test</w:t>
      </w:r>
      <w:r w:rsidRPr="00425A66">
        <w:rPr>
          <w:rFonts w:ascii="Palatino Linotype" w:hAnsi="Palatino Linotype"/>
          <w:sz w:val="20"/>
          <w:szCs w:val="20"/>
        </w:rPr>
        <w:t xml:space="preserve"> analysis by using SPS</w:t>
      </w:r>
      <w:r w:rsidRPr="00425A66">
        <w:rPr>
          <w:rFonts w:ascii="Palatino Linotype" w:hAnsi="Palatino Linotype"/>
          <w:sz w:val="20"/>
          <w:szCs w:val="20"/>
          <w:lang w:val="en-US"/>
        </w:rPr>
        <w:t>S</w:t>
      </w:r>
      <w:r w:rsidRPr="00425A66">
        <w:rPr>
          <w:rFonts w:ascii="Palatino Linotype" w:hAnsi="Palatino Linotype"/>
          <w:sz w:val="20"/>
          <w:szCs w:val="20"/>
        </w:rPr>
        <w:t xml:space="preserve"> program version 2</w:t>
      </w:r>
      <w:r w:rsidRPr="00425A66">
        <w:rPr>
          <w:rFonts w:ascii="Palatino Linotype" w:hAnsi="Palatino Linotype"/>
          <w:sz w:val="20"/>
          <w:szCs w:val="20"/>
          <w:lang w:val="en-US"/>
        </w:rPr>
        <w:t xml:space="preserve">5 </w:t>
      </w:r>
      <w:r w:rsidRPr="00425A66">
        <w:rPr>
          <w:rFonts w:ascii="Palatino Linotype" w:hAnsi="Palatino Linotype"/>
          <w:sz w:val="20"/>
          <w:szCs w:val="20"/>
        </w:rPr>
        <w:t>presented as follow:</w:t>
      </w:r>
    </w:p>
    <w:tbl>
      <w:tblPr>
        <w:tblW w:w="6449" w:type="dxa"/>
        <w:tblInd w:w="15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25"/>
        <w:gridCol w:w="1134"/>
        <w:gridCol w:w="1417"/>
        <w:gridCol w:w="709"/>
        <w:gridCol w:w="1276"/>
        <w:gridCol w:w="709"/>
        <w:gridCol w:w="779"/>
      </w:tblGrid>
      <w:tr w:rsidR="00716FC1" w:rsidRPr="00EE6841" w:rsidTr="00953C7D">
        <w:trPr>
          <w:cantSplit/>
        </w:trPr>
        <w:tc>
          <w:tcPr>
            <w:tcW w:w="6449" w:type="dxa"/>
            <w:gridSpan w:val="7"/>
            <w:tcBorders>
              <w:top w:val="nil"/>
              <w:left w:val="nil"/>
              <w:bottom w:val="nil"/>
              <w:right w:val="nil"/>
            </w:tcBorders>
            <w:shd w:val="clear" w:color="auto" w:fill="FFFFFF"/>
            <w:vAlign w:val="center"/>
          </w:tcPr>
          <w:p w:rsidR="00716FC1" w:rsidRPr="00EE6841" w:rsidRDefault="00716FC1" w:rsidP="00953C7D">
            <w:pPr>
              <w:autoSpaceDE w:val="0"/>
              <w:autoSpaceDN w:val="0"/>
              <w:adjustRightInd w:val="0"/>
              <w:spacing w:line="320" w:lineRule="atLeast"/>
              <w:ind w:left="60" w:right="60"/>
              <w:jc w:val="center"/>
              <w:rPr>
                <w:rFonts w:ascii="Arial" w:hAnsi="Arial" w:cs="Arial"/>
                <w:color w:val="010205"/>
                <w:lang w:val="en-US"/>
              </w:rPr>
            </w:pPr>
            <w:proofErr w:type="spellStart"/>
            <w:r w:rsidRPr="00EE6841">
              <w:rPr>
                <w:rFonts w:ascii="Arial" w:hAnsi="Arial" w:cs="Arial"/>
                <w:b/>
                <w:bCs/>
                <w:color w:val="010205"/>
                <w:lang w:val="en-US"/>
              </w:rPr>
              <w:t>ANOVA</w:t>
            </w:r>
            <w:r w:rsidRPr="00EE6841">
              <w:rPr>
                <w:rFonts w:ascii="Arial" w:hAnsi="Arial" w:cs="Arial"/>
                <w:b/>
                <w:bCs/>
                <w:color w:val="010205"/>
                <w:vertAlign w:val="superscript"/>
                <w:lang w:val="en-US"/>
              </w:rPr>
              <w:t>a</w:t>
            </w:r>
            <w:proofErr w:type="spellEnd"/>
          </w:p>
        </w:tc>
      </w:tr>
      <w:tr w:rsidR="00716FC1" w:rsidRPr="00EE6841" w:rsidTr="00953C7D">
        <w:trPr>
          <w:cantSplit/>
        </w:trPr>
        <w:tc>
          <w:tcPr>
            <w:tcW w:w="1559" w:type="dxa"/>
            <w:gridSpan w:val="2"/>
            <w:tcBorders>
              <w:top w:val="nil"/>
              <w:left w:val="nil"/>
              <w:bottom w:val="single" w:sz="8" w:space="0" w:color="152935"/>
              <w:right w:val="nil"/>
            </w:tcBorders>
            <w:shd w:val="clear" w:color="auto" w:fill="FFFFFF"/>
            <w:vAlign w:val="bottom"/>
          </w:tcPr>
          <w:p w:rsidR="00716FC1" w:rsidRPr="00EE6841" w:rsidRDefault="00716FC1" w:rsidP="00953C7D">
            <w:pPr>
              <w:autoSpaceDE w:val="0"/>
              <w:autoSpaceDN w:val="0"/>
              <w:adjustRightInd w:val="0"/>
              <w:spacing w:line="320" w:lineRule="atLeast"/>
              <w:ind w:left="60" w:right="60"/>
              <w:rPr>
                <w:rFonts w:ascii="Arial" w:hAnsi="Arial" w:cs="Arial"/>
                <w:color w:val="264A60"/>
                <w:sz w:val="18"/>
                <w:szCs w:val="18"/>
                <w:lang w:val="en-US"/>
              </w:rPr>
            </w:pPr>
            <w:r w:rsidRPr="00EE6841">
              <w:rPr>
                <w:rFonts w:ascii="Arial" w:hAnsi="Arial" w:cs="Arial"/>
                <w:color w:val="264A60"/>
                <w:sz w:val="18"/>
                <w:szCs w:val="18"/>
                <w:lang w:val="en-US"/>
              </w:rPr>
              <w:t>Model</w:t>
            </w:r>
          </w:p>
        </w:tc>
        <w:tc>
          <w:tcPr>
            <w:tcW w:w="1417" w:type="dxa"/>
            <w:tcBorders>
              <w:top w:val="nil"/>
              <w:left w:val="nil"/>
              <w:bottom w:val="single" w:sz="8" w:space="0" w:color="152935"/>
              <w:right w:val="single" w:sz="8" w:space="0" w:color="E0E0E0"/>
            </w:tcBorders>
            <w:shd w:val="clear" w:color="auto" w:fill="FFFFFF"/>
            <w:vAlign w:val="bottom"/>
          </w:tcPr>
          <w:p w:rsidR="00716FC1" w:rsidRPr="00EE6841" w:rsidRDefault="00716FC1" w:rsidP="00953C7D">
            <w:pPr>
              <w:autoSpaceDE w:val="0"/>
              <w:autoSpaceDN w:val="0"/>
              <w:adjustRightInd w:val="0"/>
              <w:spacing w:line="320" w:lineRule="atLeast"/>
              <w:ind w:left="60" w:right="60"/>
              <w:jc w:val="center"/>
              <w:rPr>
                <w:rFonts w:ascii="Arial" w:hAnsi="Arial" w:cs="Arial"/>
                <w:color w:val="264A60"/>
                <w:sz w:val="18"/>
                <w:szCs w:val="18"/>
                <w:lang w:val="en-US"/>
              </w:rPr>
            </w:pPr>
            <w:r w:rsidRPr="00EE6841">
              <w:rPr>
                <w:rFonts w:ascii="Arial" w:hAnsi="Arial" w:cs="Arial"/>
                <w:color w:val="264A60"/>
                <w:sz w:val="18"/>
                <w:szCs w:val="18"/>
                <w:lang w:val="en-US"/>
              </w:rPr>
              <w:t>Sum of Squares</w:t>
            </w:r>
          </w:p>
        </w:tc>
        <w:tc>
          <w:tcPr>
            <w:tcW w:w="709" w:type="dxa"/>
            <w:tcBorders>
              <w:top w:val="nil"/>
              <w:left w:val="single" w:sz="8" w:space="0" w:color="E0E0E0"/>
              <w:bottom w:val="single" w:sz="8" w:space="0" w:color="152935"/>
              <w:right w:val="single" w:sz="8" w:space="0" w:color="E0E0E0"/>
            </w:tcBorders>
            <w:shd w:val="clear" w:color="auto" w:fill="FFFFFF"/>
            <w:vAlign w:val="bottom"/>
          </w:tcPr>
          <w:p w:rsidR="00716FC1" w:rsidRPr="00EE6841" w:rsidRDefault="00716FC1" w:rsidP="00953C7D">
            <w:pPr>
              <w:autoSpaceDE w:val="0"/>
              <w:autoSpaceDN w:val="0"/>
              <w:adjustRightInd w:val="0"/>
              <w:spacing w:line="320" w:lineRule="atLeast"/>
              <w:ind w:left="60" w:right="60"/>
              <w:jc w:val="center"/>
              <w:rPr>
                <w:rFonts w:ascii="Arial" w:hAnsi="Arial" w:cs="Arial"/>
                <w:color w:val="264A60"/>
                <w:sz w:val="18"/>
                <w:szCs w:val="18"/>
                <w:lang w:val="en-US"/>
              </w:rPr>
            </w:pPr>
            <w:proofErr w:type="spellStart"/>
            <w:r w:rsidRPr="00EE6841">
              <w:rPr>
                <w:rFonts w:ascii="Arial" w:hAnsi="Arial" w:cs="Arial"/>
                <w:color w:val="264A60"/>
                <w:sz w:val="18"/>
                <w:szCs w:val="18"/>
                <w:lang w:val="en-US"/>
              </w:rPr>
              <w:t>df</w:t>
            </w:r>
            <w:proofErr w:type="spellEnd"/>
          </w:p>
        </w:tc>
        <w:tc>
          <w:tcPr>
            <w:tcW w:w="1276" w:type="dxa"/>
            <w:tcBorders>
              <w:top w:val="nil"/>
              <w:left w:val="single" w:sz="8" w:space="0" w:color="E0E0E0"/>
              <w:bottom w:val="single" w:sz="8" w:space="0" w:color="152935"/>
              <w:right w:val="single" w:sz="8" w:space="0" w:color="E0E0E0"/>
            </w:tcBorders>
            <w:shd w:val="clear" w:color="auto" w:fill="FFFFFF"/>
            <w:vAlign w:val="bottom"/>
          </w:tcPr>
          <w:p w:rsidR="00716FC1" w:rsidRPr="00EE6841" w:rsidRDefault="00716FC1" w:rsidP="00953C7D">
            <w:pPr>
              <w:autoSpaceDE w:val="0"/>
              <w:autoSpaceDN w:val="0"/>
              <w:adjustRightInd w:val="0"/>
              <w:spacing w:line="320" w:lineRule="atLeast"/>
              <w:ind w:left="60" w:right="60"/>
              <w:jc w:val="center"/>
              <w:rPr>
                <w:rFonts w:ascii="Arial" w:hAnsi="Arial" w:cs="Arial"/>
                <w:color w:val="264A60"/>
                <w:sz w:val="18"/>
                <w:szCs w:val="18"/>
                <w:lang w:val="en-US"/>
              </w:rPr>
            </w:pPr>
            <w:r w:rsidRPr="00EE6841">
              <w:rPr>
                <w:rFonts w:ascii="Arial" w:hAnsi="Arial" w:cs="Arial"/>
                <w:color w:val="264A60"/>
                <w:sz w:val="18"/>
                <w:szCs w:val="18"/>
                <w:lang w:val="en-US"/>
              </w:rPr>
              <w:t>Mean Square</w:t>
            </w:r>
          </w:p>
        </w:tc>
        <w:tc>
          <w:tcPr>
            <w:tcW w:w="709" w:type="dxa"/>
            <w:tcBorders>
              <w:top w:val="nil"/>
              <w:left w:val="single" w:sz="8" w:space="0" w:color="E0E0E0"/>
              <w:bottom w:val="single" w:sz="8" w:space="0" w:color="152935"/>
              <w:right w:val="single" w:sz="8" w:space="0" w:color="E0E0E0"/>
            </w:tcBorders>
            <w:shd w:val="clear" w:color="auto" w:fill="FFFFFF"/>
            <w:vAlign w:val="bottom"/>
          </w:tcPr>
          <w:p w:rsidR="00716FC1" w:rsidRPr="00EE6841" w:rsidRDefault="00716FC1" w:rsidP="00953C7D">
            <w:pPr>
              <w:autoSpaceDE w:val="0"/>
              <w:autoSpaceDN w:val="0"/>
              <w:adjustRightInd w:val="0"/>
              <w:spacing w:line="320" w:lineRule="atLeast"/>
              <w:ind w:left="60" w:right="60"/>
              <w:jc w:val="center"/>
              <w:rPr>
                <w:rFonts w:ascii="Arial" w:hAnsi="Arial" w:cs="Arial"/>
                <w:color w:val="264A60"/>
                <w:sz w:val="18"/>
                <w:szCs w:val="18"/>
                <w:lang w:val="en-US"/>
              </w:rPr>
            </w:pPr>
            <w:r w:rsidRPr="00EE6841">
              <w:rPr>
                <w:rFonts w:ascii="Arial" w:hAnsi="Arial" w:cs="Arial"/>
                <w:color w:val="264A60"/>
                <w:sz w:val="18"/>
                <w:szCs w:val="18"/>
                <w:lang w:val="en-US"/>
              </w:rPr>
              <w:t>F</w:t>
            </w:r>
          </w:p>
        </w:tc>
        <w:tc>
          <w:tcPr>
            <w:tcW w:w="779" w:type="dxa"/>
            <w:tcBorders>
              <w:top w:val="nil"/>
              <w:left w:val="single" w:sz="8" w:space="0" w:color="E0E0E0"/>
              <w:bottom w:val="single" w:sz="8" w:space="0" w:color="152935"/>
              <w:right w:val="nil"/>
            </w:tcBorders>
            <w:shd w:val="clear" w:color="auto" w:fill="FFFFFF"/>
            <w:vAlign w:val="bottom"/>
          </w:tcPr>
          <w:p w:rsidR="00716FC1" w:rsidRPr="00EE6841" w:rsidRDefault="00716FC1" w:rsidP="00953C7D">
            <w:pPr>
              <w:autoSpaceDE w:val="0"/>
              <w:autoSpaceDN w:val="0"/>
              <w:adjustRightInd w:val="0"/>
              <w:spacing w:line="320" w:lineRule="atLeast"/>
              <w:ind w:left="60" w:right="60"/>
              <w:jc w:val="center"/>
              <w:rPr>
                <w:rFonts w:ascii="Arial" w:hAnsi="Arial" w:cs="Arial"/>
                <w:color w:val="264A60"/>
                <w:sz w:val="18"/>
                <w:szCs w:val="18"/>
                <w:lang w:val="en-US"/>
              </w:rPr>
            </w:pPr>
            <w:r w:rsidRPr="00EE6841">
              <w:rPr>
                <w:rFonts w:ascii="Arial" w:hAnsi="Arial" w:cs="Arial"/>
                <w:color w:val="264A60"/>
                <w:sz w:val="18"/>
                <w:szCs w:val="18"/>
                <w:lang w:val="en-US"/>
              </w:rPr>
              <w:t>Sig.</w:t>
            </w:r>
          </w:p>
        </w:tc>
      </w:tr>
      <w:tr w:rsidR="00716FC1" w:rsidRPr="00EE6841" w:rsidTr="00953C7D">
        <w:trPr>
          <w:cantSplit/>
        </w:trPr>
        <w:tc>
          <w:tcPr>
            <w:tcW w:w="425" w:type="dxa"/>
            <w:vMerge w:val="restart"/>
            <w:tcBorders>
              <w:top w:val="single" w:sz="8" w:space="0" w:color="152935"/>
              <w:left w:val="nil"/>
              <w:bottom w:val="single" w:sz="8" w:space="0" w:color="152935"/>
              <w:right w:val="nil"/>
            </w:tcBorders>
            <w:shd w:val="clear" w:color="auto" w:fill="E0E0E0"/>
          </w:tcPr>
          <w:p w:rsidR="00716FC1" w:rsidRPr="00EE6841" w:rsidRDefault="00716FC1" w:rsidP="00953C7D">
            <w:pPr>
              <w:autoSpaceDE w:val="0"/>
              <w:autoSpaceDN w:val="0"/>
              <w:adjustRightInd w:val="0"/>
              <w:spacing w:line="320" w:lineRule="atLeast"/>
              <w:ind w:left="60" w:right="60"/>
              <w:rPr>
                <w:rFonts w:ascii="Arial" w:hAnsi="Arial" w:cs="Arial"/>
                <w:color w:val="264A60"/>
                <w:sz w:val="18"/>
                <w:szCs w:val="18"/>
                <w:lang w:val="en-US"/>
              </w:rPr>
            </w:pPr>
            <w:r w:rsidRPr="00EE6841">
              <w:rPr>
                <w:rFonts w:ascii="Arial" w:hAnsi="Arial" w:cs="Arial"/>
                <w:color w:val="264A60"/>
                <w:sz w:val="18"/>
                <w:szCs w:val="18"/>
                <w:lang w:val="en-US"/>
              </w:rPr>
              <w:t>1</w:t>
            </w:r>
          </w:p>
        </w:tc>
        <w:tc>
          <w:tcPr>
            <w:tcW w:w="1134" w:type="dxa"/>
            <w:tcBorders>
              <w:top w:val="single" w:sz="8" w:space="0" w:color="152935"/>
              <w:left w:val="nil"/>
              <w:bottom w:val="single" w:sz="8" w:space="0" w:color="AEAEAE"/>
              <w:right w:val="nil"/>
            </w:tcBorders>
            <w:shd w:val="clear" w:color="auto" w:fill="E0E0E0"/>
          </w:tcPr>
          <w:p w:rsidR="00716FC1" w:rsidRPr="00EE6841" w:rsidRDefault="00716FC1" w:rsidP="00953C7D">
            <w:pPr>
              <w:autoSpaceDE w:val="0"/>
              <w:autoSpaceDN w:val="0"/>
              <w:adjustRightInd w:val="0"/>
              <w:spacing w:line="320" w:lineRule="atLeast"/>
              <w:ind w:left="60" w:right="60"/>
              <w:rPr>
                <w:rFonts w:ascii="Arial" w:hAnsi="Arial" w:cs="Arial"/>
                <w:color w:val="264A60"/>
                <w:sz w:val="18"/>
                <w:szCs w:val="18"/>
                <w:lang w:val="en-US"/>
              </w:rPr>
            </w:pPr>
            <w:r w:rsidRPr="00EE6841">
              <w:rPr>
                <w:rFonts w:ascii="Arial" w:hAnsi="Arial" w:cs="Arial"/>
                <w:color w:val="264A60"/>
                <w:sz w:val="18"/>
                <w:szCs w:val="18"/>
                <w:lang w:val="en-US"/>
              </w:rPr>
              <w:t>Regression</w:t>
            </w:r>
          </w:p>
        </w:tc>
        <w:tc>
          <w:tcPr>
            <w:tcW w:w="1417" w:type="dxa"/>
            <w:tcBorders>
              <w:top w:val="single" w:sz="8" w:space="0" w:color="152935"/>
              <w:left w:val="nil"/>
              <w:bottom w:val="single" w:sz="8" w:space="0" w:color="AEAEAE"/>
              <w:right w:val="single" w:sz="8" w:space="0" w:color="E0E0E0"/>
            </w:tcBorders>
            <w:shd w:val="clear" w:color="auto" w:fill="FFFFFF"/>
          </w:tcPr>
          <w:p w:rsidR="00716FC1" w:rsidRPr="00EE6841" w:rsidRDefault="00716FC1" w:rsidP="00953C7D">
            <w:pPr>
              <w:autoSpaceDE w:val="0"/>
              <w:autoSpaceDN w:val="0"/>
              <w:adjustRightInd w:val="0"/>
              <w:spacing w:line="320" w:lineRule="atLeast"/>
              <w:ind w:left="60" w:right="60"/>
              <w:jc w:val="right"/>
              <w:rPr>
                <w:rFonts w:ascii="Arial" w:hAnsi="Arial" w:cs="Arial"/>
                <w:color w:val="010205"/>
                <w:sz w:val="18"/>
                <w:szCs w:val="18"/>
                <w:lang w:val="en-US"/>
              </w:rPr>
            </w:pPr>
            <w:r w:rsidRPr="00EE6841">
              <w:rPr>
                <w:rFonts w:ascii="Arial" w:hAnsi="Arial" w:cs="Arial"/>
                <w:color w:val="010205"/>
                <w:sz w:val="18"/>
                <w:szCs w:val="18"/>
                <w:lang w:val="en-US"/>
              </w:rPr>
              <w:t>1898.122</w:t>
            </w:r>
          </w:p>
        </w:tc>
        <w:tc>
          <w:tcPr>
            <w:tcW w:w="709" w:type="dxa"/>
            <w:tcBorders>
              <w:top w:val="single" w:sz="8" w:space="0" w:color="152935"/>
              <w:left w:val="single" w:sz="8" w:space="0" w:color="E0E0E0"/>
              <w:bottom w:val="single" w:sz="8" w:space="0" w:color="AEAEAE"/>
              <w:right w:val="single" w:sz="8" w:space="0" w:color="E0E0E0"/>
            </w:tcBorders>
            <w:shd w:val="clear" w:color="auto" w:fill="FFFFFF"/>
          </w:tcPr>
          <w:p w:rsidR="00716FC1" w:rsidRPr="00EE6841" w:rsidRDefault="00716FC1" w:rsidP="00953C7D">
            <w:pPr>
              <w:autoSpaceDE w:val="0"/>
              <w:autoSpaceDN w:val="0"/>
              <w:adjustRightInd w:val="0"/>
              <w:spacing w:line="320" w:lineRule="atLeast"/>
              <w:ind w:left="60" w:right="60"/>
              <w:jc w:val="right"/>
              <w:rPr>
                <w:rFonts w:ascii="Arial" w:hAnsi="Arial" w:cs="Arial"/>
                <w:color w:val="010205"/>
                <w:sz w:val="18"/>
                <w:szCs w:val="18"/>
                <w:lang w:val="en-US"/>
              </w:rPr>
            </w:pPr>
            <w:r w:rsidRPr="00EE6841">
              <w:rPr>
                <w:rFonts w:ascii="Arial" w:hAnsi="Arial" w:cs="Arial"/>
                <w:color w:val="010205"/>
                <w:sz w:val="18"/>
                <w:szCs w:val="18"/>
                <w:lang w:val="en-US"/>
              </w:rPr>
              <w:t>3</w:t>
            </w:r>
          </w:p>
        </w:tc>
        <w:tc>
          <w:tcPr>
            <w:tcW w:w="1276" w:type="dxa"/>
            <w:tcBorders>
              <w:top w:val="single" w:sz="8" w:space="0" w:color="152935"/>
              <w:left w:val="single" w:sz="8" w:space="0" w:color="E0E0E0"/>
              <w:bottom w:val="single" w:sz="8" w:space="0" w:color="AEAEAE"/>
              <w:right w:val="single" w:sz="8" w:space="0" w:color="E0E0E0"/>
            </w:tcBorders>
            <w:shd w:val="clear" w:color="auto" w:fill="FFFFFF"/>
          </w:tcPr>
          <w:p w:rsidR="00716FC1" w:rsidRPr="00EE6841" w:rsidRDefault="00716FC1" w:rsidP="00953C7D">
            <w:pPr>
              <w:autoSpaceDE w:val="0"/>
              <w:autoSpaceDN w:val="0"/>
              <w:adjustRightInd w:val="0"/>
              <w:spacing w:line="320" w:lineRule="atLeast"/>
              <w:ind w:left="60" w:right="60"/>
              <w:jc w:val="right"/>
              <w:rPr>
                <w:rFonts w:ascii="Arial" w:hAnsi="Arial" w:cs="Arial"/>
                <w:color w:val="010205"/>
                <w:sz w:val="18"/>
                <w:szCs w:val="18"/>
                <w:lang w:val="en-US"/>
              </w:rPr>
            </w:pPr>
            <w:r w:rsidRPr="00EE6841">
              <w:rPr>
                <w:rFonts w:ascii="Arial" w:hAnsi="Arial" w:cs="Arial"/>
                <w:color w:val="010205"/>
                <w:sz w:val="18"/>
                <w:szCs w:val="18"/>
                <w:lang w:val="en-US"/>
              </w:rPr>
              <w:t>632.707</w:t>
            </w:r>
          </w:p>
        </w:tc>
        <w:tc>
          <w:tcPr>
            <w:tcW w:w="709" w:type="dxa"/>
            <w:tcBorders>
              <w:top w:val="single" w:sz="8" w:space="0" w:color="152935"/>
              <w:left w:val="single" w:sz="8" w:space="0" w:color="E0E0E0"/>
              <w:bottom w:val="single" w:sz="8" w:space="0" w:color="AEAEAE"/>
              <w:right w:val="single" w:sz="8" w:space="0" w:color="E0E0E0"/>
            </w:tcBorders>
            <w:shd w:val="clear" w:color="auto" w:fill="FFFFFF"/>
          </w:tcPr>
          <w:p w:rsidR="00716FC1" w:rsidRPr="00EE6841" w:rsidRDefault="00716FC1" w:rsidP="00953C7D">
            <w:pPr>
              <w:autoSpaceDE w:val="0"/>
              <w:autoSpaceDN w:val="0"/>
              <w:adjustRightInd w:val="0"/>
              <w:spacing w:line="320" w:lineRule="atLeast"/>
              <w:ind w:left="60" w:right="60"/>
              <w:jc w:val="right"/>
              <w:rPr>
                <w:rFonts w:ascii="Arial" w:hAnsi="Arial" w:cs="Arial"/>
                <w:color w:val="010205"/>
                <w:sz w:val="18"/>
                <w:szCs w:val="18"/>
                <w:lang w:val="en-US"/>
              </w:rPr>
            </w:pPr>
            <w:r w:rsidRPr="00EE6841">
              <w:rPr>
                <w:rFonts w:ascii="Arial" w:hAnsi="Arial" w:cs="Arial"/>
                <w:color w:val="010205"/>
                <w:sz w:val="18"/>
                <w:szCs w:val="18"/>
                <w:lang w:val="en-US"/>
              </w:rPr>
              <w:t>13.107</w:t>
            </w:r>
          </w:p>
        </w:tc>
        <w:tc>
          <w:tcPr>
            <w:tcW w:w="779" w:type="dxa"/>
            <w:tcBorders>
              <w:top w:val="single" w:sz="8" w:space="0" w:color="152935"/>
              <w:left w:val="single" w:sz="8" w:space="0" w:color="E0E0E0"/>
              <w:bottom w:val="single" w:sz="8" w:space="0" w:color="AEAEAE"/>
              <w:right w:val="nil"/>
            </w:tcBorders>
            <w:shd w:val="clear" w:color="auto" w:fill="FFFFFF"/>
          </w:tcPr>
          <w:p w:rsidR="00716FC1" w:rsidRPr="00EE6841" w:rsidRDefault="00716FC1" w:rsidP="00953C7D">
            <w:pPr>
              <w:autoSpaceDE w:val="0"/>
              <w:autoSpaceDN w:val="0"/>
              <w:adjustRightInd w:val="0"/>
              <w:spacing w:line="320" w:lineRule="atLeast"/>
              <w:ind w:left="60" w:right="60"/>
              <w:jc w:val="right"/>
              <w:rPr>
                <w:rFonts w:ascii="Arial" w:hAnsi="Arial" w:cs="Arial"/>
                <w:color w:val="010205"/>
                <w:sz w:val="18"/>
                <w:szCs w:val="18"/>
                <w:lang w:val="en-US"/>
              </w:rPr>
            </w:pPr>
            <w:r w:rsidRPr="00EE6841">
              <w:rPr>
                <w:rFonts w:ascii="Arial" w:hAnsi="Arial" w:cs="Arial"/>
                <w:color w:val="010205"/>
                <w:sz w:val="18"/>
                <w:szCs w:val="18"/>
                <w:lang w:val="en-US"/>
              </w:rPr>
              <w:t>.000</w:t>
            </w:r>
            <w:r w:rsidRPr="00EE6841">
              <w:rPr>
                <w:rFonts w:ascii="Arial" w:hAnsi="Arial" w:cs="Arial"/>
                <w:color w:val="010205"/>
                <w:sz w:val="18"/>
                <w:szCs w:val="18"/>
                <w:vertAlign w:val="superscript"/>
                <w:lang w:val="en-US"/>
              </w:rPr>
              <w:t>b</w:t>
            </w:r>
          </w:p>
        </w:tc>
      </w:tr>
      <w:tr w:rsidR="00716FC1" w:rsidRPr="00EE6841" w:rsidTr="00953C7D">
        <w:trPr>
          <w:cantSplit/>
        </w:trPr>
        <w:tc>
          <w:tcPr>
            <w:tcW w:w="425" w:type="dxa"/>
            <w:vMerge/>
            <w:tcBorders>
              <w:top w:val="single" w:sz="8" w:space="0" w:color="152935"/>
              <w:left w:val="nil"/>
              <w:bottom w:val="single" w:sz="8" w:space="0" w:color="152935"/>
              <w:right w:val="nil"/>
            </w:tcBorders>
            <w:shd w:val="clear" w:color="auto" w:fill="E0E0E0"/>
          </w:tcPr>
          <w:p w:rsidR="00716FC1" w:rsidRPr="00EE6841" w:rsidRDefault="00716FC1" w:rsidP="00953C7D">
            <w:pPr>
              <w:autoSpaceDE w:val="0"/>
              <w:autoSpaceDN w:val="0"/>
              <w:adjustRightInd w:val="0"/>
              <w:rPr>
                <w:rFonts w:ascii="Arial" w:hAnsi="Arial" w:cs="Arial"/>
                <w:color w:val="010205"/>
                <w:sz w:val="18"/>
                <w:szCs w:val="18"/>
                <w:lang w:val="en-US"/>
              </w:rPr>
            </w:pPr>
          </w:p>
        </w:tc>
        <w:tc>
          <w:tcPr>
            <w:tcW w:w="1134" w:type="dxa"/>
            <w:tcBorders>
              <w:top w:val="single" w:sz="8" w:space="0" w:color="AEAEAE"/>
              <w:left w:val="nil"/>
              <w:bottom w:val="single" w:sz="8" w:space="0" w:color="AEAEAE"/>
              <w:right w:val="nil"/>
            </w:tcBorders>
            <w:shd w:val="clear" w:color="auto" w:fill="E0E0E0"/>
          </w:tcPr>
          <w:p w:rsidR="00716FC1" w:rsidRPr="00EE6841" w:rsidRDefault="00716FC1" w:rsidP="00953C7D">
            <w:pPr>
              <w:autoSpaceDE w:val="0"/>
              <w:autoSpaceDN w:val="0"/>
              <w:adjustRightInd w:val="0"/>
              <w:spacing w:line="320" w:lineRule="atLeast"/>
              <w:ind w:left="60" w:right="60"/>
              <w:rPr>
                <w:rFonts w:ascii="Arial" w:hAnsi="Arial" w:cs="Arial"/>
                <w:color w:val="264A60"/>
                <w:sz w:val="18"/>
                <w:szCs w:val="18"/>
                <w:lang w:val="en-US"/>
              </w:rPr>
            </w:pPr>
            <w:r w:rsidRPr="00EE6841">
              <w:rPr>
                <w:rFonts w:ascii="Arial" w:hAnsi="Arial" w:cs="Arial"/>
                <w:color w:val="264A60"/>
                <w:sz w:val="18"/>
                <w:szCs w:val="18"/>
                <w:lang w:val="en-US"/>
              </w:rPr>
              <w:t>Residual</w:t>
            </w:r>
          </w:p>
        </w:tc>
        <w:tc>
          <w:tcPr>
            <w:tcW w:w="1417" w:type="dxa"/>
            <w:tcBorders>
              <w:top w:val="single" w:sz="8" w:space="0" w:color="AEAEAE"/>
              <w:left w:val="nil"/>
              <w:bottom w:val="single" w:sz="8" w:space="0" w:color="AEAEAE"/>
              <w:right w:val="single" w:sz="8" w:space="0" w:color="E0E0E0"/>
            </w:tcBorders>
            <w:shd w:val="clear" w:color="auto" w:fill="FFFFFF"/>
          </w:tcPr>
          <w:p w:rsidR="00716FC1" w:rsidRPr="00EE6841" w:rsidRDefault="00716FC1" w:rsidP="00953C7D">
            <w:pPr>
              <w:autoSpaceDE w:val="0"/>
              <w:autoSpaceDN w:val="0"/>
              <w:adjustRightInd w:val="0"/>
              <w:spacing w:line="320" w:lineRule="atLeast"/>
              <w:ind w:left="60" w:right="60"/>
              <w:jc w:val="right"/>
              <w:rPr>
                <w:rFonts w:ascii="Arial" w:hAnsi="Arial" w:cs="Arial"/>
                <w:color w:val="010205"/>
                <w:sz w:val="18"/>
                <w:szCs w:val="18"/>
                <w:lang w:val="en-US"/>
              </w:rPr>
            </w:pPr>
            <w:r w:rsidRPr="00EE6841">
              <w:rPr>
                <w:rFonts w:ascii="Arial" w:hAnsi="Arial" w:cs="Arial"/>
                <w:color w:val="010205"/>
                <w:sz w:val="18"/>
                <w:szCs w:val="18"/>
                <w:lang w:val="en-US"/>
              </w:rPr>
              <w:t>2461.987</w:t>
            </w:r>
          </w:p>
        </w:tc>
        <w:tc>
          <w:tcPr>
            <w:tcW w:w="709" w:type="dxa"/>
            <w:tcBorders>
              <w:top w:val="single" w:sz="8" w:space="0" w:color="AEAEAE"/>
              <w:left w:val="single" w:sz="8" w:space="0" w:color="E0E0E0"/>
              <w:bottom w:val="single" w:sz="8" w:space="0" w:color="AEAEAE"/>
              <w:right w:val="single" w:sz="8" w:space="0" w:color="E0E0E0"/>
            </w:tcBorders>
            <w:shd w:val="clear" w:color="auto" w:fill="FFFFFF"/>
          </w:tcPr>
          <w:p w:rsidR="00716FC1" w:rsidRPr="00EE6841" w:rsidRDefault="00716FC1" w:rsidP="00953C7D">
            <w:pPr>
              <w:autoSpaceDE w:val="0"/>
              <w:autoSpaceDN w:val="0"/>
              <w:adjustRightInd w:val="0"/>
              <w:spacing w:line="320" w:lineRule="atLeast"/>
              <w:ind w:left="60" w:right="60"/>
              <w:jc w:val="right"/>
              <w:rPr>
                <w:rFonts w:ascii="Arial" w:hAnsi="Arial" w:cs="Arial"/>
                <w:color w:val="010205"/>
                <w:sz w:val="18"/>
                <w:szCs w:val="18"/>
                <w:lang w:val="en-US"/>
              </w:rPr>
            </w:pPr>
            <w:r w:rsidRPr="00EE6841">
              <w:rPr>
                <w:rFonts w:ascii="Arial" w:hAnsi="Arial" w:cs="Arial"/>
                <w:color w:val="010205"/>
                <w:sz w:val="18"/>
                <w:szCs w:val="18"/>
                <w:lang w:val="en-US"/>
              </w:rPr>
              <w:t>51</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rsidR="00716FC1" w:rsidRPr="00EE6841" w:rsidRDefault="00716FC1" w:rsidP="00953C7D">
            <w:pPr>
              <w:autoSpaceDE w:val="0"/>
              <w:autoSpaceDN w:val="0"/>
              <w:adjustRightInd w:val="0"/>
              <w:spacing w:line="320" w:lineRule="atLeast"/>
              <w:ind w:left="60" w:right="60"/>
              <w:jc w:val="right"/>
              <w:rPr>
                <w:rFonts w:ascii="Arial" w:hAnsi="Arial" w:cs="Arial"/>
                <w:color w:val="010205"/>
                <w:sz w:val="18"/>
                <w:szCs w:val="18"/>
                <w:lang w:val="en-US"/>
              </w:rPr>
            </w:pPr>
            <w:r w:rsidRPr="00EE6841">
              <w:rPr>
                <w:rFonts w:ascii="Arial" w:hAnsi="Arial" w:cs="Arial"/>
                <w:color w:val="010205"/>
                <w:sz w:val="18"/>
                <w:szCs w:val="18"/>
                <w:lang w:val="en-US"/>
              </w:rPr>
              <w:t>48.274</w:t>
            </w:r>
          </w:p>
        </w:tc>
        <w:tc>
          <w:tcPr>
            <w:tcW w:w="709"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716FC1" w:rsidRPr="00EE6841" w:rsidRDefault="00716FC1" w:rsidP="00953C7D">
            <w:pPr>
              <w:autoSpaceDE w:val="0"/>
              <w:autoSpaceDN w:val="0"/>
              <w:adjustRightInd w:val="0"/>
              <w:rPr>
                <w:rFonts w:cs="Times New Roman"/>
                <w:szCs w:val="24"/>
                <w:lang w:val="en-US"/>
              </w:rPr>
            </w:pPr>
          </w:p>
        </w:tc>
        <w:tc>
          <w:tcPr>
            <w:tcW w:w="779" w:type="dxa"/>
            <w:tcBorders>
              <w:top w:val="single" w:sz="8" w:space="0" w:color="AEAEAE"/>
              <w:left w:val="single" w:sz="8" w:space="0" w:color="E0E0E0"/>
              <w:bottom w:val="single" w:sz="8" w:space="0" w:color="AEAEAE"/>
              <w:right w:val="nil"/>
            </w:tcBorders>
            <w:shd w:val="clear" w:color="auto" w:fill="FFFFFF"/>
            <w:vAlign w:val="center"/>
          </w:tcPr>
          <w:p w:rsidR="00716FC1" w:rsidRPr="00EE6841" w:rsidRDefault="00716FC1" w:rsidP="00953C7D">
            <w:pPr>
              <w:autoSpaceDE w:val="0"/>
              <w:autoSpaceDN w:val="0"/>
              <w:adjustRightInd w:val="0"/>
              <w:rPr>
                <w:rFonts w:cs="Times New Roman"/>
                <w:szCs w:val="24"/>
                <w:lang w:val="en-US"/>
              </w:rPr>
            </w:pPr>
          </w:p>
        </w:tc>
      </w:tr>
      <w:tr w:rsidR="00716FC1" w:rsidRPr="00EE6841" w:rsidTr="00953C7D">
        <w:trPr>
          <w:cantSplit/>
        </w:trPr>
        <w:tc>
          <w:tcPr>
            <w:tcW w:w="425" w:type="dxa"/>
            <w:vMerge/>
            <w:tcBorders>
              <w:top w:val="single" w:sz="8" w:space="0" w:color="152935"/>
              <w:left w:val="nil"/>
              <w:bottom w:val="single" w:sz="8" w:space="0" w:color="152935"/>
              <w:right w:val="nil"/>
            </w:tcBorders>
            <w:shd w:val="clear" w:color="auto" w:fill="E0E0E0"/>
          </w:tcPr>
          <w:p w:rsidR="00716FC1" w:rsidRPr="00EE6841" w:rsidRDefault="00716FC1" w:rsidP="00953C7D">
            <w:pPr>
              <w:autoSpaceDE w:val="0"/>
              <w:autoSpaceDN w:val="0"/>
              <w:adjustRightInd w:val="0"/>
              <w:rPr>
                <w:rFonts w:cs="Times New Roman"/>
                <w:szCs w:val="24"/>
                <w:lang w:val="en-US"/>
              </w:rPr>
            </w:pPr>
          </w:p>
        </w:tc>
        <w:tc>
          <w:tcPr>
            <w:tcW w:w="1134" w:type="dxa"/>
            <w:tcBorders>
              <w:top w:val="single" w:sz="8" w:space="0" w:color="AEAEAE"/>
              <w:left w:val="nil"/>
              <w:bottom w:val="single" w:sz="8" w:space="0" w:color="152935"/>
              <w:right w:val="nil"/>
            </w:tcBorders>
            <w:shd w:val="clear" w:color="auto" w:fill="E0E0E0"/>
          </w:tcPr>
          <w:p w:rsidR="00716FC1" w:rsidRPr="00EE6841" w:rsidRDefault="00716FC1" w:rsidP="00953C7D">
            <w:pPr>
              <w:autoSpaceDE w:val="0"/>
              <w:autoSpaceDN w:val="0"/>
              <w:adjustRightInd w:val="0"/>
              <w:spacing w:line="320" w:lineRule="atLeast"/>
              <w:ind w:left="60" w:right="60"/>
              <w:rPr>
                <w:rFonts w:ascii="Arial" w:hAnsi="Arial" w:cs="Arial"/>
                <w:color w:val="264A60"/>
                <w:sz w:val="18"/>
                <w:szCs w:val="18"/>
                <w:lang w:val="en-US"/>
              </w:rPr>
            </w:pPr>
            <w:r w:rsidRPr="00EE6841">
              <w:rPr>
                <w:rFonts w:ascii="Arial" w:hAnsi="Arial" w:cs="Arial"/>
                <w:color w:val="264A60"/>
                <w:sz w:val="18"/>
                <w:szCs w:val="18"/>
                <w:lang w:val="en-US"/>
              </w:rPr>
              <w:t>Total</w:t>
            </w:r>
          </w:p>
        </w:tc>
        <w:tc>
          <w:tcPr>
            <w:tcW w:w="1417" w:type="dxa"/>
            <w:tcBorders>
              <w:top w:val="single" w:sz="8" w:space="0" w:color="AEAEAE"/>
              <w:left w:val="nil"/>
              <w:bottom w:val="single" w:sz="8" w:space="0" w:color="152935"/>
              <w:right w:val="single" w:sz="8" w:space="0" w:color="E0E0E0"/>
            </w:tcBorders>
            <w:shd w:val="clear" w:color="auto" w:fill="FFFFFF"/>
          </w:tcPr>
          <w:p w:rsidR="00716FC1" w:rsidRPr="00EE6841" w:rsidRDefault="00716FC1" w:rsidP="00953C7D">
            <w:pPr>
              <w:autoSpaceDE w:val="0"/>
              <w:autoSpaceDN w:val="0"/>
              <w:adjustRightInd w:val="0"/>
              <w:spacing w:line="320" w:lineRule="atLeast"/>
              <w:ind w:left="60" w:right="60"/>
              <w:jc w:val="right"/>
              <w:rPr>
                <w:rFonts w:ascii="Arial" w:hAnsi="Arial" w:cs="Arial"/>
                <w:color w:val="010205"/>
                <w:sz w:val="18"/>
                <w:szCs w:val="18"/>
                <w:lang w:val="en-US"/>
              </w:rPr>
            </w:pPr>
            <w:r w:rsidRPr="00EE6841">
              <w:rPr>
                <w:rFonts w:ascii="Arial" w:hAnsi="Arial" w:cs="Arial"/>
                <w:color w:val="010205"/>
                <w:sz w:val="18"/>
                <w:szCs w:val="18"/>
                <w:lang w:val="en-US"/>
              </w:rPr>
              <w:t>4360.109</w:t>
            </w:r>
          </w:p>
        </w:tc>
        <w:tc>
          <w:tcPr>
            <w:tcW w:w="709" w:type="dxa"/>
            <w:tcBorders>
              <w:top w:val="single" w:sz="8" w:space="0" w:color="AEAEAE"/>
              <w:left w:val="single" w:sz="8" w:space="0" w:color="E0E0E0"/>
              <w:bottom w:val="single" w:sz="8" w:space="0" w:color="152935"/>
              <w:right w:val="single" w:sz="8" w:space="0" w:color="E0E0E0"/>
            </w:tcBorders>
            <w:shd w:val="clear" w:color="auto" w:fill="FFFFFF"/>
          </w:tcPr>
          <w:p w:rsidR="00716FC1" w:rsidRPr="00EE6841" w:rsidRDefault="00716FC1" w:rsidP="00953C7D">
            <w:pPr>
              <w:autoSpaceDE w:val="0"/>
              <w:autoSpaceDN w:val="0"/>
              <w:adjustRightInd w:val="0"/>
              <w:spacing w:line="320" w:lineRule="atLeast"/>
              <w:ind w:left="60" w:right="60"/>
              <w:jc w:val="right"/>
              <w:rPr>
                <w:rFonts w:ascii="Arial" w:hAnsi="Arial" w:cs="Arial"/>
                <w:color w:val="010205"/>
                <w:sz w:val="18"/>
                <w:szCs w:val="18"/>
                <w:lang w:val="en-US"/>
              </w:rPr>
            </w:pPr>
            <w:r w:rsidRPr="00EE6841">
              <w:rPr>
                <w:rFonts w:ascii="Arial" w:hAnsi="Arial" w:cs="Arial"/>
                <w:color w:val="010205"/>
                <w:sz w:val="18"/>
                <w:szCs w:val="18"/>
                <w:lang w:val="en-US"/>
              </w:rPr>
              <w:t>54</w:t>
            </w:r>
          </w:p>
        </w:tc>
        <w:tc>
          <w:tcPr>
            <w:tcW w:w="1276"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716FC1" w:rsidRPr="00EE6841" w:rsidRDefault="00716FC1" w:rsidP="00953C7D">
            <w:pPr>
              <w:autoSpaceDE w:val="0"/>
              <w:autoSpaceDN w:val="0"/>
              <w:adjustRightInd w:val="0"/>
              <w:rPr>
                <w:rFonts w:cs="Times New Roman"/>
                <w:szCs w:val="24"/>
                <w:lang w:val="en-US"/>
              </w:rPr>
            </w:pPr>
          </w:p>
        </w:tc>
        <w:tc>
          <w:tcPr>
            <w:tcW w:w="709"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716FC1" w:rsidRPr="00EE6841" w:rsidRDefault="00716FC1" w:rsidP="00953C7D">
            <w:pPr>
              <w:autoSpaceDE w:val="0"/>
              <w:autoSpaceDN w:val="0"/>
              <w:adjustRightInd w:val="0"/>
              <w:rPr>
                <w:rFonts w:cs="Times New Roman"/>
                <w:szCs w:val="24"/>
                <w:lang w:val="en-US"/>
              </w:rPr>
            </w:pPr>
          </w:p>
        </w:tc>
        <w:tc>
          <w:tcPr>
            <w:tcW w:w="779" w:type="dxa"/>
            <w:tcBorders>
              <w:top w:val="single" w:sz="8" w:space="0" w:color="AEAEAE"/>
              <w:left w:val="single" w:sz="8" w:space="0" w:color="E0E0E0"/>
              <w:bottom w:val="single" w:sz="8" w:space="0" w:color="152935"/>
              <w:right w:val="nil"/>
            </w:tcBorders>
            <w:shd w:val="clear" w:color="auto" w:fill="FFFFFF"/>
            <w:vAlign w:val="center"/>
          </w:tcPr>
          <w:p w:rsidR="00716FC1" w:rsidRPr="00EE6841" w:rsidRDefault="00716FC1" w:rsidP="00953C7D">
            <w:pPr>
              <w:autoSpaceDE w:val="0"/>
              <w:autoSpaceDN w:val="0"/>
              <w:adjustRightInd w:val="0"/>
              <w:rPr>
                <w:rFonts w:cs="Times New Roman"/>
                <w:szCs w:val="24"/>
                <w:lang w:val="en-US"/>
              </w:rPr>
            </w:pPr>
          </w:p>
        </w:tc>
      </w:tr>
      <w:tr w:rsidR="00716FC1" w:rsidRPr="00EE6841" w:rsidTr="00953C7D">
        <w:trPr>
          <w:cantSplit/>
        </w:trPr>
        <w:tc>
          <w:tcPr>
            <w:tcW w:w="6449" w:type="dxa"/>
            <w:gridSpan w:val="7"/>
            <w:tcBorders>
              <w:top w:val="nil"/>
              <w:left w:val="nil"/>
              <w:bottom w:val="nil"/>
              <w:right w:val="nil"/>
            </w:tcBorders>
            <w:shd w:val="clear" w:color="auto" w:fill="FFFFFF"/>
          </w:tcPr>
          <w:p w:rsidR="00716FC1" w:rsidRPr="00EE6841" w:rsidRDefault="00716FC1" w:rsidP="00953C7D">
            <w:pPr>
              <w:autoSpaceDE w:val="0"/>
              <w:autoSpaceDN w:val="0"/>
              <w:adjustRightInd w:val="0"/>
              <w:spacing w:line="320" w:lineRule="atLeast"/>
              <w:ind w:left="60" w:right="60"/>
              <w:rPr>
                <w:rFonts w:ascii="Arial" w:hAnsi="Arial" w:cs="Arial"/>
                <w:color w:val="010205"/>
                <w:sz w:val="18"/>
                <w:szCs w:val="18"/>
                <w:lang w:val="en-US"/>
              </w:rPr>
            </w:pPr>
            <w:r w:rsidRPr="00EE6841">
              <w:rPr>
                <w:rFonts w:ascii="Arial" w:hAnsi="Arial" w:cs="Arial"/>
                <w:color w:val="010205"/>
                <w:sz w:val="18"/>
                <w:szCs w:val="18"/>
                <w:lang w:val="en-US"/>
              </w:rPr>
              <w:t>a. Dependent Variable: Reading Comprehension of Authentic Text</w:t>
            </w:r>
          </w:p>
        </w:tc>
      </w:tr>
      <w:tr w:rsidR="00716FC1" w:rsidRPr="00EE6841" w:rsidTr="00953C7D">
        <w:trPr>
          <w:cantSplit/>
        </w:trPr>
        <w:tc>
          <w:tcPr>
            <w:tcW w:w="6449" w:type="dxa"/>
            <w:gridSpan w:val="7"/>
            <w:tcBorders>
              <w:top w:val="nil"/>
              <w:left w:val="nil"/>
              <w:bottom w:val="nil"/>
              <w:right w:val="nil"/>
            </w:tcBorders>
            <w:shd w:val="clear" w:color="auto" w:fill="FFFFFF"/>
          </w:tcPr>
          <w:p w:rsidR="00716FC1" w:rsidRPr="00EE6841" w:rsidRDefault="00716FC1" w:rsidP="00953C7D">
            <w:pPr>
              <w:autoSpaceDE w:val="0"/>
              <w:autoSpaceDN w:val="0"/>
              <w:adjustRightInd w:val="0"/>
              <w:spacing w:line="320" w:lineRule="atLeast"/>
              <w:ind w:left="60" w:right="60"/>
              <w:rPr>
                <w:rFonts w:ascii="Arial" w:hAnsi="Arial" w:cs="Arial"/>
                <w:color w:val="010205"/>
                <w:sz w:val="18"/>
                <w:szCs w:val="18"/>
                <w:lang w:val="en-US"/>
              </w:rPr>
            </w:pPr>
            <w:r w:rsidRPr="00EE6841">
              <w:rPr>
                <w:rFonts w:ascii="Arial" w:hAnsi="Arial" w:cs="Arial"/>
                <w:color w:val="010205"/>
                <w:sz w:val="18"/>
                <w:szCs w:val="18"/>
                <w:lang w:val="en-US"/>
              </w:rPr>
              <w:t>b. Predictors: (Constant), Reading Interest, Affixation Mastery, Vocabulary Mastery</w:t>
            </w:r>
          </w:p>
        </w:tc>
      </w:tr>
    </w:tbl>
    <w:p w:rsidR="00F46003" w:rsidRPr="000119A7" w:rsidRDefault="000119A7" w:rsidP="00716FC1">
      <w:pPr>
        <w:spacing w:before="100" w:beforeAutospacing="1" w:after="100" w:afterAutospacing="1" w:line="240" w:lineRule="auto"/>
        <w:ind w:left="426" w:firstLine="720"/>
        <w:jc w:val="both"/>
        <w:rPr>
          <w:rFonts w:ascii="Palatino Linotype" w:eastAsia="Times New Roman" w:hAnsi="Palatino Linotype" w:cs="Times New Roman"/>
          <w:sz w:val="20"/>
          <w:szCs w:val="20"/>
          <w:lang w:val="en-US"/>
        </w:rPr>
      </w:pPr>
      <w:r w:rsidRPr="000119A7">
        <w:rPr>
          <w:rFonts w:ascii="Palatino Linotype" w:eastAsia="Times New Roman" w:hAnsi="Palatino Linotype" w:cs="Times New Roman"/>
          <w:sz w:val="20"/>
          <w:szCs w:val="20"/>
          <w:lang w:val="en-US"/>
        </w:rPr>
        <w:t xml:space="preserve">The results of the simultaneous F-test revealed that the combined effect of affixation mastery, vocabulary mastery, and reading interest on students’ reading comprehension of authentic texts at the third semester of STAIN </w:t>
      </w:r>
      <w:proofErr w:type="spellStart"/>
      <w:r w:rsidRPr="000119A7">
        <w:rPr>
          <w:rFonts w:ascii="Palatino Linotype" w:eastAsia="Times New Roman" w:hAnsi="Palatino Linotype" w:cs="Times New Roman"/>
          <w:sz w:val="20"/>
          <w:szCs w:val="20"/>
          <w:lang w:val="en-US"/>
        </w:rPr>
        <w:t>Mandailing</w:t>
      </w:r>
      <w:proofErr w:type="spellEnd"/>
      <w:r w:rsidRPr="000119A7">
        <w:rPr>
          <w:rFonts w:ascii="Palatino Linotype" w:eastAsia="Times New Roman" w:hAnsi="Palatino Linotype" w:cs="Times New Roman"/>
          <w:sz w:val="20"/>
          <w:szCs w:val="20"/>
          <w:lang w:val="en-US"/>
        </w:rPr>
        <w:t xml:space="preserve"> Natal was significant, wi</w:t>
      </w:r>
      <w:r w:rsidR="00716FC1">
        <w:rPr>
          <w:rFonts w:ascii="Palatino Linotype" w:eastAsia="Times New Roman" w:hAnsi="Palatino Linotype" w:cs="Times New Roman"/>
          <w:sz w:val="20"/>
          <w:szCs w:val="20"/>
          <w:lang w:val="en-US"/>
        </w:rPr>
        <w:t>th an F observed value of 13.107</w:t>
      </w:r>
      <w:r w:rsidRPr="000119A7">
        <w:rPr>
          <w:rFonts w:ascii="Palatino Linotype" w:eastAsia="Times New Roman" w:hAnsi="Palatino Linotype" w:cs="Times New Roman"/>
          <w:sz w:val="20"/>
          <w:szCs w:val="20"/>
          <w:lang w:val="en-US"/>
        </w:rPr>
        <w:t>, which is greater than the F table value of 3.18. Therefore, Ha is accepted, and it can be con</w:t>
      </w:r>
      <w:r>
        <w:rPr>
          <w:rFonts w:ascii="Palatino Linotype" w:eastAsia="Times New Roman" w:hAnsi="Palatino Linotype" w:cs="Times New Roman"/>
          <w:sz w:val="20"/>
          <w:szCs w:val="20"/>
          <w:lang w:val="en-US"/>
        </w:rPr>
        <w:t xml:space="preserve">cluded that these three factors; </w:t>
      </w:r>
      <w:r w:rsidRPr="000119A7">
        <w:rPr>
          <w:rFonts w:ascii="Palatino Linotype" w:eastAsia="Times New Roman" w:hAnsi="Palatino Linotype" w:cs="Times New Roman"/>
          <w:sz w:val="20"/>
          <w:szCs w:val="20"/>
          <w:lang w:val="en-US"/>
        </w:rPr>
        <w:t>affixation mastery, vocabular</w:t>
      </w:r>
      <w:r w:rsidR="0082384E">
        <w:rPr>
          <w:rFonts w:ascii="Palatino Linotype" w:eastAsia="Times New Roman" w:hAnsi="Palatino Linotype" w:cs="Times New Roman"/>
          <w:sz w:val="20"/>
          <w:szCs w:val="20"/>
          <w:lang w:val="en-US"/>
        </w:rPr>
        <w:t xml:space="preserve">y mastery, and reading interest </w:t>
      </w:r>
      <w:r w:rsidRPr="000119A7">
        <w:rPr>
          <w:rFonts w:ascii="Palatino Linotype" w:eastAsia="Times New Roman" w:hAnsi="Palatino Linotype" w:cs="Times New Roman"/>
          <w:sz w:val="20"/>
          <w:szCs w:val="20"/>
          <w:lang w:val="en-US"/>
        </w:rPr>
        <w:t>collectively contribute significantly to students' reading comprehension of authentic texts.</w:t>
      </w:r>
    </w:p>
    <w:p w:rsidR="00B9609D" w:rsidRPr="00B9609D" w:rsidRDefault="00F46003" w:rsidP="00B9609D">
      <w:pPr>
        <w:pStyle w:val="ListParagraph"/>
        <w:numPr>
          <w:ilvl w:val="0"/>
          <w:numId w:val="21"/>
        </w:numPr>
        <w:spacing w:after="160" w:line="480" w:lineRule="auto"/>
        <w:rPr>
          <w:rFonts w:ascii="Palatino Linotype" w:eastAsia="Times New Roman" w:hAnsi="Palatino Linotype" w:cs="Times New Roman"/>
          <w:b/>
          <w:i/>
          <w:sz w:val="20"/>
          <w:szCs w:val="20"/>
          <w:lang w:val="en-US"/>
        </w:rPr>
      </w:pPr>
      <w:r w:rsidRPr="00F46003">
        <w:rPr>
          <w:rFonts w:ascii="Palatino Linotype" w:hAnsi="Palatino Linotype"/>
          <w:b/>
          <w:i/>
          <w:sz w:val="20"/>
          <w:szCs w:val="20"/>
        </w:rPr>
        <w:t>Test Coefficient of Determination R² (A</w:t>
      </w:r>
      <w:r w:rsidRPr="00F46003">
        <w:rPr>
          <w:rFonts w:ascii="Palatino Linotype" w:hAnsi="Palatino Linotype"/>
          <w:b/>
          <w:i/>
          <w:sz w:val="20"/>
          <w:szCs w:val="20"/>
          <w:lang w:val="en-US"/>
        </w:rPr>
        <w:t>d</w:t>
      </w:r>
      <w:r w:rsidRPr="00F46003">
        <w:rPr>
          <w:rFonts w:ascii="Palatino Linotype" w:hAnsi="Palatino Linotype"/>
          <w:b/>
          <w:i/>
          <w:sz w:val="20"/>
          <w:szCs w:val="20"/>
        </w:rPr>
        <w:t>justed Square)</w:t>
      </w:r>
    </w:p>
    <w:p w:rsidR="00B9609D" w:rsidRDefault="00B9609D" w:rsidP="00B9609D">
      <w:pPr>
        <w:pStyle w:val="ListParagraph"/>
        <w:spacing w:after="160" w:line="240" w:lineRule="auto"/>
        <w:ind w:left="426" w:firstLine="708"/>
        <w:rPr>
          <w:rFonts w:ascii="Palatino Linotype" w:hAnsi="Palatino Linotype"/>
          <w:sz w:val="20"/>
          <w:szCs w:val="20"/>
        </w:rPr>
      </w:pPr>
      <w:r w:rsidRPr="00B9609D">
        <w:rPr>
          <w:rFonts w:ascii="Palatino Linotype" w:hAnsi="Palatino Linotype"/>
          <w:sz w:val="20"/>
          <w:szCs w:val="20"/>
        </w:rPr>
        <w:t>The output of simultaneous F test analysis by using SPS</w:t>
      </w:r>
      <w:r w:rsidRPr="00B9609D">
        <w:rPr>
          <w:rFonts w:ascii="Palatino Linotype" w:hAnsi="Palatino Linotype"/>
          <w:sz w:val="20"/>
          <w:szCs w:val="20"/>
          <w:lang w:val="en-US"/>
        </w:rPr>
        <w:t>S</w:t>
      </w:r>
      <w:r w:rsidRPr="00B9609D">
        <w:rPr>
          <w:rFonts w:ascii="Palatino Linotype" w:hAnsi="Palatino Linotype"/>
          <w:sz w:val="20"/>
          <w:szCs w:val="20"/>
        </w:rPr>
        <w:t xml:space="preserve"> program version 2</w:t>
      </w:r>
      <w:r w:rsidRPr="00B9609D">
        <w:rPr>
          <w:rFonts w:ascii="Palatino Linotype" w:hAnsi="Palatino Linotype"/>
          <w:sz w:val="20"/>
          <w:szCs w:val="20"/>
          <w:lang w:val="en-US"/>
        </w:rPr>
        <w:t xml:space="preserve">5 </w:t>
      </w:r>
      <w:r w:rsidRPr="00B9609D">
        <w:rPr>
          <w:rFonts w:ascii="Palatino Linotype" w:hAnsi="Palatino Linotype"/>
          <w:sz w:val="20"/>
          <w:szCs w:val="20"/>
        </w:rPr>
        <w:t>presented as follow:</w:t>
      </w:r>
    </w:p>
    <w:tbl>
      <w:tblPr>
        <w:tblW w:w="6520" w:type="dxa"/>
        <w:tblInd w:w="15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2"/>
        <w:gridCol w:w="1417"/>
        <w:gridCol w:w="1134"/>
        <w:gridCol w:w="1560"/>
        <w:gridCol w:w="1417"/>
      </w:tblGrid>
      <w:tr w:rsidR="00716FC1" w:rsidRPr="00EE6841" w:rsidTr="00953C7D">
        <w:trPr>
          <w:cantSplit/>
        </w:trPr>
        <w:tc>
          <w:tcPr>
            <w:tcW w:w="6520" w:type="dxa"/>
            <w:gridSpan w:val="5"/>
            <w:tcBorders>
              <w:top w:val="nil"/>
              <w:left w:val="nil"/>
              <w:bottom w:val="nil"/>
              <w:right w:val="nil"/>
            </w:tcBorders>
            <w:shd w:val="clear" w:color="auto" w:fill="FFFFFF"/>
            <w:vAlign w:val="center"/>
          </w:tcPr>
          <w:p w:rsidR="00716FC1" w:rsidRPr="00EE6841" w:rsidRDefault="00716FC1" w:rsidP="00953C7D">
            <w:pPr>
              <w:autoSpaceDE w:val="0"/>
              <w:autoSpaceDN w:val="0"/>
              <w:adjustRightInd w:val="0"/>
              <w:spacing w:line="320" w:lineRule="atLeast"/>
              <w:ind w:left="60" w:right="60"/>
              <w:jc w:val="center"/>
              <w:rPr>
                <w:rFonts w:ascii="Arial" w:hAnsi="Arial" w:cs="Arial"/>
                <w:color w:val="010205"/>
                <w:lang w:val="en-US"/>
              </w:rPr>
            </w:pPr>
            <w:r w:rsidRPr="00EE6841">
              <w:rPr>
                <w:rFonts w:ascii="Arial" w:hAnsi="Arial" w:cs="Arial"/>
                <w:b/>
                <w:bCs/>
                <w:color w:val="010205"/>
                <w:lang w:val="en-US"/>
              </w:rPr>
              <w:t>Model Summary</w:t>
            </w:r>
          </w:p>
        </w:tc>
      </w:tr>
      <w:tr w:rsidR="00716FC1" w:rsidRPr="00EE6841" w:rsidTr="00953C7D">
        <w:trPr>
          <w:cantSplit/>
        </w:trPr>
        <w:tc>
          <w:tcPr>
            <w:tcW w:w="992" w:type="dxa"/>
            <w:tcBorders>
              <w:top w:val="nil"/>
              <w:left w:val="nil"/>
              <w:bottom w:val="single" w:sz="8" w:space="0" w:color="152935"/>
              <w:right w:val="nil"/>
            </w:tcBorders>
            <w:shd w:val="clear" w:color="auto" w:fill="FFFFFF"/>
            <w:vAlign w:val="bottom"/>
          </w:tcPr>
          <w:p w:rsidR="00716FC1" w:rsidRPr="00EE6841" w:rsidRDefault="00716FC1" w:rsidP="00953C7D">
            <w:pPr>
              <w:autoSpaceDE w:val="0"/>
              <w:autoSpaceDN w:val="0"/>
              <w:adjustRightInd w:val="0"/>
              <w:spacing w:line="320" w:lineRule="atLeast"/>
              <w:ind w:left="60" w:right="60"/>
              <w:rPr>
                <w:rFonts w:ascii="Arial" w:hAnsi="Arial" w:cs="Arial"/>
                <w:color w:val="264A60"/>
                <w:sz w:val="18"/>
                <w:szCs w:val="18"/>
                <w:lang w:val="en-US"/>
              </w:rPr>
            </w:pPr>
            <w:r w:rsidRPr="00EE6841">
              <w:rPr>
                <w:rFonts w:ascii="Arial" w:hAnsi="Arial" w:cs="Arial"/>
                <w:color w:val="264A60"/>
                <w:sz w:val="18"/>
                <w:szCs w:val="18"/>
                <w:lang w:val="en-US"/>
              </w:rPr>
              <w:t>Model</w:t>
            </w:r>
          </w:p>
        </w:tc>
        <w:tc>
          <w:tcPr>
            <w:tcW w:w="1417" w:type="dxa"/>
            <w:tcBorders>
              <w:top w:val="nil"/>
              <w:left w:val="nil"/>
              <w:bottom w:val="single" w:sz="8" w:space="0" w:color="152935"/>
              <w:right w:val="single" w:sz="8" w:space="0" w:color="E0E0E0"/>
            </w:tcBorders>
            <w:shd w:val="clear" w:color="auto" w:fill="FFFFFF"/>
            <w:vAlign w:val="bottom"/>
          </w:tcPr>
          <w:p w:rsidR="00716FC1" w:rsidRPr="00EE6841" w:rsidRDefault="00716FC1" w:rsidP="00953C7D">
            <w:pPr>
              <w:autoSpaceDE w:val="0"/>
              <w:autoSpaceDN w:val="0"/>
              <w:adjustRightInd w:val="0"/>
              <w:spacing w:line="320" w:lineRule="atLeast"/>
              <w:ind w:left="60" w:right="60"/>
              <w:jc w:val="center"/>
              <w:rPr>
                <w:rFonts w:ascii="Arial" w:hAnsi="Arial" w:cs="Arial"/>
                <w:color w:val="264A60"/>
                <w:sz w:val="18"/>
                <w:szCs w:val="18"/>
                <w:lang w:val="en-US"/>
              </w:rPr>
            </w:pPr>
            <w:r w:rsidRPr="00EE6841">
              <w:rPr>
                <w:rFonts w:ascii="Arial" w:hAnsi="Arial" w:cs="Arial"/>
                <w:color w:val="264A60"/>
                <w:sz w:val="18"/>
                <w:szCs w:val="18"/>
                <w:lang w:val="en-US"/>
              </w:rPr>
              <w:t>R</w:t>
            </w:r>
          </w:p>
        </w:tc>
        <w:tc>
          <w:tcPr>
            <w:tcW w:w="1134" w:type="dxa"/>
            <w:tcBorders>
              <w:top w:val="nil"/>
              <w:left w:val="single" w:sz="8" w:space="0" w:color="E0E0E0"/>
              <w:bottom w:val="single" w:sz="8" w:space="0" w:color="152935"/>
              <w:right w:val="single" w:sz="8" w:space="0" w:color="E0E0E0"/>
            </w:tcBorders>
            <w:shd w:val="clear" w:color="auto" w:fill="FFFFFF"/>
            <w:vAlign w:val="bottom"/>
          </w:tcPr>
          <w:p w:rsidR="00716FC1" w:rsidRPr="00EE6841" w:rsidRDefault="00716FC1" w:rsidP="00953C7D">
            <w:pPr>
              <w:autoSpaceDE w:val="0"/>
              <w:autoSpaceDN w:val="0"/>
              <w:adjustRightInd w:val="0"/>
              <w:spacing w:line="320" w:lineRule="atLeast"/>
              <w:ind w:left="60" w:right="60"/>
              <w:jc w:val="center"/>
              <w:rPr>
                <w:rFonts w:ascii="Arial" w:hAnsi="Arial" w:cs="Arial"/>
                <w:color w:val="264A60"/>
                <w:sz w:val="18"/>
                <w:szCs w:val="18"/>
                <w:lang w:val="en-US"/>
              </w:rPr>
            </w:pPr>
            <w:r w:rsidRPr="00EE6841">
              <w:rPr>
                <w:rFonts w:ascii="Arial" w:hAnsi="Arial" w:cs="Arial"/>
                <w:color w:val="264A60"/>
                <w:sz w:val="18"/>
                <w:szCs w:val="18"/>
                <w:lang w:val="en-US"/>
              </w:rPr>
              <w:t>R Square</w:t>
            </w:r>
          </w:p>
        </w:tc>
        <w:tc>
          <w:tcPr>
            <w:tcW w:w="1560" w:type="dxa"/>
            <w:tcBorders>
              <w:top w:val="nil"/>
              <w:left w:val="single" w:sz="8" w:space="0" w:color="E0E0E0"/>
              <w:bottom w:val="single" w:sz="8" w:space="0" w:color="152935"/>
              <w:right w:val="single" w:sz="8" w:space="0" w:color="E0E0E0"/>
            </w:tcBorders>
            <w:shd w:val="clear" w:color="auto" w:fill="FFFFFF"/>
            <w:vAlign w:val="bottom"/>
          </w:tcPr>
          <w:p w:rsidR="00716FC1" w:rsidRPr="00EE6841" w:rsidRDefault="00716FC1" w:rsidP="00953C7D">
            <w:pPr>
              <w:autoSpaceDE w:val="0"/>
              <w:autoSpaceDN w:val="0"/>
              <w:adjustRightInd w:val="0"/>
              <w:spacing w:line="320" w:lineRule="atLeast"/>
              <w:ind w:left="60" w:right="60"/>
              <w:jc w:val="center"/>
              <w:rPr>
                <w:rFonts w:ascii="Arial" w:hAnsi="Arial" w:cs="Arial"/>
                <w:color w:val="264A60"/>
                <w:sz w:val="18"/>
                <w:szCs w:val="18"/>
                <w:lang w:val="en-US"/>
              </w:rPr>
            </w:pPr>
            <w:r w:rsidRPr="00EE6841">
              <w:rPr>
                <w:rFonts w:ascii="Arial" w:hAnsi="Arial" w:cs="Arial"/>
                <w:color w:val="264A60"/>
                <w:sz w:val="18"/>
                <w:szCs w:val="18"/>
                <w:lang w:val="en-US"/>
              </w:rPr>
              <w:t>Adjusted R Square</w:t>
            </w:r>
          </w:p>
        </w:tc>
        <w:tc>
          <w:tcPr>
            <w:tcW w:w="1417" w:type="dxa"/>
            <w:tcBorders>
              <w:top w:val="nil"/>
              <w:left w:val="single" w:sz="8" w:space="0" w:color="E0E0E0"/>
              <w:bottom w:val="single" w:sz="8" w:space="0" w:color="152935"/>
              <w:right w:val="nil"/>
            </w:tcBorders>
            <w:shd w:val="clear" w:color="auto" w:fill="FFFFFF"/>
            <w:vAlign w:val="bottom"/>
          </w:tcPr>
          <w:p w:rsidR="00716FC1" w:rsidRPr="00EE6841" w:rsidRDefault="00716FC1" w:rsidP="00953C7D">
            <w:pPr>
              <w:autoSpaceDE w:val="0"/>
              <w:autoSpaceDN w:val="0"/>
              <w:adjustRightInd w:val="0"/>
              <w:spacing w:line="320" w:lineRule="atLeast"/>
              <w:ind w:left="60" w:right="60"/>
              <w:jc w:val="center"/>
              <w:rPr>
                <w:rFonts w:ascii="Arial" w:hAnsi="Arial" w:cs="Arial"/>
                <w:color w:val="264A60"/>
                <w:sz w:val="18"/>
                <w:szCs w:val="18"/>
                <w:lang w:val="en-US"/>
              </w:rPr>
            </w:pPr>
            <w:r w:rsidRPr="00EE6841">
              <w:rPr>
                <w:rFonts w:ascii="Arial" w:hAnsi="Arial" w:cs="Arial"/>
                <w:color w:val="264A60"/>
                <w:sz w:val="18"/>
                <w:szCs w:val="18"/>
                <w:lang w:val="en-US"/>
              </w:rPr>
              <w:t>Std. Error of the Estimate</w:t>
            </w:r>
          </w:p>
        </w:tc>
      </w:tr>
      <w:tr w:rsidR="00716FC1" w:rsidRPr="00EE6841" w:rsidTr="00953C7D">
        <w:trPr>
          <w:cantSplit/>
        </w:trPr>
        <w:tc>
          <w:tcPr>
            <w:tcW w:w="992" w:type="dxa"/>
            <w:tcBorders>
              <w:top w:val="single" w:sz="8" w:space="0" w:color="152935"/>
              <w:left w:val="nil"/>
              <w:bottom w:val="single" w:sz="8" w:space="0" w:color="152935"/>
              <w:right w:val="nil"/>
            </w:tcBorders>
            <w:shd w:val="clear" w:color="auto" w:fill="E0E0E0"/>
          </w:tcPr>
          <w:p w:rsidR="00716FC1" w:rsidRPr="00EE6841" w:rsidRDefault="00716FC1" w:rsidP="00953C7D">
            <w:pPr>
              <w:autoSpaceDE w:val="0"/>
              <w:autoSpaceDN w:val="0"/>
              <w:adjustRightInd w:val="0"/>
              <w:spacing w:line="320" w:lineRule="atLeast"/>
              <w:ind w:left="60" w:right="60"/>
              <w:rPr>
                <w:rFonts w:ascii="Arial" w:hAnsi="Arial" w:cs="Arial"/>
                <w:color w:val="264A60"/>
                <w:sz w:val="18"/>
                <w:szCs w:val="18"/>
                <w:lang w:val="en-US"/>
              </w:rPr>
            </w:pPr>
            <w:r w:rsidRPr="00EE6841">
              <w:rPr>
                <w:rFonts w:ascii="Arial" w:hAnsi="Arial" w:cs="Arial"/>
                <w:color w:val="264A60"/>
                <w:sz w:val="18"/>
                <w:szCs w:val="18"/>
                <w:lang w:val="en-US"/>
              </w:rPr>
              <w:t>1</w:t>
            </w:r>
          </w:p>
        </w:tc>
        <w:tc>
          <w:tcPr>
            <w:tcW w:w="1417" w:type="dxa"/>
            <w:tcBorders>
              <w:top w:val="single" w:sz="8" w:space="0" w:color="152935"/>
              <w:left w:val="nil"/>
              <w:bottom w:val="single" w:sz="8" w:space="0" w:color="152935"/>
              <w:right w:val="single" w:sz="8" w:space="0" w:color="E0E0E0"/>
            </w:tcBorders>
            <w:shd w:val="clear" w:color="auto" w:fill="FFFFFF"/>
          </w:tcPr>
          <w:p w:rsidR="00716FC1" w:rsidRPr="00EE6841" w:rsidRDefault="00716FC1" w:rsidP="00953C7D">
            <w:pPr>
              <w:autoSpaceDE w:val="0"/>
              <w:autoSpaceDN w:val="0"/>
              <w:adjustRightInd w:val="0"/>
              <w:spacing w:line="320" w:lineRule="atLeast"/>
              <w:ind w:left="60" w:right="60"/>
              <w:jc w:val="right"/>
              <w:rPr>
                <w:rFonts w:ascii="Arial" w:hAnsi="Arial" w:cs="Arial"/>
                <w:color w:val="010205"/>
                <w:sz w:val="18"/>
                <w:szCs w:val="18"/>
                <w:lang w:val="en-US"/>
              </w:rPr>
            </w:pPr>
            <w:r w:rsidRPr="00EE6841">
              <w:rPr>
                <w:rFonts w:ascii="Arial" w:hAnsi="Arial" w:cs="Arial"/>
                <w:color w:val="010205"/>
                <w:sz w:val="18"/>
                <w:szCs w:val="18"/>
                <w:lang w:val="en-US"/>
              </w:rPr>
              <w:t>.660</w:t>
            </w:r>
            <w:r w:rsidRPr="00EE6841">
              <w:rPr>
                <w:rFonts w:ascii="Arial" w:hAnsi="Arial" w:cs="Arial"/>
                <w:color w:val="010205"/>
                <w:sz w:val="18"/>
                <w:szCs w:val="18"/>
                <w:vertAlign w:val="superscript"/>
                <w:lang w:val="en-US"/>
              </w:rPr>
              <w:t>a</w:t>
            </w:r>
          </w:p>
        </w:tc>
        <w:tc>
          <w:tcPr>
            <w:tcW w:w="1134" w:type="dxa"/>
            <w:tcBorders>
              <w:top w:val="single" w:sz="8" w:space="0" w:color="152935"/>
              <w:left w:val="single" w:sz="8" w:space="0" w:color="E0E0E0"/>
              <w:bottom w:val="single" w:sz="8" w:space="0" w:color="152935"/>
              <w:right w:val="single" w:sz="8" w:space="0" w:color="E0E0E0"/>
            </w:tcBorders>
            <w:shd w:val="clear" w:color="auto" w:fill="FFFFFF"/>
          </w:tcPr>
          <w:p w:rsidR="00716FC1" w:rsidRPr="00EE6841" w:rsidRDefault="00716FC1" w:rsidP="00953C7D">
            <w:pPr>
              <w:autoSpaceDE w:val="0"/>
              <w:autoSpaceDN w:val="0"/>
              <w:adjustRightInd w:val="0"/>
              <w:spacing w:line="320" w:lineRule="atLeast"/>
              <w:ind w:left="60" w:right="60"/>
              <w:jc w:val="right"/>
              <w:rPr>
                <w:rFonts w:ascii="Arial" w:hAnsi="Arial" w:cs="Arial"/>
                <w:color w:val="010205"/>
                <w:sz w:val="18"/>
                <w:szCs w:val="18"/>
                <w:lang w:val="en-US"/>
              </w:rPr>
            </w:pPr>
            <w:r w:rsidRPr="00EE6841">
              <w:rPr>
                <w:rFonts w:ascii="Arial" w:hAnsi="Arial" w:cs="Arial"/>
                <w:color w:val="010205"/>
                <w:sz w:val="18"/>
                <w:szCs w:val="18"/>
                <w:lang w:val="en-US"/>
              </w:rPr>
              <w:t>.435</w:t>
            </w:r>
          </w:p>
        </w:tc>
        <w:tc>
          <w:tcPr>
            <w:tcW w:w="1560" w:type="dxa"/>
            <w:tcBorders>
              <w:top w:val="single" w:sz="8" w:space="0" w:color="152935"/>
              <w:left w:val="single" w:sz="8" w:space="0" w:color="E0E0E0"/>
              <w:bottom w:val="single" w:sz="8" w:space="0" w:color="152935"/>
              <w:right w:val="single" w:sz="8" w:space="0" w:color="E0E0E0"/>
            </w:tcBorders>
            <w:shd w:val="clear" w:color="auto" w:fill="FFFFFF"/>
          </w:tcPr>
          <w:p w:rsidR="00716FC1" w:rsidRPr="00EE6841" w:rsidRDefault="00716FC1" w:rsidP="00953C7D">
            <w:pPr>
              <w:autoSpaceDE w:val="0"/>
              <w:autoSpaceDN w:val="0"/>
              <w:adjustRightInd w:val="0"/>
              <w:spacing w:line="320" w:lineRule="atLeast"/>
              <w:ind w:left="60" w:right="60"/>
              <w:jc w:val="right"/>
              <w:rPr>
                <w:rFonts w:ascii="Arial" w:hAnsi="Arial" w:cs="Arial"/>
                <w:color w:val="010205"/>
                <w:sz w:val="18"/>
                <w:szCs w:val="18"/>
                <w:lang w:val="en-US"/>
              </w:rPr>
            </w:pPr>
            <w:r w:rsidRPr="00EE6841">
              <w:rPr>
                <w:rFonts w:ascii="Arial" w:hAnsi="Arial" w:cs="Arial"/>
                <w:color w:val="010205"/>
                <w:sz w:val="18"/>
                <w:szCs w:val="18"/>
                <w:lang w:val="en-US"/>
              </w:rPr>
              <w:t>.402</w:t>
            </w:r>
          </w:p>
        </w:tc>
        <w:tc>
          <w:tcPr>
            <w:tcW w:w="1417" w:type="dxa"/>
            <w:tcBorders>
              <w:top w:val="single" w:sz="8" w:space="0" w:color="152935"/>
              <w:left w:val="single" w:sz="8" w:space="0" w:color="E0E0E0"/>
              <w:bottom w:val="single" w:sz="8" w:space="0" w:color="152935"/>
              <w:right w:val="nil"/>
            </w:tcBorders>
            <w:shd w:val="clear" w:color="auto" w:fill="FFFFFF"/>
          </w:tcPr>
          <w:p w:rsidR="00716FC1" w:rsidRPr="00EE6841" w:rsidRDefault="00716FC1" w:rsidP="00953C7D">
            <w:pPr>
              <w:autoSpaceDE w:val="0"/>
              <w:autoSpaceDN w:val="0"/>
              <w:adjustRightInd w:val="0"/>
              <w:spacing w:line="320" w:lineRule="atLeast"/>
              <w:ind w:left="60" w:right="60"/>
              <w:jc w:val="right"/>
              <w:rPr>
                <w:rFonts w:ascii="Arial" w:hAnsi="Arial" w:cs="Arial"/>
                <w:color w:val="010205"/>
                <w:sz w:val="18"/>
                <w:szCs w:val="18"/>
                <w:lang w:val="en-US"/>
              </w:rPr>
            </w:pPr>
            <w:r w:rsidRPr="00EE6841">
              <w:rPr>
                <w:rFonts w:ascii="Arial" w:hAnsi="Arial" w:cs="Arial"/>
                <w:color w:val="010205"/>
                <w:sz w:val="18"/>
                <w:szCs w:val="18"/>
                <w:lang w:val="en-US"/>
              </w:rPr>
              <w:t>6.948</w:t>
            </w:r>
          </w:p>
        </w:tc>
      </w:tr>
      <w:tr w:rsidR="00716FC1" w:rsidRPr="00EE6841" w:rsidTr="00953C7D">
        <w:trPr>
          <w:cantSplit/>
        </w:trPr>
        <w:tc>
          <w:tcPr>
            <w:tcW w:w="6520" w:type="dxa"/>
            <w:gridSpan w:val="5"/>
            <w:tcBorders>
              <w:top w:val="nil"/>
              <w:left w:val="nil"/>
              <w:bottom w:val="nil"/>
              <w:right w:val="nil"/>
            </w:tcBorders>
            <w:shd w:val="clear" w:color="auto" w:fill="FFFFFF"/>
          </w:tcPr>
          <w:p w:rsidR="00716FC1" w:rsidRPr="00EE6841" w:rsidRDefault="00716FC1" w:rsidP="00953C7D">
            <w:pPr>
              <w:autoSpaceDE w:val="0"/>
              <w:autoSpaceDN w:val="0"/>
              <w:adjustRightInd w:val="0"/>
              <w:spacing w:line="320" w:lineRule="atLeast"/>
              <w:ind w:left="60" w:right="60"/>
              <w:rPr>
                <w:rFonts w:ascii="Arial" w:hAnsi="Arial" w:cs="Arial"/>
                <w:color w:val="010205"/>
                <w:sz w:val="18"/>
                <w:szCs w:val="18"/>
                <w:lang w:val="en-US"/>
              </w:rPr>
            </w:pPr>
            <w:r w:rsidRPr="00EE6841">
              <w:rPr>
                <w:rFonts w:ascii="Arial" w:hAnsi="Arial" w:cs="Arial"/>
                <w:color w:val="010205"/>
                <w:sz w:val="18"/>
                <w:szCs w:val="18"/>
                <w:lang w:val="en-US"/>
              </w:rPr>
              <w:t>a. Predictors: (Constant), Reading Interest, Affixation Mastery, Vocabulary Mastery</w:t>
            </w:r>
          </w:p>
        </w:tc>
      </w:tr>
    </w:tbl>
    <w:p w:rsidR="00716FC1" w:rsidRPr="00716FC1" w:rsidRDefault="00716FC1" w:rsidP="00716FC1">
      <w:pPr>
        <w:spacing w:line="240" w:lineRule="auto"/>
        <w:rPr>
          <w:rFonts w:ascii="Palatino Linotype" w:eastAsia="Times New Roman" w:hAnsi="Palatino Linotype" w:cs="Times New Roman"/>
          <w:b/>
          <w:i/>
          <w:sz w:val="20"/>
          <w:szCs w:val="20"/>
          <w:lang w:val="en-US"/>
        </w:rPr>
      </w:pPr>
    </w:p>
    <w:p w:rsidR="002B31FD" w:rsidRDefault="00B9609D" w:rsidP="00B9609D">
      <w:pPr>
        <w:spacing w:line="240" w:lineRule="auto"/>
        <w:ind w:left="426" w:firstLine="720"/>
        <w:jc w:val="both"/>
        <w:rPr>
          <w:rFonts w:ascii="Palatino Linotype" w:hAnsi="Palatino Linotype"/>
          <w:sz w:val="20"/>
          <w:szCs w:val="20"/>
          <w:lang w:val="en-US"/>
        </w:rPr>
      </w:pPr>
      <w:r w:rsidRPr="00B9609D">
        <w:rPr>
          <w:rFonts w:ascii="Palatino Linotype" w:hAnsi="Palatino Linotype"/>
          <w:sz w:val="20"/>
          <w:szCs w:val="20"/>
        </w:rPr>
        <w:lastRenderedPageBreak/>
        <w:t>Based on the results of the coefficient of determination test in the table above, an adjusted r square value of 0.</w:t>
      </w:r>
      <w:r w:rsidR="00716FC1">
        <w:rPr>
          <w:rFonts w:ascii="Palatino Linotype" w:hAnsi="Palatino Linotype"/>
          <w:sz w:val="20"/>
          <w:szCs w:val="20"/>
          <w:lang w:val="en-US"/>
        </w:rPr>
        <w:t>402</w:t>
      </w:r>
      <w:r w:rsidRPr="00B9609D">
        <w:rPr>
          <w:rFonts w:ascii="Palatino Linotype" w:hAnsi="Palatino Linotype"/>
          <w:sz w:val="20"/>
          <w:szCs w:val="20"/>
        </w:rPr>
        <w:t xml:space="preserve"> (</w:t>
      </w:r>
      <w:r w:rsidR="00716FC1">
        <w:rPr>
          <w:rFonts w:ascii="Palatino Linotype" w:hAnsi="Palatino Linotype"/>
          <w:sz w:val="20"/>
          <w:szCs w:val="20"/>
          <w:lang w:val="en-US"/>
        </w:rPr>
        <w:t>40.2</w:t>
      </w:r>
      <w:r w:rsidRPr="00B9609D">
        <w:rPr>
          <w:rFonts w:ascii="Palatino Linotype" w:hAnsi="Palatino Linotype"/>
          <w:sz w:val="20"/>
          <w:szCs w:val="20"/>
          <w:lang w:val="en-US"/>
        </w:rPr>
        <w:t xml:space="preserve"> </w:t>
      </w:r>
      <w:r w:rsidRPr="00B9609D">
        <w:rPr>
          <w:rFonts w:ascii="Palatino Linotype" w:hAnsi="Palatino Linotype"/>
          <w:sz w:val="20"/>
          <w:szCs w:val="20"/>
        </w:rPr>
        <w:t xml:space="preserve">%) was obtained. This means that the ability of the independent variable to influence the dependent variable is </w:t>
      </w:r>
      <w:r w:rsidR="00716FC1">
        <w:rPr>
          <w:rFonts w:ascii="Palatino Linotype" w:hAnsi="Palatino Linotype"/>
          <w:sz w:val="20"/>
          <w:szCs w:val="20"/>
          <w:lang w:val="en-US"/>
        </w:rPr>
        <w:t>40.2</w:t>
      </w:r>
      <w:r w:rsidRPr="00B9609D">
        <w:rPr>
          <w:rFonts w:ascii="Palatino Linotype" w:hAnsi="Palatino Linotype"/>
          <w:sz w:val="20"/>
          <w:szCs w:val="20"/>
        </w:rPr>
        <w:t xml:space="preserve"> percent, while the remaining </w:t>
      </w:r>
      <w:r w:rsidR="00122A90">
        <w:rPr>
          <w:rFonts w:ascii="Palatino Linotype" w:hAnsi="Palatino Linotype"/>
          <w:sz w:val="20"/>
          <w:szCs w:val="20"/>
          <w:lang w:val="en-US"/>
        </w:rPr>
        <w:t xml:space="preserve">59.8 </w:t>
      </w:r>
      <w:r w:rsidRPr="00B9609D">
        <w:rPr>
          <w:rFonts w:ascii="Palatino Linotype" w:hAnsi="Palatino Linotype"/>
          <w:sz w:val="20"/>
          <w:szCs w:val="20"/>
        </w:rPr>
        <w:t>percent is influenced by other variables</w:t>
      </w:r>
      <w:r w:rsidRPr="00B9609D">
        <w:rPr>
          <w:rFonts w:ascii="Palatino Linotype" w:hAnsi="Palatino Linotype"/>
          <w:sz w:val="20"/>
          <w:szCs w:val="20"/>
          <w:lang w:val="en-US"/>
        </w:rPr>
        <w:t>.</w:t>
      </w:r>
    </w:p>
    <w:p w:rsidR="00716FC1" w:rsidRPr="00B9609D" w:rsidRDefault="00716FC1" w:rsidP="0072608D">
      <w:pPr>
        <w:spacing w:line="240" w:lineRule="auto"/>
        <w:jc w:val="both"/>
        <w:rPr>
          <w:rFonts w:ascii="Palatino Linotype" w:hAnsi="Palatino Linotype"/>
          <w:sz w:val="20"/>
          <w:szCs w:val="20"/>
          <w:lang w:val="en-US"/>
        </w:rPr>
      </w:pPr>
    </w:p>
    <w:p w:rsidR="0082384E" w:rsidRDefault="002B31FD" w:rsidP="002B31FD">
      <w:pPr>
        <w:pStyle w:val="Alishlah22heading2"/>
      </w:pPr>
      <w:r w:rsidRPr="00C9386B">
        <w:t>D</w:t>
      </w:r>
      <w:r w:rsidR="0082384E">
        <w:t>iscussion</w:t>
      </w:r>
    </w:p>
    <w:p w:rsidR="005F6496" w:rsidRPr="005F6496" w:rsidRDefault="005F6496" w:rsidP="005F6496">
      <w:pPr>
        <w:pStyle w:val="ListParagraph"/>
        <w:numPr>
          <w:ilvl w:val="0"/>
          <w:numId w:val="24"/>
        </w:numPr>
        <w:spacing w:after="160" w:line="240" w:lineRule="auto"/>
        <w:ind w:left="284" w:hanging="284"/>
        <w:jc w:val="both"/>
        <w:rPr>
          <w:rFonts w:ascii="Palatino Linotype" w:eastAsia="Times New Roman" w:hAnsi="Palatino Linotype" w:cs="Times New Roman"/>
          <w:b/>
          <w:i/>
          <w:sz w:val="20"/>
          <w:szCs w:val="20"/>
          <w:lang w:val="en-US"/>
        </w:rPr>
      </w:pPr>
      <w:r w:rsidRPr="005F6496">
        <w:rPr>
          <w:rFonts w:ascii="Palatino Linotype" w:hAnsi="Palatino Linotype"/>
          <w:b/>
          <w:i/>
          <w:sz w:val="20"/>
          <w:szCs w:val="20"/>
        </w:rPr>
        <w:t xml:space="preserve">The significant contribution of </w:t>
      </w:r>
      <w:r w:rsidRPr="005F6496">
        <w:rPr>
          <w:rFonts w:ascii="Palatino Linotype" w:hAnsi="Palatino Linotype"/>
          <w:b/>
          <w:i/>
          <w:sz w:val="20"/>
          <w:szCs w:val="20"/>
          <w:lang w:val="en-US"/>
        </w:rPr>
        <w:t>affixation mastery to students’ reading comprehension of authentic text</w:t>
      </w:r>
    </w:p>
    <w:p w:rsidR="0082384E" w:rsidRPr="0082384E" w:rsidRDefault="0082384E" w:rsidP="0082384E">
      <w:pPr>
        <w:pStyle w:val="ListParagraph"/>
        <w:spacing w:after="160" w:line="240" w:lineRule="auto"/>
        <w:ind w:left="0" w:firstLine="720"/>
        <w:jc w:val="both"/>
        <w:rPr>
          <w:rFonts w:ascii="Palatino Linotype" w:hAnsi="Palatino Linotype"/>
          <w:sz w:val="20"/>
          <w:szCs w:val="20"/>
        </w:rPr>
      </w:pPr>
      <w:r w:rsidRPr="0082384E">
        <w:rPr>
          <w:rFonts w:ascii="Palatino Linotype" w:hAnsi="Palatino Linotype"/>
          <w:sz w:val="20"/>
          <w:szCs w:val="20"/>
        </w:rPr>
        <w:t xml:space="preserve">The test results indicate that </w:t>
      </w:r>
      <w:r w:rsidRPr="0082384E">
        <w:rPr>
          <w:rFonts w:ascii="Palatino Linotype" w:hAnsi="Palatino Linotype"/>
          <w:sz w:val="20"/>
          <w:szCs w:val="20"/>
          <w:lang w:val="en-US"/>
        </w:rPr>
        <w:t>affixation mastery</w:t>
      </w:r>
      <w:r w:rsidRPr="0082384E">
        <w:rPr>
          <w:rFonts w:ascii="Palatino Linotype" w:hAnsi="Palatino Linotype"/>
          <w:sz w:val="20"/>
          <w:szCs w:val="20"/>
        </w:rPr>
        <w:t xml:space="preserve"> has a positive and significant contribution to</w:t>
      </w:r>
      <w:r w:rsidRPr="0082384E">
        <w:rPr>
          <w:rFonts w:ascii="Palatino Linotype" w:hAnsi="Palatino Linotype"/>
          <w:sz w:val="20"/>
          <w:szCs w:val="20"/>
          <w:lang w:val="en-US"/>
        </w:rPr>
        <w:t xml:space="preserve"> students’ reading comprehension of authentic text</w:t>
      </w:r>
      <w:r w:rsidRPr="0082384E">
        <w:rPr>
          <w:rFonts w:ascii="Palatino Linotype" w:hAnsi="Palatino Linotype"/>
          <w:sz w:val="20"/>
          <w:szCs w:val="20"/>
        </w:rPr>
        <w:t>. Th</w:t>
      </w:r>
      <w:r w:rsidRPr="0082384E">
        <w:rPr>
          <w:rFonts w:ascii="Palatino Linotype" w:hAnsi="Palatino Linotype"/>
          <w:sz w:val="20"/>
          <w:szCs w:val="20"/>
          <w:lang w:val="en-US"/>
        </w:rPr>
        <w:t>is</w:t>
      </w:r>
      <w:r w:rsidRPr="0082384E">
        <w:rPr>
          <w:rFonts w:ascii="Palatino Linotype" w:hAnsi="Palatino Linotype"/>
          <w:sz w:val="20"/>
          <w:szCs w:val="20"/>
        </w:rPr>
        <w:t xml:space="preserve"> is showed that </w:t>
      </w:r>
      <w:r w:rsidRPr="0082384E">
        <w:rPr>
          <w:rFonts w:ascii="Palatino Linotype" w:hAnsi="Palatino Linotype"/>
          <w:sz w:val="20"/>
          <w:szCs w:val="20"/>
          <w:lang w:val="en-US"/>
        </w:rPr>
        <w:t>affixation mastery</w:t>
      </w:r>
      <w:r w:rsidRPr="0082384E">
        <w:rPr>
          <w:rFonts w:ascii="Palatino Linotype" w:hAnsi="Palatino Linotype"/>
          <w:sz w:val="20"/>
          <w:szCs w:val="20"/>
        </w:rPr>
        <w:t xml:space="preserve"> as increase, so will</w:t>
      </w:r>
      <w:r w:rsidRPr="0082384E">
        <w:rPr>
          <w:rFonts w:ascii="Palatino Linotype" w:hAnsi="Palatino Linotype"/>
          <w:sz w:val="20"/>
          <w:szCs w:val="20"/>
          <w:lang w:val="en-US"/>
        </w:rPr>
        <w:t xml:space="preserve"> students’ reading comprehension of authentic text</w:t>
      </w:r>
      <w:r w:rsidRPr="0082384E">
        <w:rPr>
          <w:rFonts w:ascii="Palatino Linotype" w:hAnsi="Palatino Linotype"/>
          <w:sz w:val="20"/>
          <w:szCs w:val="20"/>
        </w:rPr>
        <w:t xml:space="preserve">. If </w:t>
      </w:r>
      <w:r w:rsidRPr="0082384E">
        <w:rPr>
          <w:rFonts w:ascii="Palatino Linotype" w:hAnsi="Palatino Linotype"/>
          <w:sz w:val="20"/>
          <w:szCs w:val="20"/>
          <w:lang w:val="en-US"/>
        </w:rPr>
        <w:t>affixation mastery</w:t>
      </w:r>
      <w:r w:rsidRPr="0082384E">
        <w:rPr>
          <w:rFonts w:ascii="Palatino Linotype" w:hAnsi="Palatino Linotype"/>
          <w:sz w:val="20"/>
          <w:szCs w:val="20"/>
        </w:rPr>
        <w:t xml:space="preserve"> decreases, the </w:t>
      </w:r>
      <w:r w:rsidRPr="0082384E">
        <w:rPr>
          <w:rFonts w:ascii="Palatino Linotype" w:hAnsi="Palatino Linotype"/>
          <w:sz w:val="20"/>
          <w:szCs w:val="20"/>
          <w:lang w:val="en-US"/>
        </w:rPr>
        <w:t xml:space="preserve">students’ reading comprehension of authentic text </w:t>
      </w:r>
      <w:r w:rsidRPr="0082384E">
        <w:rPr>
          <w:rFonts w:ascii="Palatino Linotype" w:hAnsi="Palatino Linotype"/>
          <w:sz w:val="20"/>
          <w:szCs w:val="20"/>
        </w:rPr>
        <w:t>will also decrease.</w:t>
      </w:r>
    </w:p>
    <w:p w:rsidR="0082384E" w:rsidRPr="0082384E" w:rsidRDefault="0082384E" w:rsidP="0082384E">
      <w:pPr>
        <w:pStyle w:val="ListParagraph"/>
        <w:spacing w:after="160" w:line="240" w:lineRule="auto"/>
        <w:ind w:left="0" w:firstLine="720"/>
        <w:jc w:val="both"/>
        <w:rPr>
          <w:rFonts w:ascii="Palatino Linotype" w:eastAsia="Times New Roman" w:hAnsi="Palatino Linotype" w:cs="Times New Roman"/>
          <w:sz w:val="20"/>
          <w:szCs w:val="20"/>
          <w:lang w:val="en-US"/>
        </w:rPr>
      </w:pPr>
      <w:r w:rsidRPr="0082384E">
        <w:rPr>
          <w:rFonts w:ascii="Palatino Linotype" w:hAnsi="Palatino Linotype"/>
          <w:sz w:val="20"/>
          <w:szCs w:val="20"/>
        </w:rPr>
        <w:t xml:space="preserve">The positive contribution between </w:t>
      </w:r>
      <w:r w:rsidRPr="0082384E">
        <w:rPr>
          <w:rFonts w:ascii="Palatino Linotype" w:hAnsi="Palatino Linotype"/>
          <w:sz w:val="20"/>
          <w:szCs w:val="20"/>
          <w:lang w:val="en-US"/>
        </w:rPr>
        <w:t xml:space="preserve">affixation mastery to students’ reading comprehension </w:t>
      </w:r>
      <w:r w:rsidRPr="0082384E">
        <w:rPr>
          <w:rFonts w:ascii="Palatino Linotype" w:hAnsi="Palatino Linotype"/>
          <w:sz w:val="20"/>
          <w:szCs w:val="20"/>
        </w:rPr>
        <w:t xml:space="preserve">are in line with several previous studies. </w:t>
      </w:r>
      <w:r w:rsidRPr="0082384E">
        <w:rPr>
          <w:rFonts w:ascii="Palatino Linotype" w:hAnsi="Palatino Linotype"/>
          <w:sz w:val="20"/>
          <w:szCs w:val="20"/>
        </w:rPr>
        <w:fldChar w:fldCharType="begin" w:fldLock="1"/>
      </w:r>
      <w:r w:rsidRPr="0082384E">
        <w:rPr>
          <w:rFonts w:ascii="Palatino Linotype" w:hAnsi="Palatino Linotype"/>
          <w:sz w:val="20"/>
          <w:szCs w:val="20"/>
        </w:rPr>
        <w:instrText>ADDIN CSL_CITATION {"citationItems":[{"id":"ITEM-1","itemData":{"DOI":"10.1016/j.edurev.2023.100571","ISSN":"1747938X","abstract":"This systematic review and meta-analysis examined the association between morphological awareness and reading comprehension, taking into account critical factors that could affect its strength. Following NIRO guidelines, we included 44 studies involving 63 independent samples, and 126 correlations between morphological awareness and reading comprehension. Overall, we found a significant association between morphological awareness and reading comprehension (r = 0.565), but also large heterogeneity (81.37%), supporting the need for analysis of potential moderators: age, type of morphologically complex word, characteristics of morphological awareness and reading comprehension tests were examined. We found that type of morphologically complex word was the only significant moderator of this association. In sum, we have demonstrated that morphological awareness influences reading comprehension across a wide age range. Implications for educational practice, as well as recommendations that future studies report more detailed information about participants and measures, are discussed.","author":[{"dropping-particle":"","family":"Liu","given":"Yazhi","non-dropping-particle":"","parse-names":false,"suffix":""},{"dropping-particle":"","family":"Groen","given":"Margriet Anna","non-dropping-particle":"","parse-names":false,"suffix":""},{"dropping-particle":"","family":"Cain","given":"Kate","non-dropping-particle":"","parse-names":false,"suffix":""}],"container-title":"Educational Research Review","id":"ITEM-1","issue":"1","issued":{"date-parts":[["2024"]]},"page":"1-17","publisher":"Elsevier Ltd","title":"The Association Between Morphological Awareness and Reading Comprehension in Children: A systematic Review and Meta-Analysis","type":"article-journal","volume":"42"},"uris":["http://www.mendeley.com/documents/?uuid=b4be1a58-1383-45b2-b20a-fa0ed5730439"]}],"mendeley":{"formattedCitation":"(Liu et al., 2024)","manualFormatting":"Liu et al., (2024)","plainTextFormattedCitation":"(Liu et al., 2024)","previouslyFormattedCitation":"(Liu et al., 2024)"},"properties":{"noteIndex":0},"schema":"https://github.com/citation-style-language/schema/raw/master/csl-citation.json"}</w:instrText>
      </w:r>
      <w:r w:rsidRPr="0082384E">
        <w:rPr>
          <w:rFonts w:ascii="Palatino Linotype" w:hAnsi="Palatino Linotype"/>
          <w:sz w:val="20"/>
          <w:szCs w:val="20"/>
        </w:rPr>
        <w:fldChar w:fldCharType="separate"/>
      </w:r>
      <w:r w:rsidRPr="0082384E">
        <w:rPr>
          <w:rFonts w:ascii="Palatino Linotype" w:hAnsi="Palatino Linotype"/>
          <w:sz w:val="20"/>
          <w:szCs w:val="20"/>
        </w:rPr>
        <w:t xml:space="preserve">Liu et al., </w:t>
      </w:r>
      <w:r w:rsidRPr="0082384E">
        <w:rPr>
          <w:rFonts w:ascii="Palatino Linotype" w:hAnsi="Palatino Linotype"/>
          <w:sz w:val="20"/>
          <w:szCs w:val="20"/>
          <w:lang w:val="en-US"/>
        </w:rPr>
        <w:t>(</w:t>
      </w:r>
      <w:r w:rsidRPr="0082384E">
        <w:rPr>
          <w:rFonts w:ascii="Palatino Linotype" w:hAnsi="Palatino Linotype"/>
          <w:sz w:val="20"/>
          <w:szCs w:val="20"/>
        </w:rPr>
        <w:t>2024)</w:t>
      </w:r>
      <w:r w:rsidRPr="0082384E">
        <w:rPr>
          <w:rFonts w:ascii="Palatino Linotype" w:hAnsi="Palatino Linotype"/>
          <w:sz w:val="20"/>
          <w:szCs w:val="20"/>
        </w:rPr>
        <w:fldChar w:fldCharType="end"/>
      </w:r>
      <w:r w:rsidRPr="0082384E">
        <w:rPr>
          <w:rFonts w:ascii="Palatino Linotype" w:hAnsi="Palatino Linotype"/>
          <w:sz w:val="20"/>
          <w:szCs w:val="20"/>
          <w:lang w:val="en-US"/>
        </w:rPr>
        <w:t xml:space="preserve"> </w:t>
      </w:r>
      <w:r w:rsidRPr="0082384E">
        <w:rPr>
          <w:rFonts w:ascii="Palatino Linotype" w:eastAsia="Times New Roman" w:hAnsi="Palatino Linotype" w:cs="Times New Roman"/>
          <w:sz w:val="20"/>
          <w:szCs w:val="20"/>
          <w:lang w:val="en-US"/>
        </w:rPr>
        <w:t xml:space="preserve">demonstrate a significant and consistent correlation between morphological awareness and reading comprehension over a broad range of reading development stages, suggesting that morphology education may be helpful for even beginning readers. </w:t>
      </w:r>
    </w:p>
    <w:p w:rsidR="0082384E" w:rsidRPr="0082384E" w:rsidRDefault="0082384E" w:rsidP="0082384E">
      <w:pPr>
        <w:pStyle w:val="ListParagraph"/>
        <w:spacing w:after="160" w:line="240" w:lineRule="auto"/>
        <w:ind w:left="0" w:firstLine="720"/>
        <w:jc w:val="both"/>
        <w:rPr>
          <w:rFonts w:ascii="Palatino Linotype" w:hAnsi="Palatino Linotype"/>
          <w:sz w:val="20"/>
          <w:szCs w:val="20"/>
          <w:lang w:val="en-US"/>
        </w:rPr>
      </w:pPr>
      <w:r w:rsidRPr="0082384E">
        <w:rPr>
          <w:rFonts w:ascii="Palatino Linotype" w:hAnsi="Palatino Linotype"/>
          <w:sz w:val="20"/>
          <w:szCs w:val="20"/>
          <w:lang w:val="en-US"/>
        </w:rPr>
        <w:t xml:space="preserve">Similarly, </w:t>
      </w:r>
      <w:proofErr w:type="spellStart"/>
      <w:r w:rsidRPr="0082384E">
        <w:rPr>
          <w:rFonts w:ascii="Palatino Linotype" w:hAnsi="Palatino Linotype"/>
          <w:sz w:val="20"/>
          <w:szCs w:val="20"/>
          <w:lang w:val="en-US"/>
        </w:rPr>
        <w:t>Kuo</w:t>
      </w:r>
      <w:proofErr w:type="spellEnd"/>
      <w:r w:rsidRPr="0082384E">
        <w:rPr>
          <w:rFonts w:ascii="Palatino Linotype" w:hAnsi="Palatino Linotype"/>
          <w:sz w:val="20"/>
          <w:szCs w:val="20"/>
          <w:lang w:val="en-US"/>
        </w:rPr>
        <w:t xml:space="preserve"> &amp; Anderson (</w:t>
      </w:r>
      <w:r w:rsidRPr="0082384E">
        <w:rPr>
          <w:rFonts w:ascii="Palatino Linotype" w:hAnsi="Palatino Linotype"/>
          <w:sz w:val="20"/>
          <w:szCs w:val="20"/>
        </w:rPr>
        <w:t>20</w:t>
      </w:r>
      <w:r w:rsidRPr="0082384E">
        <w:rPr>
          <w:rFonts w:ascii="Palatino Linotype" w:hAnsi="Palatino Linotype"/>
          <w:sz w:val="20"/>
          <w:szCs w:val="20"/>
          <w:lang w:val="en-US"/>
        </w:rPr>
        <w:t>06) revealed that t</w:t>
      </w:r>
      <w:r w:rsidRPr="0082384E">
        <w:rPr>
          <w:rFonts w:ascii="Palatino Linotype" w:hAnsi="Palatino Linotype"/>
          <w:sz w:val="20"/>
          <w:szCs w:val="20"/>
        </w:rPr>
        <w:t>o identify the meaning of unknown words in reading texts, EFL students need to learn about affixation. Affixation is truly important to understanding the content of English reading texts. Without a good understanding of affixation, EFL students will have difficulties understanding the content of the reading texts since affixes will affect the meaning of sentences in the reading texts.</w:t>
      </w:r>
      <w:r w:rsidRPr="0082384E">
        <w:rPr>
          <w:rFonts w:ascii="Palatino Linotype" w:hAnsi="Palatino Linotype"/>
          <w:sz w:val="20"/>
          <w:szCs w:val="20"/>
          <w:lang w:val="en-US"/>
        </w:rPr>
        <w:t xml:space="preserve"> </w:t>
      </w:r>
      <w:r w:rsidRPr="0082384E">
        <w:rPr>
          <w:rFonts w:ascii="Palatino Linotype" w:hAnsi="Palatino Linotype"/>
          <w:sz w:val="20"/>
          <w:szCs w:val="20"/>
        </w:rPr>
        <w:t>Furthermore, the teaching of affixation will improve their reading comprehension due to the increase in students’ vocabulary knowledge</w:t>
      </w:r>
      <w:r w:rsidRPr="0082384E">
        <w:rPr>
          <w:rFonts w:ascii="Palatino Linotype" w:hAnsi="Palatino Linotype"/>
          <w:sz w:val="20"/>
          <w:szCs w:val="20"/>
          <w:lang w:val="en-US"/>
        </w:rPr>
        <w:t>.</w:t>
      </w:r>
    </w:p>
    <w:p w:rsidR="0082384E" w:rsidRDefault="0082384E" w:rsidP="0082384E">
      <w:pPr>
        <w:pStyle w:val="ListParagraph"/>
        <w:spacing w:after="160" w:line="240" w:lineRule="auto"/>
        <w:ind w:left="0" w:firstLine="720"/>
        <w:jc w:val="both"/>
        <w:rPr>
          <w:rFonts w:ascii="Palatino Linotype" w:hAnsi="Palatino Linotype"/>
          <w:sz w:val="20"/>
          <w:szCs w:val="20"/>
        </w:rPr>
      </w:pPr>
      <w:proofErr w:type="spellStart"/>
      <w:r w:rsidRPr="0082384E">
        <w:rPr>
          <w:rFonts w:ascii="Palatino Linotype" w:hAnsi="Palatino Linotype"/>
          <w:sz w:val="20"/>
          <w:szCs w:val="20"/>
          <w:lang w:val="en-US"/>
        </w:rPr>
        <w:t>Additionnally</w:t>
      </w:r>
      <w:proofErr w:type="spellEnd"/>
      <w:r w:rsidRPr="0082384E">
        <w:rPr>
          <w:rFonts w:ascii="Palatino Linotype" w:hAnsi="Palatino Linotype"/>
          <w:sz w:val="20"/>
          <w:szCs w:val="20"/>
          <w:lang w:val="en-US"/>
        </w:rPr>
        <w:t xml:space="preserve">, </w:t>
      </w:r>
      <w:r w:rsidRPr="0082384E">
        <w:rPr>
          <w:rFonts w:ascii="Palatino Linotype" w:hAnsi="Palatino Linotype"/>
          <w:sz w:val="20"/>
          <w:szCs w:val="20"/>
        </w:rPr>
        <w:fldChar w:fldCharType="begin" w:fldLock="1"/>
      </w:r>
      <w:r w:rsidRPr="0082384E">
        <w:rPr>
          <w:rFonts w:ascii="Palatino Linotype" w:hAnsi="Palatino Linotype"/>
          <w:sz w:val="20"/>
          <w:szCs w:val="20"/>
        </w:rPr>
        <w:instrText>ADDIN CSL_CITATION {"citationItems":[{"id":"ITEM-1","itemData":{"DOI":"10.30605/onoma.v10i1.3102","ISSN":"2443-3667","abstract":"The objectives of this study were to find out the most dominant and the most difficult function of derivational affixes in the sentences written by the students, and also to know the factor that influences students difficult to use the function of derivational affixes. The design of this study was quantitative descriptive with population were the 5th semester students of English education study program of Tadulako University who have taken the Morphology subject. The sample of this study was 151 students of the 5th semester students used simple random sampling technique. The instruments to collect the data were test and questionnaire. The result of the data analysis show that: (1) the most dominant function of derivational affixes used by the students was verbal suffix –ize that has function to change noun become verb, (2) the most difficult function of derivational affixes used by the students was the suffix -wise as the adverbial suffix that attached to a noun to form an adverb, (3) there were two factors influencing the students difficult in using the function of derivational affixes which was internal factor.","author":[{"dropping-particle":"","family":"Shanti Rachmawati Afrilya","given":"","non-dropping-particle":"","parse-names":false,"suffix":""},{"dropping-particle":"","family":"Siska Bochari","given":"","non-dropping-particle":"","parse-names":false,"suffix":""},{"dropping-particle":"","family":"Hastini","given":"","non-dropping-particle":"","parse-names":false,"suffix":""},{"dropping-particle":"","family":"Mochtar Marhum","given":"","non-dropping-particle":"","parse-names":false,"suffix":""}],"container-title":"Jurnal Onoma: Pendidikan, Bahasa, dan Sastra","id":"ITEM-1","issue":"1","issued":{"date-parts":[["2024"]]},"page":"119-127","title":"Analysis Of Derivational Affixes Found In Sentences Written By The Efl Students Of Tadulako University","type":"article-journal","volume":"10"},"uris":["http://www.mendeley.com/documents/?uuid=136dcba7-6c56-4847-a608-15bc80a175ad"]}],"mendeley":{"formattedCitation":"(Shanti Rachmawati Afrilya et al., 2024)","manualFormatting":"Afrilya et al., (2024)","plainTextFormattedCitation":"(Shanti Rachmawati Afrilya et al., 2024)"},"properties":{"noteIndex":0},"schema":"https://github.com/citation-style-language/schema/raw/master/csl-citation.json"}</w:instrText>
      </w:r>
      <w:r w:rsidRPr="0082384E">
        <w:rPr>
          <w:rFonts w:ascii="Palatino Linotype" w:hAnsi="Palatino Linotype"/>
          <w:sz w:val="20"/>
          <w:szCs w:val="20"/>
        </w:rPr>
        <w:fldChar w:fldCharType="separate"/>
      </w:r>
      <w:r w:rsidRPr="0082384E">
        <w:rPr>
          <w:rFonts w:ascii="Palatino Linotype" w:hAnsi="Palatino Linotype"/>
          <w:sz w:val="20"/>
          <w:szCs w:val="20"/>
        </w:rPr>
        <w:t xml:space="preserve">Afrilya et al., </w:t>
      </w:r>
      <w:r w:rsidRPr="0082384E">
        <w:rPr>
          <w:rFonts w:ascii="Palatino Linotype" w:hAnsi="Palatino Linotype"/>
          <w:sz w:val="20"/>
          <w:szCs w:val="20"/>
          <w:lang w:val="en-US"/>
        </w:rPr>
        <w:t>(</w:t>
      </w:r>
      <w:r w:rsidRPr="0082384E">
        <w:rPr>
          <w:rFonts w:ascii="Palatino Linotype" w:hAnsi="Palatino Linotype"/>
          <w:sz w:val="20"/>
          <w:szCs w:val="20"/>
        </w:rPr>
        <w:t>2024)</w:t>
      </w:r>
      <w:r w:rsidRPr="0082384E">
        <w:rPr>
          <w:rFonts w:ascii="Palatino Linotype" w:hAnsi="Palatino Linotype"/>
          <w:sz w:val="20"/>
          <w:szCs w:val="20"/>
        </w:rPr>
        <w:fldChar w:fldCharType="end"/>
      </w:r>
      <w:r w:rsidRPr="0082384E">
        <w:rPr>
          <w:rFonts w:ascii="Palatino Linotype" w:hAnsi="Palatino Linotype"/>
          <w:sz w:val="20"/>
          <w:szCs w:val="20"/>
          <w:lang w:val="en-US"/>
        </w:rPr>
        <w:t xml:space="preserve"> revealed </w:t>
      </w:r>
      <w:proofErr w:type="spellStart"/>
      <w:r w:rsidRPr="0082384E">
        <w:rPr>
          <w:rFonts w:ascii="Palatino Linotype" w:hAnsi="Palatino Linotype"/>
          <w:sz w:val="20"/>
          <w:szCs w:val="20"/>
          <w:lang w:val="en-US"/>
        </w:rPr>
        <w:t>tha</w:t>
      </w:r>
      <w:proofErr w:type="spellEnd"/>
      <w:r w:rsidRPr="0082384E">
        <w:rPr>
          <w:rFonts w:ascii="Palatino Linotype" w:hAnsi="Palatino Linotype"/>
          <w:sz w:val="20"/>
          <w:szCs w:val="20"/>
        </w:rPr>
        <w:t>t</w:t>
      </w:r>
      <w:r w:rsidRPr="0082384E">
        <w:rPr>
          <w:rFonts w:ascii="Palatino Linotype" w:hAnsi="Palatino Linotype"/>
          <w:sz w:val="20"/>
          <w:szCs w:val="20"/>
          <w:lang w:val="en-US"/>
        </w:rPr>
        <w:t xml:space="preserve"> it</w:t>
      </w:r>
      <w:r w:rsidRPr="0082384E">
        <w:rPr>
          <w:rFonts w:ascii="Palatino Linotype" w:hAnsi="Palatino Linotype"/>
          <w:sz w:val="20"/>
          <w:szCs w:val="20"/>
        </w:rPr>
        <w:t xml:space="preserve"> is hard for students to comprehend the English sentences correctly without understanding the process of word formation especially the process of affixation which changes the class and meaning of the words.</w:t>
      </w:r>
      <w:r w:rsidRPr="0082384E">
        <w:rPr>
          <w:rFonts w:ascii="Palatino Linotype" w:hAnsi="Palatino Linotype"/>
          <w:sz w:val="20"/>
          <w:szCs w:val="20"/>
          <w:lang w:val="en-US"/>
        </w:rPr>
        <w:t xml:space="preserve"> </w:t>
      </w:r>
      <w:r w:rsidRPr="0082384E">
        <w:rPr>
          <w:rFonts w:ascii="Palatino Linotype" w:hAnsi="Palatino Linotype"/>
          <w:sz w:val="20"/>
          <w:szCs w:val="20"/>
        </w:rPr>
        <w:t>Without grasping how affixes function, students may misinterpret the intended meaning of a sentence, as they might not recognize the shifts in word class and meaning that are critical for understanding context.</w:t>
      </w:r>
    </w:p>
    <w:p w:rsidR="005F6496" w:rsidRDefault="005F6496" w:rsidP="0082384E">
      <w:pPr>
        <w:pStyle w:val="ListParagraph"/>
        <w:spacing w:after="160" w:line="240" w:lineRule="auto"/>
        <w:ind w:left="0" w:firstLine="720"/>
        <w:jc w:val="both"/>
        <w:rPr>
          <w:rFonts w:ascii="Palatino Linotype" w:hAnsi="Palatino Linotype"/>
          <w:sz w:val="20"/>
          <w:szCs w:val="20"/>
        </w:rPr>
      </w:pPr>
    </w:p>
    <w:p w:rsidR="005F6496" w:rsidRPr="005F6496" w:rsidRDefault="005F6496" w:rsidP="005F6496">
      <w:pPr>
        <w:pStyle w:val="ListParagraph"/>
        <w:numPr>
          <w:ilvl w:val="0"/>
          <w:numId w:val="24"/>
        </w:numPr>
        <w:spacing w:after="160" w:line="240" w:lineRule="auto"/>
        <w:ind w:left="284" w:hanging="284"/>
        <w:jc w:val="both"/>
        <w:rPr>
          <w:rFonts w:ascii="Palatino Linotype" w:eastAsia="Times New Roman" w:hAnsi="Palatino Linotype" w:cs="Times New Roman"/>
          <w:b/>
          <w:i/>
          <w:sz w:val="20"/>
          <w:szCs w:val="20"/>
          <w:lang w:val="en-US"/>
        </w:rPr>
      </w:pPr>
      <w:r w:rsidRPr="005F6496">
        <w:rPr>
          <w:rFonts w:ascii="Palatino Linotype" w:hAnsi="Palatino Linotype"/>
          <w:b/>
          <w:i/>
          <w:sz w:val="20"/>
          <w:szCs w:val="20"/>
        </w:rPr>
        <w:t xml:space="preserve">The significant contribution of </w:t>
      </w:r>
      <w:r w:rsidRPr="005F6496">
        <w:rPr>
          <w:rFonts w:ascii="Palatino Linotype" w:hAnsi="Palatino Linotype"/>
          <w:b/>
          <w:i/>
          <w:sz w:val="20"/>
          <w:szCs w:val="20"/>
          <w:lang w:val="en-US"/>
        </w:rPr>
        <w:t>affixation mastery to students’ reading comprehension of authentic text</w:t>
      </w:r>
    </w:p>
    <w:p w:rsidR="005F6496" w:rsidRPr="005F6496" w:rsidRDefault="005F6496" w:rsidP="005F6496">
      <w:pPr>
        <w:spacing w:line="240" w:lineRule="auto"/>
        <w:ind w:firstLine="567"/>
        <w:jc w:val="both"/>
        <w:rPr>
          <w:rFonts w:ascii="Palatino Linotype" w:hAnsi="Palatino Linotype"/>
          <w:sz w:val="20"/>
          <w:szCs w:val="20"/>
        </w:rPr>
      </w:pPr>
      <w:r w:rsidRPr="005F6496">
        <w:rPr>
          <w:rFonts w:ascii="Palatino Linotype" w:hAnsi="Palatino Linotype"/>
          <w:sz w:val="20"/>
          <w:szCs w:val="20"/>
        </w:rPr>
        <w:t xml:space="preserve">The test results indicate that </w:t>
      </w:r>
      <w:r w:rsidRPr="005F6496">
        <w:rPr>
          <w:rFonts w:ascii="Palatino Linotype" w:hAnsi="Palatino Linotype"/>
          <w:sz w:val="20"/>
          <w:szCs w:val="20"/>
          <w:lang w:val="en-US"/>
        </w:rPr>
        <w:t>vocabulary mastery</w:t>
      </w:r>
      <w:r w:rsidRPr="005F6496">
        <w:rPr>
          <w:rFonts w:ascii="Palatino Linotype" w:hAnsi="Palatino Linotype"/>
          <w:sz w:val="20"/>
          <w:szCs w:val="20"/>
        </w:rPr>
        <w:t xml:space="preserve"> has a positive and significant contribution to</w:t>
      </w:r>
      <w:r w:rsidRPr="005F6496">
        <w:rPr>
          <w:rFonts w:ascii="Palatino Linotype" w:hAnsi="Palatino Linotype"/>
          <w:sz w:val="20"/>
          <w:szCs w:val="20"/>
          <w:lang w:val="en-US"/>
        </w:rPr>
        <w:t xml:space="preserve"> students’ reading comprehension of authentic text</w:t>
      </w:r>
      <w:r w:rsidRPr="005F6496">
        <w:rPr>
          <w:rFonts w:ascii="Palatino Linotype" w:hAnsi="Palatino Linotype"/>
          <w:sz w:val="20"/>
          <w:szCs w:val="20"/>
        </w:rPr>
        <w:t xml:space="preserve">. </w:t>
      </w:r>
      <w:proofErr w:type="spellStart"/>
      <w:r w:rsidRPr="005F6496">
        <w:rPr>
          <w:rFonts w:ascii="Palatino Linotype" w:hAnsi="Palatino Linotype"/>
          <w:sz w:val="20"/>
          <w:szCs w:val="20"/>
        </w:rPr>
        <w:t>Th</w:t>
      </w:r>
      <w:proofErr w:type="spellEnd"/>
      <w:r w:rsidRPr="005F6496">
        <w:rPr>
          <w:rFonts w:ascii="Palatino Linotype" w:hAnsi="Palatino Linotype"/>
          <w:sz w:val="20"/>
          <w:szCs w:val="20"/>
          <w:lang w:val="en-US"/>
        </w:rPr>
        <w:t>is</w:t>
      </w:r>
      <w:r w:rsidRPr="005F6496">
        <w:rPr>
          <w:rFonts w:ascii="Palatino Linotype" w:hAnsi="Palatino Linotype"/>
          <w:sz w:val="20"/>
          <w:szCs w:val="20"/>
        </w:rPr>
        <w:t xml:space="preserve"> is showed that </w:t>
      </w:r>
      <w:r w:rsidRPr="005F6496">
        <w:rPr>
          <w:rFonts w:ascii="Palatino Linotype" w:hAnsi="Palatino Linotype"/>
          <w:sz w:val="20"/>
          <w:szCs w:val="20"/>
          <w:lang w:val="en-US"/>
        </w:rPr>
        <w:t>vocabulary mastery</w:t>
      </w:r>
      <w:r w:rsidRPr="005F6496">
        <w:rPr>
          <w:rFonts w:ascii="Palatino Linotype" w:hAnsi="Palatino Linotype"/>
          <w:sz w:val="20"/>
          <w:szCs w:val="20"/>
        </w:rPr>
        <w:t xml:space="preserve"> as increase, so will</w:t>
      </w:r>
      <w:r w:rsidRPr="005F6496">
        <w:rPr>
          <w:rFonts w:ascii="Palatino Linotype" w:hAnsi="Palatino Linotype"/>
          <w:sz w:val="20"/>
          <w:szCs w:val="20"/>
          <w:lang w:val="en-US"/>
        </w:rPr>
        <w:t xml:space="preserve"> students’ reading comprehension of authentic text</w:t>
      </w:r>
      <w:r w:rsidRPr="005F6496">
        <w:rPr>
          <w:rFonts w:ascii="Palatino Linotype" w:hAnsi="Palatino Linotype"/>
          <w:sz w:val="20"/>
          <w:szCs w:val="20"/>
        </w:rPr>
        <w:t xml:space="preserve">. If </w:t>
      </w:r>
      <w:r w:rsidRPr="005F6496">
        <w:rPr>
          <w:rFonts w:ascii="Palatino Linotype" w:hAnsi="Palatino Linotype"/>
          <w:sz w:val="20"/>
          <w:szCs w:val="20"/>
          <w:lang w:val="en-US"/>
        </w:rPr>
        <w:t>vocabulary mastery</w:t>
      </w:r>
      <w:r w:rsidRPr="005F6496">
        <w:rPr>
          <w:rFonts w:ascii="Palatino Linotype" w:hAnsi="Palatino Linotype"/>
          <w:sz w:val="20"/>
          <w:szCs w:val="20"/>
        </w:rPr>
        <w:t xml:space="preserve"> decreases, the </w:t>
      </w:r>
      <w:r w:rsidRPr="005F6496">
        <w:rPr>
          <w:rFonts w:ascii="Palatino Linotype" w:hAnsi="Palatino Linotype"/>
          <w:sz w:val="20"/>
          <w:szCs w:val="20"/>
          <w:lang w:val="en-US"/>
        </w:rPr>
        <w:t xml:space="preserve">students’ reading comprehension of authentic text </w:t>
      </w:r>
      <w:r w:rsidRPr="005F6496">
        <w:rPr>
          <w:rFonts w:ascii="Palatino Linotype" w:hAnsi="Palatino Linotype"/>
          <w:sz w:val="20"/>
          <w:szCs w:val="20"/>
        </w:rPr>
        <w:t>will also decrease.</w:t>
      </w:r>
    </w:p>
    <w:p w:rsidR="005F6496" w:rsidRPr="005F6496" w:rsidRDefault="005F6496" w:rsidP="005F6496">
      <w:pPr>
        <w:spacing w:line="240" w:lineRule="auto"/>
        <w:ind w:firstLine="567"/>
        <w:jc w:val="both"/>
        <w:rPr>
          <w:rFonts w:ascii="Palatino Linotype" w:hAnsi="Palatino Linotype"/>
          <w:sz w:val="20"/>
          <w:szCs w:val="20"/>
          <w:lang w:val="en-US"/>
        </w:rPr>
      </w:pPr>
      <w:r w:rsidRPr="005F6496">
        <w:rPr>
          <w:rFonts w:ascii="Palatino Linotype" w:hAnsi="Palatino Linotype"/>
          <w:sz w:val="20"/>
          <w:szCs w:val="20"/>
        </w:rPr>
        <w:t>Richard and Rodgers (2001) posited that since vocabulary is the basis of how well learners speak, write, listen and read, it is one of the important elements of language proficiency. Without vocabulary mastery, students may be discouraged to use the language they are learning in daily activities. Therefore, vocabulary acquisition is very central in developing students</w:t>
      </w:r>
      <w:r w:rsidRPr="005F6496">
        <w:rPr>
          <w:rFonts w:ascii="Palatino Linotype" w:hAnsi="Palatino Linotype"/>
          <w:sz w:val="20"/>
          <w:szCs w:val="20"/>
          <w:lang w:val="en-US"/>
        </w:rPr>
        <w:t>’</w:t>
      </w:r>
      <w:r w:rsidRPr="005F6496">
        <w:rPr>
          <w:rFonts w:ascii="Palatino Linotype" w:hAnsi="Palatino Linotype"/>
          <w:sz w:val="20"/>
          <w:szCs w:val="20"/>
        </w:rPr>
        <w:t xml:space="preserve"> ability to communicate using a language, including reading comprehension. This statement is supported by the study conducted by</w:t>
      </w:r>
      <w:r w:rsidRPr="005F6496">
        <w:rPr>
          <w:rFonts w:ascii="Palatino Linotype" w:hAnsi="Palatino Linotype"/>
          <w:sz w:val="20"/>
          <w:szCs w:val="20"/>
          <w:lang w:val="en-US"/>
        </w:rPr>
        <w:t xml:space="preserve"> </w:t>
      </w:r>
      <w:proofErr w:type="spellStart"/>
      <w:r w:rsidRPr="005F6496">
        <w:rPr>
          <w:rFonts w:ascii="Palatino Linotype" w:hAnsi="Palatino Linotype"/>
          <w:sz w:val="20"/>
          <w:szCs w:val="20"/>
        </w:rPr>
        <w:t>Tager</w:t>
      </w:r>
      <w:proofErr w:type="spellEnd"/>
      <w:r w:rsidRPr="005F6496">
        <w:rPr>
          <w:rFonts w:ascii="Palatino Linotype" w:hAnsi="Palatino Linotype"/>
          <w:sz w:val="20"/>
          <w:szCs w:val="20"/>
        </w:rPr>
        <w:t xml:space="preserve"> </w:t>
      </w:r>
      <w:r w:rsidRPr="005F6496">
        <w:rPr>
          <w:rFonts w:ascii="Palatino Linotype" w:hAnsi="Palatino Linotype"/>
          <w:sz w:val="20"/>
          <w:szCs w:val="20"/>
          <w:lang w:val="en-US"/>
        </w:rPr>
        <w:t>(</w:t>
      </w:r>
      <w:r w:rsidRPr="005F6496">
        <w:rPr>
          <w:rFonts w:ascii="Palatino Linotype" w:hAnsi="Palatino Linotype"/>
          <w:sz w:val="20"/>
          <w:szCs w:val="20"/>
        </w:rPr>
        <w:t>2015)</w:t>
      </w:r>
      <w:r w:rsidRPr="005F6496">
        <w:rPr>
          <w:rFonts w:ascii="Palatino Linotype" w:hAnsi="Palatino Linotype"/>
          <w:sz w:val="20"/>
          <w:szCs w:val="20"/>
          <w:lang w:val="en-US"/>
        </w:rPr>
        <w:t xml:space="preserve"> he says that b</w:t>
      </w:r>
      <w:r w:rsidRPr="005F6496">
        <w:rPr>
          <w:rFonts w:ascii="Palatino Linotype" w:hAnsi="Palatino Linotype"/>
          <w:sz w:val="20"/>
          <w:szCs w:val="20"/>
        </w:rPr>
        <w:t>y reading, they can find the meaning of the vocabulary</w:t>
      </w:r>
      <w:r w:rsidRPr="005F6496">
        <w:rPr>
          <w:rFonts w:ascii="Palatino Linotype" w:hAnsi="Palatino Linotype"/>
          <w:sz w:val="20"/>
          <w:szCs w:val="20"/>
          <w:lang w:val="en-US"/>
        </w:rPr>
        <w:t>.</w:t>
      </w:r>
    </w:p>
    <w:p w:rsidR="005F6496" w:rsidRPr="005F6496" w:rsidRDefault="005F6496" w:rsidP="005F6496">
      <w:pPr>
        <w:spacing w:line="240" w:lineRule="auto"/>
        <w:ind w:firstLine="567"/>
        <w:jc w:val="both"/>
        <w:rPr>
          <w:rFonts w:ascii="Palatino Linotype" w:hAnsi="Palatino Linotype"/>
          <w:sz w:val="20"/>
          <w:szCs w:val="20"/>
        </w:rPr>
      </w:pPr>
      <w:r w:rsidRPr="005F6496">
        <w:rPr>
          <w:rFonts w:ascii="Palatino Linotype" w:hAnsi="Palatino Linotype"/>
          <w:sz w:val="20"/>
          <w:szCs w:val="20"/>
        </w:rPr>
        <w:t xml:space="preserve">Similarly, </w:t>
      </w:r>
      <w:proofErr w:type="gramStart"/>
      <w:r w:rsidRPr="005F6496">
        <w:rPr>
          <w:rFonts w:ascii="Palatino Linotype" w:hAnsi="Palatino Linotype"/>
          <w:sz w:val="20"/>
          <w:szCs w:val="20"/>
          <w:lang w:val="en-US"/>
        </w:rPr>
        <w:t>S</w:t>
      </w:r>
      <w:r w:rsidR="000B7F1E">
        <w:rPr>
          <w:rFonts w:ascii="Palatino Linotype" w:hAnsi="Palatino Linotype"/>
          <w:sz w:val="20"/>
          <w:szCs w:val="20"/>
        </w:rPr>
        <w:t xml:space="preserve">en </w:t>
      </w:r>
      <w:r w:rsidRPr="005F6496">
        <w:rPr>
          <w:rFonts w:ascii="Palatino Linotype" w:hAnsi="Palatino Linotype"/>
          <w:sz w:val="20"/>
          <w:szCs w:val="20"/>
        </w:rPr>
        <w:t>&amp;</w:t>
      </w:r>
      <w:proofErr w:type="gramEnd"/>
      <w:r w:rsidRPr="005F6496">
        <w:rPr>
          <w:rFonts w:ascii="Palatino Linotype" w:hAnsi="Palatino Linotype"/>
          <w:sz w:val="20"/>
          <w:szCs w:val="20"/>
        </w:rPr>
        <w:t xml:space="preserve"> </w:t>
      </w:r>
      <w:proofErr w:type="spellStart"/>
      <w:r w:rsidRPr="005F6496">
        <w:rPr>
          <w:rFonts w:ascii="Palatino Linotype" w:hAnsi="Palatino Linotype"/>
          <w:sz w:val="20"/>
          <w:szCs w:val="20"/>
        </w:rPr>
        <w:t>Kuleli</w:t>
      </w:r>
      <w:proofErr w:type="spellEnd"/>
      <w:r w:rsidRPr="005F6496">
        <w:rPr>
          <w:rFonts w:ascii="Palatino Linotype" w:hAnsi="Palatino Linotype"/>
          <w:sz w:val="20"/>
          <w:szCs w:val="20"/>
        </w:rPr>
        <w:t xml:space="preserve"> (2015)</w:t>
      </w:r>
      <w:r w:rsidRPr="005F6496">
        <w:rPr>
          <w:rFonts w:ascii="Palatino Linotype" w:hAnsi="Palatino Linotype"/>
          <w:sz w:val="20"/>
          <w:szCs w:val="20"/>
          <w:lang w:val="en-US"/>
        </w:rPr>
        <w:t xml:space="preserve"> </w:t>
      </w:r>
      <w:r w:rsidRPr="005F6496">
        <w:rPr>
          <w:rFonts w:ascii="Palatino Linotype" w:hAnsi="Palatino Linotype"/>
          <w:sz w:val="20"/>
          <w:szCs w:val="20"/>
        </w:rPr>
        <w:t>study revealed that reading and vocabulary mastery correlate positively.</w:t>
      </w:r>
      <w:r w:rsidRPr="005F6496">
        <w:rPr>
          <w:rFonts w:ascii="Palatino Linotype" w:hAnsi="Palatino Linotype"/>
          <w:sz w:val="20"/>
          <w:szCs w:val="20"/>
          <w:lang w:val="en-US"/>
        </w:rPr>
        <w:t xml:space="preserve"> </w:t>
      </w:r>
      <w:r w:rsidRPr="005F6496">
        <w:rPr>
          <w:rFonts w:ascii="Palatino Linotype" w:hAnsi="Palatino Linotype"/>
          <w:sz w:val="20"/>
          <w:szCs w:val="20"/>
        </w:rPr>
        <w:t>Reading and vocabulary mastery are closely interconnected, with a positive correlation between the two. A strong vocabulary enhances a reader</w:t>
      </w:r>
      <w:r w:rsidRPr="005F6496">
        <w:rPr>
          <w:rFonts w:ascii="Palatino Linotype" w:hAnsi="Palatino Linotype"/>
          <w:sz w:val="20"/>
          <w:szCs w:val="20"/>
          <w:lang w:val="en-US"/>
        </w:rPr>
        <w:t>’</w:t>
      </w:r>
      <w:r w:rsidRPr="005F6496">
        <w:rPr>
          <w:rFonts w:ascii="Palatino Linotype" w:hAnsi="Palatino Linotype"/>
          <w:sz w:val="20"/>
          <w:szCs w:val="20"/>
        </w:rPr>
        <w:t>s ability to comprehend texts by providing the necessary word knowledge to understand meaning and context.</w:t>
      </w:r>
      <w:r w:rsidRPr="005F6496">
        <w:rPr>
          <w:rFonts w:ascii="Palatino Linotype" w:hAnsi="Palatino Linotype"/>
          <w:sz w:val="20"/>
          <w:szCs w:val="20"/>
          <w:lang w:val="en-US"/>
        </w:rPr>
        <w:t xml:space="preserve"> However, </w:t>
      </w:r>
      <w:r w:rsidRPr="005F6496">
        <w:rPr>
          <w:rFonts w:ascii="Palatino Linotype" w:hAnsi="Palatino Linotype"/>
          <w:sz w:val="20"/>
          <w:szCs w:val="20"/>
        </w:rPr>
        <w:t>to avoid the students</w:t>
      </w:r>
      <w:r w:rsidRPr="005F6496">
        <w:rPr>
          <w:rFonts w:ascii="Palatino Linotype" w:hAnsi="Palatino Linotype"/>
          <w:sz w:val="20"/>
          <w:szCs w:val="20"/>
          <w:lang w:val="en-US"/>
        </w:rPr>
        <w:t>’</w:t>
      </w:r>
      <w:r w:rsidRPr="005F6496">
        <w:rPr>
          <w:rFonts w:ascii="Palatino Linotype" w:hAnsi="Palatino Linotype"/>
          <w:sz w:val="20"/>
          <w:szCs w:val="20"/>
        </w:rPr>
        <w:t xml:space="preserve"> </w:t>
      </w:r>
      <w:r w:rsidRPr="005F6496">
        <w:rPr>
          <w:rFonts w:ascii="Palatino Linotype" w:hAnsi="Palatino Linotype"/>
          <w:sz w:val="20"/>
          <w:szCs w:val="20"/>
        </w:rPr>
        <w:lastRenderedPageBreak/>
        <w:t>poor reading skills, it needed to give training that focuses on comprehending the text and mastering the vocabulary</w:t>
      </w:r>
      <w:r w:rsidRPr="005F6496">
        <w:rPr>
          <w:rFonts w:ascii="Palatino Linotype" w:hAnsi="Palatino Linotype"/>
          <w:sz w:val="20"/>
          <w:szCs w:val="20"/>
          <w:lang w:val="en-US"/>
        </w:rPr>
        <w:t xml:space="preserve"> (</w:t>
      </w:r>
      <w:proofErr w:type="spellStart"/>
      <w:r w:rsidRPr="005F6496">
        <w:rPr>
          <w:rFonts w:ascii="Palatino Linotype" w:hAnsi="Palatino Linotype"/>
          <w:sz w:val="20"/>
          <w:szCs w:val="20"/>
        </w:rPr>
        <w:t>Kigel</w:t>
      </w:r>
      <w:proofErr w:type="spellEnd"/>
      <w:r w:rsidRPr="005F6496">
        <w:rPr>
          <w:rFonts w:ascii="Palatino Linotype" w:hAnsi="Palatino Linotype"/>
          <w:sz w:val="20"/>
          <w:szCs w:val="20"/>
        </w:rPr>
        <w:t xml:space="preserve"> et al.</w:t>
      </w:r>
      <w:r w:rsidRPr="005F6496">
        <w:rPr>
          <w:rFonts w:ascii="Palatino Linotype" w:hAnsi="Palatino Linotype"/>
          <w:sz w:val="20"/>
          <w:szCs w:val="20"/>
          <w:lang w:val="en-US"/>
        </w:rPr>
        <w:t xml:space="preserve">, </w:t>
      </w:r>
      <w:r w:rsidRPr="005F6496">
        <w:rPr>
          <w:rFonts w:ascii="Palatino Linotype" w:hAnsi="Palatino Linotype"/>
          <w:sz w:val="20"/>
          <w:szCs w:val="20"/>
        </w:rPr>
        <w:t>2015).</w:t>
      </w:r>
    </w:p>
    <w:p w:rsidR="005F6496" w:rsidRPr="005F6496" w:rsidRDefault="005F6496" w:rsidP="005F6496">
      <w:pPr>
        <w:spacing w:line="240" w:lineRule="auto"/>
        <w:ind w:firstLine="567"/>
        <w:jc w:val="both"/>
        <w:rPr>
          <w:rFonts w:ascii="Palatino Linotype" w:hAnsi="Palatino Linotype"/>
          <w:sz w:val="20"/>
          <w:szCs w:val="20"/>
          <w:lang w:val="en-US"/>
        </w:rPr>
      </w:pPr>
      <w:proofErr w:type="spellStart"/>
      <w:r w:rsidRPr="005F6496">
        <w:rPr>
          <w:rFonts w:ascii="Palatino Linotype" w:hAnsi="Palatino Linotype"/>
          <w:sz w:val="20"/>
          <w:szCs w:val="20"/>
          <w:lang w:val="en-US"/>
        </w:rPr>
        <w:t>Additionnally</w:t>
      </w:r>
      <w:proofErr w:type="spellEnd"/>
      <w:r w:rsidRPr="005F6496">
        <w:rPr>
          <w:rFonts w:ascii="Palatino Linotype" w:hAnsi="Palatino Linotype"/>
          <w:sz w:val="20"/>
          <w:szCs w:val="20"/>
          <w:lang w:val="en-US"/>
        </w:rPr>
        <w:t xml:space="preserve">, </w:t>
      </w:r>
      <w:proofErr w:type="spellStart"/>
      <w:r w:rsidRPr="005F6496">
        <w:rPr>
          <w:rFonts w:ascii="Palatino Linotype" w:hAnsi="Palatino Linotype"/>
          <w:sz w:val="20"/>
          <w:szCs w:val="20"/>
        </w:rPr>
        <w:t>Marzban</w:t>
      </w:r>
      <w:proofErr w:type="spellEnd"/>
      <w:r w:rsidRPr="005F6496">
        <w:rPr>
          <w:rFonts w:ascii="Palatino Linotype" w:hAnsi="Palatino Linotype"/>
          <w:sz w:val="20"/>
          <w:szCs w:val="20"/>
        </w:rPr>
        <w:t xml:space="preserve"> &amp; </w:t>
      </w:r>
      <w:proofErr w:type="spellStart"/>
      <w:r w:rsidRPr="005F6496">
        <w:rPr>
          <w:rFonts w:ascii="Palatino Linotype" w:hAnsi="Palatino Linotype"/>
          <w:sz w:val="20"/>
          <w:szCs w:val="20"/>
        </w:rPr>
        <w:t>Raeisi</w:t>
      </w:r>
      <w:proofErr w:type="spellEnd"/>
      <w:r w:rsidRPr="005F6496">
        <w:rPr>
          <w:rFonts w:ascii="Palatino Linotype" w:hAnsi="Palatino Linotype"/>
          <w:sz w:val="20"/>
          <w:szCs w:val="20"/>
        </w:rPr>
        <w:t xml:space="preserve"> (2013)</w:t>
      </w:r>
      <w:r w:rsidRPr="005F6496">
        <w:rPr>
          <w:rFonts w:ascii="Palatino Linotype" w:hAnsi="Palatino Linotype"/>
          <w:sz w:val="20"/>
          <w:szCs w:val="20"/>
          <w:lang w:val="en-US"/>
        </w:rPr>
        <w:t xml:space="preserve"> </w:t>
      </w:r>
      <w:r w:rsidRPr="005F6496">
        <w:rPr>
          <w:rFonts w:ascii="Palatino Linotype" w:hAnsi="Palatino Linotype"/>
          <w:sz w:val="20"/>
          <w:szCs w:val="20"/>
        </w:rPr>
        <w:t>showed that the readers would obtain the new vocabulary knowledge by comprehending the text. It is necessary to develop vocabulary</w:t>
      </w:r>
      <w:r w:rsidRPr="005F6496">
        <w:rPr>
          <w:rFonts w:ascii="Palatino Linotype" w:hAnsi="Palatino Linotype"/>
          <w:sz w:val="20"/>
          <w:szCs w:val="20"/>
          <w:lang w:val="en-US"/>
        </w:rPr>
        <w:t xml:space="preserve"> to enhance reading comprehension and overall language proficiency. Through engaging with texts, learners not only improve their vocabulary but also deepen their understanding of context and meaning within the language.</w:t>
      </w:r>
    </w:p>
    <w:p w:rsidR="005F6496" w:rsidRPr="005F6496" w:rsidRDefault="005F6496" w:rsidP="005F6496">
      <w:pPr>
        <w:pStyle w:val="ListParagraph"/>
        <w:numPr>
          <w:ilvl w:val="0"/>
          <w:numId w:val="24"/>
        </w:numPr>
        <w:spacing w:after="160" w:line="240" w:lineRule="auto"/>
        <w:ind w:left="284" w:hanging="284"/>
        <w:jc w:val="both"/>
        <w:rPr>
          <w:rFonts w:ascii="Palatino Linotype" w:eastAsia="Times New Roman" w:hAnsi="Palatino Linotype" w:cs="Times New Roman"/>
          <w:b/>
          <w:i/>
          <w:sz w:val="20"/>
          <w:szCs w:val="20"/>
          <w:lang w:val="en-US"/>
        </w:rPr>
      </w:pPr>
      <w:r w:rsidRPr="005F6496">
        <w:rPr>
          <w:rFonts w:ascii="Palatino Linotype" w:hAnsi="Palatino Linotype"/>
          <w:b/>
          <w:i/>
          <w:sz w:val="20"/>
          <w:szCs w:val="20"/>
        </w:rPr>
        <w:t xml:space="preserve">The significant contribution of </w:t>
      </w:r>
      <w:r w:rsidR="003F567A">
        <w:rPr>
          <w:rFonts w:ascii="Palatino Linotype" w:hAnsi="Palatino Linotype"/>
          <w:b/>
          <w:i/>
          <w:sz w:val="20"/>
          <w:szCs w:val="20"/>
          <w:lang w:val="en-US"/>
        </w:rPr>
        <w:t xml:space="preserve">reading interest </w:t>
      </w:r>
      <w:r w:rsidRPr="005F6496">
        <w:rPr>
          <w:rFonts w:ascii="Palatino Linotype" w:hAnsi="Palatino Linotype"/>
          <w:b/>
          <w:i/>
          <w:sz w:val="20"/>
          <w:szCs w:val="20"/>
          <w:lang w:val="en-US"/>
        </w:rPr>
        <w:t>to students’ reading comprehension of authentic text</w:t>
      </w:r>
    </w:p>
    <w:p w:rsidR="003F567A" w:rsidRPr="003F567A" w:rsidRDefault="003F567A" w:rsidP="003F567A">
      <w:pPr>
        <w:spacing w:line="240" w:lineRule="auto"/>
        <w:ind w:firstLine="567"/>
        <w:jc w:val="both"/>
        <w:rPr>
          <w:rFonts w:ascii="Palatino Linotype" w:hAnsi="Palatino Linotype"/>
          <w:sz w:val="20"/>
          <w:szCs w:val="20"/>
        </w:rPr>
      </w:pPr>
      <w:r w:rsidRPr="003F567A">
        <w:rPr>
          <w:rFonts w:ascii="Palatino Linotype" w:hAnsi="Palatino Linotype"/>
          <w:sz w:val="20"/>
          <w:szCs w:val="20"/>
        </w:rPr>
        <w:t xml:space="preserve">The test results indicate that </w:t>
      </w:r>
      <w:r w:rsidRPr="003F567A">
        <w:rPr>
          <w:rFonts w:ascii="Palatino Linotype" w:hAnsi="Palatino Linotype"/>
          <w:sz w:val="20"/>
          <w:szCs w:val="20"/>
          <w:lang w:val="en-US"/>
        </w:rPr>
        <w:t xml:space="preserve">reading interest </w:t>
      </w:r>
      <w:r w:rsidRPr="003F567A">
        <w:rPr>
          <w:rFonts w:ascii="Palatino Linotype" w:hAnsi="Palatino Linotype"/>
          <w:sz w:val="20"/>
          <w:szCs w:val="20"/>
        </w:rPr>
        <w:t>has a positive and significant contribution to</w:t>
      </w:r>
      <w:r w:rsidRPr="003F567A">
        <w:rPr>
          <w:rFonts w:ascii="Palatino Linotype" w:hAnsi="Palatino Linotype"/>
          <w:sz w:val="20"/>
          <w:szCs w:val="20"/>
          <w:lang w:val="en-US"/>
        </w:rPr>
        <w:t xml:space="preserve"> students’ reading comprehension of authentic text</w:t>
      </w:r>
      <w:r w:rsidRPr="003F567A">
        <w:rPr>
          <w:rFonts w:ascii="Palatino Linotype" w:hAnsi="Palatino Linotype"/>
          <w:sz w:val="20"/>
          <w:szCs w:val="20"/>
        </w:rPr>
        <w:t xml:space="preserve">. </w:t>
      </w:r>
      <w:proofErr w:type="spellStart"/>
      <w:r w:rsidRPr="003F567A">
        <w:rPr>
          <w:rFonts w:ascii="Palatino Linotype" w:hAnsi="Palatino Linotype"/>
          <w:sz w:val="20"/>
          <w:szCs w:val="20"/>
        </w:rPr>
        <w:t>Th</w:t>
      </w:r>
      <w:proofErr w:type="spellEnd"/>
      <w:r w:rsidRPr="003F567A">
        <w:rPr>
          <w:rFonts w:ascii="Palatino Linotype" w:hAnsi="Palatino Linotype"/>
          <w:sz w:val="20"/>
          <w:szCs w:val="20"/>
          <w:lang w:val="en-US"/>
        </w:rPr>
        <w:t>is</w:t>
      </w:r>
      <w:r w:rsidRPr="003F567A">
        <w:rPr>
          <w:rFonts w:ascii="Palatino Linotype" w:hAnsi="Palatino Linotype"/>
          <w:sz w:val="20"/>
          <w:szCs w:val="20"/>
        </w:rPr>
        <w:t xml:space="preserve"> is showed that </w:t>
      </w:r>
      <w:r w:rsidRPr="003F567A">
        <w:rPr>
          <w:rFonts w:ascii="Palatino Linotype" w:hAnsi="Palatino Linotype"/>
          <w:sz w:val="20"/>
          <w:szCs w:val="20"/>
          <w:lang w:val="en-US"/>
        </w:rPr>
        <w:t xml:space="preserve">reading interest </w:t>
      </w:r>
      <w:r w:rsidRPr="003F567A">
        <w:rPr>
          <w:rFonts w:ascii="Palatino Linotype" w:hAnsi="Palatino Linotype"/>
          <w:sz w:val="20"/>
          <w:szCs w:val="20"/>
        </w:rPr>
        <w:t>as increase, so will</w:t>
      </w:r>
      <w:r w:rsidRPr="003F567A">
        <w:rPr>
          <w:rFonts w:ascii="Palatino Linotype" w:hAnsi="Palatino Linotype"/>
          <w:sz w:val="20"/>
          <w:szCs w:val="20"/>
          <w:lang w:val="en-US"/>
        </w:rPr>
        <w:t xml:space="preserve"> students’ reading comprehension of authentic text</w:t>
      </w:r>
      <w:r w:rsidRPr="003F567A">
        <w:rPr>
          <w:rFonts w:ascii="Palatino Linotype" w:hAnsi="Palatino Linotype"/>
          <w:sz w:val="20"/>
          <w:szCs w:val="20"/>
        </w:rPr>
        <w:t xml:space="preserve">. If </w:t>
      </w:r>
      <w:r w:rsidRPr="003F567A">
        <w:rPr>
          <w:rFonts w:ascii="Palatino Linotype" w:hAnsi="Palatino Linotype"/>
          <w:sz w:val="20"/>
          <w:szCs w:val="20"/>
          <w:lang w:val="en-US"/>
        </w:rPr>
        <w:t xml:space="preserve">reading interest </w:t>
      </w:r>
      <w:r w:rsidRPr="003F567A">
        <w:rPr>
          <w:rFonts w:ascii="Palatino Linotype" w:hAnsi="Palatino Linotype"/>
          <w:sz w:val="20"/>
          <w:szCs w:val="20"/>
        </w:rPr>
        <w:t xml:space="preserve">decreases, the </w:t>
      </w:r>
      <w:r w:rsidRPr="003F567A">
        <w:rPr>
          <w:rFonts w:ascii="Palatino Linotype" w:hAnsi="Palatino Linotype"/>
          <w:sz w:val="20"/>
          <w:szCs w:val="20"/>
          <w:lang w:val="en-US"/>
        </w:rPr>
        <w:t xml:space="preserve">students’ reading comprehension of authentic text </w:t>
      </w:r>
      <w:r w:rsidRPr="003F567A">
        <w:rPr>
          <w:rFonts w:ascii="Palatino Linotype" w:hAnsi="Palatino Linotype"/>
          <w:sz w:val="20"/>
          <w:szCs w:val="20"/>
        </w:rPr>
        <w:t>will also decrease.</w:t>
      </w:r>
    </w:p>
    <w:p w:rsidR="003F567A" w:rsidRPr="003F567A" w:rsidRDefault="003F567A" w:rsidP="003F567A">
      <w:pPr>
        <w:spacing w:line="240" w:lineRule="auto"/>
        <w:ind w:firstLine="567"/>
        <w:jc w:val="both"/>
        <w:rPr>
          <w:rFonts w:ascii="Palatino Linotype" w:hAnsi="Palatino Linotype"/>
          <w:sz w:val="20"/>
          <w:szCs w:val="20"/>
        </w:rPr>
      </w:pPr>
      <w:r w:rsidRPr="003F567A">
        <w:rPr>
          <w:rFonts w:ascii="Palatino Linotype" w:hAnsi="Palatino Linotype"/>
          <w:sz w:val="20"/>
          <w:szCs w:val="20"/>
        </w:rPr>
        <w:t xml:space="preserve">The positive contribution between </w:t>
      </w:r>
      <w:r w:rsidRPr="003F567A">
        <w:rPr>
          <w:rFonts w:ascii="Palatino Linotype" w:hAnsi="Palatino Linotype"/>
          <w:sz w:val="20"/>
          <w:szCs w:val="20"/>
          <w:lang w:val="en-US"/>
        </w:rPr>
        <w:t xml:space="preserve">reading interest to students’ reading comprehension </w:t>
      </w:r>
      <w:r w:rsidRPr="003F567A">
        <w:rPr>
          <w:rFonts w:ascii="Palatino Linotype" w:hAnsi="Palatino Linotype"/>
          <w:sz w:val="20"/>
          <w:szCs w:val="20"/>
        </w:rPr>
        <w:t>are in line with several previous studies</w:t>
      </w:r>
      <w:r w:rsidRPr="003F567A">
        <w:rPr>
          <w:rFonts w:ascii="Palatino Linotype" w:hAnsi="Palatino Linotype"/>
          <w:sz w:val="20"/>
          <w:szCs w:val="20"/>
          <w:lang w:val="en-US"/>
        </w:rPr>
        <w:t xml:space="preserve">. </w:t>
      </w:r>
      <w:r w:rsidRPr="003F567A">
        <w:rPr>
          <w:rFonts w:ascii="Palatino Linotype" w:hAnsi="Palatino Linotype"/>
          <w:sz w:val="20"/>
          <w:szCs w:val="20"/>
        </w:rPr>
        <w:t>Kasper</w:t>
      </w:r>
      <w:r w:rsidRPr="003F567A">
        <w:rPr>
          <w:rFonts w:ascii="Palatino Linotype" w:hAnsi="Palatino Linotype"/>
          <w:sz w:val="20"/>
          <w:szCs w:val="20"/>
          <w:lang w:val="en-US"/>
        </w:rPr>
        <w:t xml:space="preserve"> et al., </w:t>
      </w:r>
      <w:r w:rsidRPr="003F567A">
        <w:rPr>
          <w:rFonts w:ascii="Palatino Linotype" w:hAnsi="Palatino Linotype"/>
          <w:sz w:val="20"/>
          <w:szCs w:val="20"/>
        </w:rPr>
        <w:t>(2018) states students’ levels of reading interest have a positive correlation with their overall levels of reading achievement. Because of this, the students’ reading interest and their reading outcomes need to be developed together.</w:t>
      </w:r>
    </w:p>
    <w:p w:rsidR="003F567A" w:rsidRPr="003F567A" w:rsidRDefault="003F567A" w:rsidP="003F567A">
      <w:pPr>
        <w:spacing w:line="240" w:lineRule="auto"/>
        <w:ind w:firstLine="567"/>
        <w:jc w:val="both"/>
        <w:rPr>
          <w:rFonts w:ascii="Palatino Linotype" w:hAnsi="Palatino Linotype"/>
          <w:sz w:val="20"/>
          <w:szCs w:val="20"/>
        </w:rPr>
      </w:pPr>
      <w:r w:rsidRPr="003F567A">
        <w:rPr>
          <w:rFonts w:ascii="Palatino Linotype" w:hAnsi="Palatino Linotype"/>
          <w:sz w:val="20"/>
          <w:szCs w:val="20"/>
        </w:rPr>
        <w:t>Furthermore,</w:t>
      </w:r>
      <w:r w:rsidRPr="003F567A">
        <w:rPr>
          <w:rFonts w:ascii="Palatino Linotype" w:hAnsi="Palatino Linotype"/>
          <w:sz w:val="20"/>
          <w:szCs w:val="20"/>
          <w:lang w:val="en-US"/>
        </w:rPr>
        <w:t xml:space="preserve"> </w:t>
      </w:r>
      <w:r w:rsidRPr="003F567A">
        <w:rPr>
          <w:rFonts w:ascii="Palatino Linotype" w:hAnsi="Palatino Linotype"/>
          <w:sz w:val="20"/>
          <w:szCs w:val="20"/>
          <w:lang w:val="en-US"/>
        </w:rPr>
        <w:fldChar w:fldCharType="begin" w:fldLock="1"/>
      </w:r>
      <w:r w:rsidRPr="003F567A">
        <w:rPr>
          <w:rFonts w:ascii="Palatino Linotype" w:hAnsi="Palatino Linotype"/>
          <w:sz w:val="20"/>
          <w:szCs w:val="20"/>
          <w:lang w:val="en-US"/>
        </w:rPr>
        <w:instrText>ADDIN CSL_CITATION {"citationItems":[{"id":"ITEM-1","itemData":{"author":[{"dropping-particle":"","family":"Reflinda","given":"","non-dropping-particle":"","parse-names":false,"suffix":""}],"container-title":"Literature for Social Impact and Cultural Studies","id":"ITEM-1","issue":"1","issued":{"date-parts":[["2024"]]},"page":"143-154","title":"The Contribution of Reading Interest to Students' Reading Comprehension Skills","type":"article-journal","volume":"6"},"uris":["http://www.mendeley.com/documents/?uuid=a44c1542-31af-4c0f-bdcd-98f8b893a10c"]}],"mendeley":{"formattedCitation":"(Reflinda, 2024)","manualFormatting":"Reflinda, (2024)","plainTextFormattedCitation":"(Reflinda, 2024)","previouslyFormattedCitation":"(Reflinda, 2024)"},"properties":{"noteIndex":0},"schema":"https://github.com/citation-style-language/schema/raw/master/csl-citation.json"}</w:instrText>
      </w:r>
      <w:r w:rsidRPr="003F567A">
        <w:rPr>
          <w:rFonts w:ascii="Palatino Linotype" w:hAnsi="Palatino Linotype"/>
          <w:sz w:val="20"/>
          <w:szCs w:val="20"/>
          <w:lang w:val="en-US"/>
        </w:rPr>
        <w:fldChar w:fldCharType="separate"/>
      </w:r>
      <w:r w:rsidRPr="003F567A">
        <w:rPr>
          <w:rFonts w:ascii="Palatino Linotype" w:hAnsi="Palatino Linotype"/>
          <w:sz w:val="20"/>
          <w:szCs w:val="20"/>
          <w:lang w:val="en-US"/>
        </w:rPr>
        <w:t>Reflinda, (2024)</w:t>
      </w:r>
      <w:r w:rsidRPr="003F567A">
        <w:rPr>
          <w:rFonts w:ascii="Palatino Linotype" w:hAnsi="Palatino Linotype"/>
          <w:sz w:val="20"/>
          <w:szCs w:val="20"/>
          <w:lang w:val="en-US"/>
        </w:rPr>
        <w:fldChar w:fldCharType="end"/>
      </w:r>
      <w:r w:rsidRPr="003F567A">
        <w:rPr>
          <w:rFonts w:ascii="Palatino Linotype" w:hAnsi="Palatino Linotype"/>
          <w:sz w:val="20"/>
          <w:szCs w:val="20"/>
          <w:lang w:val="en-US"/>
        </w:rPr>
        <w:t xml:space="preserve"> study revealed </w:t>
      </w:r>
      <w:r w:rsidRPr="003F567A">
        <w:rPr>
          <w:rFonts w:ascii="Palatino Linotype" w:hAnsi="Palatino Linotype"/>
          <w:sz w:val="20"/>
          <w:szCs w:val="20"/>
        </w:rPr>
        <w:t xml:space="preserve">reading interest is </w:t>
      </w:r>
      <w:r w:rsidRPr="003F567A">
        <w:rPr>
          <w:rFonts w:ascii="Palatino Linotype" w:hAnsi="Palatino Linotype"/>
          <w:sz w:val="20"/>
          <w:szCs w:val="20"/>
          <w:lang w:val="en-US"/>
        </w:rPr>
        <w:t>important to</w:t>
      </w:r>
      <w:r w:rsidRPr="003F567A">
        <w:rPr>
          <w:rFonts w:ascii="Palatino Linotype" w:hAnsi="Palatino Linotype"/>
          <w:sz w:val="20"/>
          <w:szCs w:val="20"/>
        </w:rPr>
        <w:t xml:space="preserve"> improve reading comprehension. A person who is interested in something will accept something that comes from outside himself with soul consciousness. He will give desire, attention, liking, or inclination to something they are interested in so that the activities they do become more focused.</w:t>
      </w:r>
    </w:p>
    <w:p w:rsidR="003F567A" w:rsidRPr="003F567A" w:rsidRDefault="003F567A" w:rsidP="003F567A">
      <w:pPr>
        <w:spacing w:line="240" w:lineRule="auto"/>
        <w:ind w:firstLine="567"/>
        <w:jc w:val="both"/>
        <w:rPr>
          <w:rFonts w:ascii="Palatino Linotype" w:hAnsi="Palatino Linotype"/>
          <w:sz w:val="20"/>
          <w:szCs w:val="20"/>
        </w:rPr>
      </w:pPr>
      <w:proofErr w:type="spellStart"/>
      <w:r w:rsidRPr="003F567A">
        <w:rPr>
          <w:rFonts w:ascii="Palatino Linotype" w:hAnsi="Palatino Linotype"/>
          <w:sz w:val="20"/>
          <w:szCs w:val="20"/>
          <w:lang w:val="en-US"/>
        </w:rPr>
        <w:t>Additionnally</w:t>
      </w:r>
      <w:proofErr w:type="spellEnd"/>
      <w:r w:rsidRPr="003F567A">
        <w:rPr>
          <w:rFonts w:ascii="Palatino Linotype" w:hAnsi="Palatino Linotype"/>
          <w:sz w:val="20"/>
          <w:szCs w:val="20"/>
          <w:lang w:val="en-US"/>
        </w:rPr>
        <w:t xml:space="preserve">, </w:t>
      </w:r>
      <w:proofErr w:type="spellStart"/>
      <w:r w:rsidRPr="003F567A">
        <w:rPr>
          <w:rFonts w:ascii="Palatino Linotype" w:hAnsi="Palatino Linotype"/>
          <w:sz w:val="20"/>
          <w:szCs w:val="20"/>
        </w:rPr>
        <w:t>Khezrlou</w:t>
      </w:r>
      <w:proofErr w:type="spellEnd"/>
      <w:r w:rsidRPr="003F567A">
        <w:rPr>
          <w:rFonts w:ascii="Palatino Linotype" w:hAnsi="Palatino Linotype"/>
          <w:sz w:val="20"/>
          <w:szCs w:val="20"/>
        </w:rPr>
        <w:t xml:space="preserve"> &amp; Ellis, </w:t>
      </w:r>
      <w:r w:rsidRPr="003F567A">
        <w:rPr>
          <w:rFonts w:ascii="Palatino Linotype" w:hAnsi="Palatino Linotype"/>
          <w:sz w:val="20"/>
          <w:szCs w:val="20"/>
          <w:lang w:val="en-US"/>
        </w:rPr>
        <w:t>(</w:t>
      </w:r>
      <w:r w:rsidRPr="003F567A">
        <w:rPr>
          <w:rFonts w:ascii="Palatino Linotype" w:hAnsi="Palatino Linotype"/>
          <w:sz w:val="20"/>
          <w:szCs w:val="20"/>
        </w:rPr>
        <w:t>2017)</w:t>
      </w:r>
      <w:r w:rsidRPr="003F567A">
        <w:rPr>
          <w:rFonts w:ascii="Palatino Linotype" w:hAnsi="Palatino Linotype"/>
          <w:sz w:val="20"/>
          <w:szCs w:val="20"/>
          <w:lang w:val="en-US"/>
        </w:rPr>
        <w:t xml:space="preserve"> say that w</w:t>
      </w:r>
      <w:proofErr w:type="spellStart"/>
      <w:r w:rsidRPr="003F567A">
        <w:rPr>
          <w:rFonts w:ascii="Palatino Linotype" w:hAnsi="Palatino Linotype"/>
          <w:sz w:val="20"/>
          <w:szCs w:val="20"/>
        </w:rPr>
        <w:t>hen</w:t>
      </w:r>
      <w:proofErr w:type="spellEnd"/>
      <w:r w:rsidRPr="003F567A">
        <w:rPr>
          <w:rFonts w:ascii="Palatino Linotype" w:hAnsi="Palatino Linotype"/>
          <w:sz w:val="20"/>
          <w:szCs w:val="20"/>
        </w:rPr>
        <w:t xml:space="preserve"> the learners have more engaged reading text, they will learn more words or vocabulary</w:t>
      </w:r>
      <w:r w:rsidRPr="003F567A">
        <w:rPr>
          <w:rFonts w:ascii="Palatino Linotype" w:hAnsi="Palatino Linotype"/>
          <w:sz w:val="20"/>
          <w:szCs w:val="20"/>
          <w:lang w:val="en-US"/>
        </w:rPr>
        <w:t>. As a result, w</w:t>
      </w:r>
      <w:r w:rsidRPr="003F567A">
        <w:rPr>
          <w:rFonts w:ascii="Palatino Linotype" w:hAnsi="Palatino Linotype"/>
          <w:sz w:val="20"/>
          <w:szCs w:val="20"/>
        </w:rPr>
        <w:t>hen learners engage deeply with reading texts, they encounter new words in meaningful contexts, which helps them expand their vocabulary and improve comprehension. Engaging texts stimulate interest and motivation, encouraging active reading and allowing learners to infer word meanings from context.</w:t>
      </w:r>
    </w:p>
    <w:p w:rsidR="005B5AEC" w:rsidRPr="0082384E" w:rsidRDefault="005B5AEC" w:rsidP="003B353A">
      <w:pPr>
        <w:pStyle w:val="Alishlah31text"/>
        <w:ind w:firstLine="0"/>
        <w:rPr>
          <w:rFonts w:eastAsia="Arial"/>
          <w:szCs w:val="20"/>
        </w:rPr>
      </w:pPr>
    </w:p>
    <w:p w:rsidR="005B5AEC" w:rsidRPr="00723B12" w:rsidRDefault="005B5AEC" w:rsidP="002A02C2">
      <w:pPr>
        <w:pStyle w:val="Alishlah21heading1"/>
        <w:rPr>
          <w:rFonts w:eastAsia="Arial"/>
        </w:rPr>
      </w:pPr>
      <w:r w:rsidRPr="00723B12">
        <w:rPr>
          <w:rFonts w:eastAsia="Arial"/>
        </w:rPr>
        <w:t xml:space="preserve">CONCLUSION </w:t>
      </w:r>
    </w:p>
    <w:p w:rsidR="003B353A" w:rsidRPr="0022675B" w:rsidRDefault="003B353A" w:rsidP="003B353A">
      <w:pPr>
        <w:pStyle w:val="Alishlah62Acknowledgments"/>
        <w:ind w:firstLine="567"/>
        <w:rPr>
          <w:b/>
          <w:sz w:val="20"/>
        </w:rPr>
      </w:pPr>
      <w:r w:rsidRPr="0022675B">
        <w:rPr>
          <w:sz w:val="20"/>
        </w:rPr>
        <w:t>This study reveals that students' reading comprehension of authentic texts is significantly influenced by their affixation mastery, vocabulary mastery, and reading interest. Affixation mastery contributes positively to reading comprehension, as students with a strong understanding of affixation are better able to comprehend texts. Vocabulary mastery also plays a crucial role in enhancing reading comprehension, as it enables students to understand and interpret new words encountered in texts. Additionally, reading interest is a key factor in motivating students to engage actively with reading materials, which in turn improves their comprehension skills. Among these three factors, reading interest and vocabulary mastery were found to have the most dominant impact on students' success in reading comprehension. Together, these factors collectively shape and determine students' ability to comprehend authentic texts.</w:t>
      </w:r>
    </w:p>
    <w:p w:rsidR="002B31FD" w:rsidRPr="0022675B" w:rsidRDefault="002B31FD" w:rsidP="002B31FD">
      <w:pPr>
        <w:pStyle w:val="Alishlah62Acknowledgments"/>
        <w:rPr>
          <w:sz w:val="20"/>
        </w:rPr>
      </w:pPr>
      <w:r w:rsidRPr="0022675B">
        <w:rPr>
          <w:b/>
          <w:sz w:val="20"/>
        </w:rPr>
        <w:t>Acknowledgments:</w:t>
      </w:r>
      <w:r w:rsidR="002A7D7B" w:rsidRPr="0022675B">
        <w:rPr>
          <w:sz w:val="20"/>
        </w:rPr>
        <w:t xml:space="preserve"> the researcher would like to express sincere gratitude to all those who contributed to the completion of this article. Special thanks to the advisor and colleagues for their invaluable guidance and support throughout the research process. </w:t>
      </w:r>
      <w:r w:rsidR="00E53A21" w:rsidRPr="0022675B">
        <w:rPr>
          <w:sz w:val="20"/>
        </w:rPr>
        <w:t>T</w:t>
      </w:r>
      <w:r w:rsidR="002A7D7B" w:rsidRPr="0022675B">
        <w:rPr>
          <w:sz w:val="20"/>
        </w:rPr>
        <w:t>he researcher also appreciate the students who participated in this study, as their cooperation made this research possible. Finally, I would like to acknowledge the institutions and resources that provided the necessary tools and data for this study. Your contributions have been essential in helping me complete this work.</w:t>
      </w:r>
    </w:p>
    <w:p w:rsidR="002B31FD" w:rsidRDefault="002B31FD" w:rsidP="002B31FD">
      <w:pPr>
        <w:rPr>
          <w:b/>
          <w:bCs/>
          <w:i/>
          <w:iCs/>
        </w:rPr>
      </w:pPr>
    </w:p>
    <w:p w:rsidR="00A31195" w:rsidRDefault="002B31FD" w:rsidP="0022675B">
      <w:pPr>
        <w:pStyle w:val="Alishlah21heading1"/>
        <w:numPr>
          <w:ilvl w:val="0"/>
          <w:numId w:val="0"/>
        </w:numPr>
      </w:pPr>
      <w:r>
        <w:t>REFERENCES</w:t>
      </w:r>
    </w:p>
    <w:p w:rsidR="00A31195" w:rsidRPr="0022675B" w:rsidRDefault="00A31195" w:rsidP="00A31195">
      <w:pPr>
        <w:ind w:left="720" w:hanging="720"/>
        <w:jc w:val="both"/>
        <w:rPr>
          <w:rFonts w:ascii="Palatino Linotype" w:hAnsi="Palatino Linotype"/>
          <w:sz w:val="20"/>
          <w:szCs w:val="20"/>
        </w:rPr>
      </w:pPr>
      <w:proofErr w:type="spellStart"/>
      <w:r w:rsidRPr="0022675B">
        <w:rPr>
          <w:rFonts w:ascii="Palatino Linotype" w:hAnsi="Palatino Linotype"/>
          <w:sz w:val="20"/>
          <w:szCs w:val="20"/>
        </w:rPr>
        <w:t>Aprilia</w:t>
      </w:r>
      <w:proofErr w:type="spellEnd"/>
      <w:r w:rsidRPr="0022675B">
        <w:rPr>
          <w:rFonts w:ascii="Palatino Linotype" w:hAnsi="Palatino Linotype"/>
          <w:sz w:val="20"/>
          <w:szCs w:val="20"/>
        </w:rPr>
        <w:t>, F.</w:t>
      </w:r>
      <w:r w:rsidR="00BD0EF6" w:rsidRPr="0022675B">
        <w:rPr>
          <w:rFonts w:ascii="Palatino Linotype" w:hAnsi="Palatino Linotype"/>
          <w:sz w:val="20"/>
          <w:szCs w:val="20"/>
          <w:lang w:val="en-US"/>
        </w:rPr>
        <w:t xml:space="preserve"> </w:t>
      </w:r>
      <w:proofErr w:type="gramStart"/>
      <w:r w:rsidR="00BD0EF6" w:rsidRPr="0022675B">
        <w:rPr>
          <w:rFonts w:ascii="Palatino Linotype" w:hAnsi="Palatino Linotype"/>
          <w:sz w:val="20"/>
          <w:szCs w:val="20"/>
          <w:lang w:val="en-US"/>
        </w:rPr>
        <w:t>et</w:t>
      </w:r>
      <w:proofErr w:type="gramEnd"/>
      <w:r w:rsidR="00BD0EF6" w:rsidRPr="0022675B">
        <w:rPr>
          <w:rFonts w:ascii="Palatino Linotype" w:hAnsi="Palatino Linotype"/>
          <w:sz w:val="20"/>
          <w:szCs w:val="20"/>
          <w:lang w:val="en-US"/>
        </w:rPr>
        <w:t xml:space="preserve">. </w:t>
      </w:r>
      <w:r w:rsidRPr="0022675B">
        <w:rPr>
          <w:rFonts w:ascii="Palatino Linotype" w:hAnsi="Palatino Linotype"/>
          <w:sz w:val="20"/>
          <w:szCs w:val="20"/>
          <w:lang w:val="en-US"/>
        </w:rPr>
        <w:t>al.</w:t>
      </w:r>
      <w:r w:rsidRPr="0022675B">
        <w:rPr>
          <w:rFonts w:ascii="Palatino Linotype" w:hAnsi="Palatino Linotype"/>
          <w:sz w:val="20"/>
          <w:szCs w:val="20"/>
        </w:rPr>
        <w:t xml:space="preserve">, (2020). The Effect of Reading Interest and Achievement Motivation on Students’ Discourse Analysis Competence. </w:t>
      </w:r>
      <w:r w:rsidRPr="0022675B">
        <w:rPr>
          <w:rFonts w:ascii="Palatino Linotype" w:hAnsi="Palatino Linotype"/>
          <w:i/>
          <w:sz w:val="20"/>
          <w:szCs w:val="20"/>
        </w:rPr>
        <w:t>Journal of Education and E-Learning Research</w:t>
      </w:r>
      <w:r w:rsidRPr="0022675B">
        <w:rPr>
          <w:rFonts w:ascii="Palatino Linotype" w:hAnsi="Palatino Linotype"/>
          <w:sz w:val="20"/>
          <w:szCs w:val="20"/>
        </w:rPr>
        <w:t>, 7(4),</w:t>
      </w:r>
      <w:r w:rsidRPr="0022675B">
        <w:rPr>
          <w:rFonts w:ascii="Palatino Linotype" w:hAnsi="Palatino Linotype"/>
          <w:sz w:val="20"/>
          <w:szCs w:val="20"/>
          <w:lang w:val="en-US"/>
        </w:rPr>
        <w:t xml:space="preserve"> </w:t>
      </w:r>
      <w:r w:rsidRPr="0022675B">
        <w:rPr>
          <w:rFonts w:ascii="Palatino Linotype" w:hAnsi="Palatino Linotype"/>
          <w:sz w:val="20"/>
          <w:szCs w:val="20"/>
        </w:rPr>
        <w:t>https://doi.org/10.20448/journal.509.2020.74.</w:t>
      </w:r>
    </w:p>
    <w:p w:rsidR="00A31195" w:rsidRPr="0022675B" w:rsidRDefault="00A31195" w:rsidP="00A31195">
      <w:pPr>
        <w:widowControl w:val="0"/>
        <w:autoSpaceDE w:val="0"/>
        <w:autoSpaceDN w:val="0"/>
        <w:adjustRightInd w:val="0"/>
        <w:spacing w:line="276" w:lineRule="auto"/>
        <w:ind w:left="720" w:hanging="720"/>
        <w:jc w:val="both"/>
        <w:rPr>
          <w:rFonts w:ascii="Palatino Linotype" w:hAnsi="Palatino Linotype" w:cs="Times New Roman"/>
          <w:sz w:val="20"/>
          <w:szCs w:val="20"/>
        </w:rPr>
      </w:pPr>
      <w:proofErr w:type="spellStart"/>
      <w:r w:rsidRPr="0022675B">
        <w:rPr>
          <w:rFonts w:ascii="Palatino Linotype" w:hAnsi="Palatino Linotype"/>
          <w:sz w:val="20"/>
          <w:szCs w:val="20"/>
        </w:rPr>
        <w:t>Finegane</w:t>
      </w:r>
      <w:proofErr w:type="spellEnd"/>
      <w:r w:rsidRPr="0022675B">
        <w:rPr>
          <w:rFonts w:ascii="Palatino Linotype" w:hAnsi="Palatino Linotype"/>
          <w:sz w:val="20"/>
          <w:szCs w:val="20"/>
        </w:rPr>
        <w:t xml:space="preserve">, Edward. </w:t>
      </w:r>
      <w:r w:rsidRPr="0022675B">
        <w:rPr>
          <w:rFonts w:ascii="Palatino Linotype" w:hAnsi="Palatino Linotype"/>
          <w:sz w:val="20"/>
          <w:szCs w:val="20"/>
          <w:lang w:val="en-US"/>
        </w:rPr>
        <w:t>(</w:t>
      </w:r>
      <w:r w:rsidRPr="0022675B">
        <w:rPr>
          <w:rFonts w:ascii="Palatino Linotype" w:hAnsi="Palatino Linotype"/>
          <w:sz w:val="20"/>
          <w:szCs w:val="20"/>
        </w:rPr>
        <w:t>2004</w:t>
      </w:r>
      <w:r w:rsidRPr="0022675B">
        <w:rPr>
          <w:rFonts w:ascii="Palatino Linotype" w:hAnsi="Palatino Linotype"/>
          <w:sz w:val="20"/>
          <w:szCs w:val="20"/>
          <w:lang w:val="en-US"/>
        </w:rPr>
        <w:t>)</w:t>
      </w:r>
      <w:r w:rsidRPr="0022675B">
        <w:rPr>
          <w:rFonts w:ascii="Palatino Linotype" w:hAnsi="Palatino Linotype"/>
          <w:sz w:val="20"/>
          <w:szCs w:val="20"/>
        </w:rPr>
        <w:t xml:space="preserve">. </w:t>
      </w:r>
      <w:r w:rsidRPr="0022675B">
        <w:rPr>
          <w:rFonts w:ascii="Palatino Linotype" w:hAnsi="Palatino Linotype"/>
          <w:i/>
          <w:sz w:val="20"/>
          <w:szCs w:val="20"/>
        </w:rPr>
        <w:t>Language:</w:t>
      </w:r>
      <w:r w:rsidRPr="0022675B">
        <w:rPr>
          <w:rFonts w:ascii="Palatino Linotype" w:hAnsi="Palatino Linotype"/>
          <w:i/>
          <w:sz w:val="20"/>
          <w:szCs w:val="20"/>
          <w:lang w:val="en-US"/>
        </w:rPr>
        <w:t xml:space="preserve"> </w:t>
      </w:r>
      <w:r w:rsidRPr="0022675B">
        <w:rPr>
          <w:rFonts w:ascii="Palatino Linotype" w:hAnsi="Palatino Linotype"/>
          <w:i/>
          <w:sz w:val="20"/>
          <w:szCs w:val="20"/>
        </w:rPr>
        <w:t>Its Structure and Uses</w:t>
      </w:r>
      <w:r w:rsidRPr="0022675B">
        <w:rPr>
          <w:rFonts w:ascii="Palatino Linotype" w:hAnsi="Palatino Linotype"/>
          <w:sz w:val="20"/>
          <w:szCs w:val="20"/>
        </w:rPr>
        <w:t>. London:</w:t>
      </w:r>
      <w:r w:rsidRPr="0022675B">
        <w:rPr>
          <w:rFonts w:ascii="Palatino Linotype" w:hAnsi="Palatino Linotype"/>
          <w:sz w:val="20"/>
          <w:szCs w:val="20"/>
          <w:lang w:val="en-US"/>
        </w:rPr>
        <w:t xml:space="preserve"> </w:t>
      </w:r>
      <w:r w:rsidRPr="0022675B">
        <w:rPr>
          <w:rFonts w:ascii="Palatino Linotype" w:hAnsi="Palatino Linotype"/>
          <w:sz w:val="20"/>
          <w:szCs w:val="20"/>
        </w:rPr>
        <w:t>Thomson Wadsworth.</w:t>
      </w:r>
    </w:p>
    <w:p w:rsidR="00A31195" w:rsidRPr="0022675B" w:rsidRDefault="00A31195" w:rsidP="00A31195">
      <w:pPr>
        <w:pStyle w:val="Alishlah71References"/>
        <w:ind w:left="720" w:hanging="720"/>
      </w:pPr>
      <w:r w:rsidRPr="0022675B">
        <w:t>Guthrie, J. T., Hoa, A. L., Wigfield, A., Tonks, S. M., Humenick, N, M., &amp; Littles, E. (2007). Reading Motivation and Reading Comprehension Growth in the Later Elementary Years. Contemporary Educational Psychology, 32(3), 282-313.</w:t>
      </w:r>
    </w:p>
    <w:p w:rsidR="00A31195" w:rsidRPr="0022675B" w:rsidRDefault="00A31195" w:rsidP="00A31195">
      <w:pPr>
        <w:pStyle w:val="Alishlah71References"/>
        <w:ind w:left="720" w:hanging="720"/>
      </w:pPr>
    </w:p>
    <w:p w:rsidR="00A31195" w:rsidRPr="0022675B" w:rsidRDefault="00A31195" w:rsidP="00A31195">
      <w:pPr>
        <w:widowControl w:val="0"/>
        <w:autoSpaceDE w:val="0"/>
        <w:autoSpaceDN w:val="0"/>
        <w:adjustRightInd w:val="0"/>
        <w:spacing w:line="276" w:lineRule="auto"/>
        <w:ind w:left="720" w:hanging="720"/>
        <w:jc w:val="both"/>
        <w:rPr>
          <w:rFonts w:ascii="Palatino Linotype" w:hAnsi="Palatino Linotype"/>
          <w:sz w:val="20"/>
          <w:szCs w:val="20"/>
        </w:rPr>
      </w:pPr>
      <w:r w:rsidRPr="0022675B">
        <w:rPr>
          <w:rFonts w:ascii="Palatino Linotype" w:hAnsi="Palatino Linotype"/>
          <w:sz w:val="20"/>
          <w:szCs w:val="20"/>
        </w:rPr>
        <w:t>K</w:t>
      </w:r>
      <w:r w:rsidRPr="0022675B">
        <w:rPr>
          <w:rFonts w:ascii="Palatino Linotype" w:hAnsi="Palatino Linotype"/>
          <w:sz w:val="20"/>
          <w:szCs w:val="20"/>
          <w:lang w:val="en-US"/>
        </w:rPr>
        <w:t>a</w:t>
      </w:r>
      <w:proofErr w:type="spellStart"/>
      <w:r w:rsidRPr="0022675B">
        <w:rPr>
          <w:rFonts w:ascii="Palatino Linotype" w:hAnsi="Palatino Linotype"/>
          <w:sz w:val="20"/>
          <w:szCs w:val="20"/>
        </w:rPr>
        <w:t>sper</w:t>
      </w:r>
      <w:proofErr w:type="spellEnd"/>
      <w:r w:rsidRPr="0022675B">
        <w:rPr>
          <w:rFonts w:ascii="Palatino Linotype" w:hAnsi="Palatino Linotype"/>
          <w:sz w:val="20"/>
          <w:szCs w:val="20"/>
        </w:rPr>
        <w:t xml:space="preserve">, M., </w:t>
      </w:r>
      <w:proofErr w:type="spellStart"/>
      <w:r w:rsidRPr="0022675B">
        <w:rPr>
          <w:rFonts w:ascii="Palatino Linotype" w:hAnsi="Palatino Linotype"/>
          <w:sz w:val="20"/>
          <w:szCs w:val="20"/>
        </w:rPr>
        <w:t>Uibu</w:t>
      </w:r>
      <w:proofErr w:type="spellEnd"/>
      <w:r w:rsidRPr="0022675B">
        <w:rPr>
          <w:rFonts w:ascii="Palatino Linotype" w:hAnsi="Palatino Linotype"/>
          <w:sz w:val="20"/>
          <w:szCs w:val="20"/>
        </w:rPr>
        <w:t xml:space="preserve">, K., &amp; </w:t>
      </w:r>
      <w:proofErr w:type="spellStart"/>
      <w:r w:rsidRPr="0022675B">
        <w:rPr>
          <w:rFonts w:ascii="Palatino Linotype" w:hAnsi="Palatino Linotype"/>
          <w:sz w:val="20"/>
          <w:szCs w:val="20"/>
        </w:rPr>
        <w:t>Mikk</w:t>
      </w:r>
      <w:proofErr w:type="spellEnd"/>
      <w:r w:rsidRPr="0022675B">
        <w:rPr>
          <w:rFonts w:ascii="Palatino Linotype" w:hAnsi="Palatino Linotype"/>
          <w:sz w:val="20"/>
          <w:szCs w:val="20"/>
        </w:rPr>
        <w:t xml:space="preserve">, J. (2018). Language teaching strategies’ impact on </w:t>
      </w:r>
      <w:proofErr w:type="spellStart"/>
      <w:r w:rsidRPr="0022675B">
        <w:rPr>
          <w:rFonts w:ascii="Palatino Linotype" w:hAnsi="Palatino Linotype"/>
          <w:sz w:val="20"/>
          <w:szCs w:val="20"/>
        </w:rPr>
        <w:t>thirdgrade</w:t>
      </w:r>
      <w:proofErr w:type="spellEnd"/>
      <w:r w:rsidRPr="0022675B">
        <w:rPr>
          <w:rFonts w:ascii="Palatino Linotype" w:hAnsi="Palatino Linotype"/>
          <w:sz w:val="20"/>
          <w:szCs w:val="20"/>
        </w:rPr>
        <w:t xml:space="preserve"> students’ reading outcomes and reading interest. International Electronic Journal of Elementary Education, 10(5), 601–610. https://doi.org/ 10.26822/ iejee.2018541309.</w:t>
      </w:r>
    </w:p>
    <w:p w:rsidR="00A31195" w:rsidRPr="0022675B" w:rsidRDefault="00A31195" w:rsidP="00A31195">
      <w:pPr>
        <w:widowControl w:val="0"/>
        <w:autoSpaceDE w:val="0"/>
        <w:autoSpaceDN w:val="0"/>
        <w:adjustRightInd w:val="0"/>
        <w:spacing w:line="276" w:lineRule="auto"/>
        <w:ind w:left="720" w:hanging="720"/>
        <w:jc w:val="both"/>
        <w:rPr>
          <w:rFonts w:ascii="Palatino Linotype" w:hAnsi="Palatino Linotype" w:cs="Times New Roman"/>
          <w:sz w:val="20"/>
          <w:szCs w:val="20"/>
        </w:rPr>
      </w:pPr>
      <w:proofErr w:type="spellStart"/>
      <w:r w:rsidRPr="0022675B">
        <w:rPr>
          <w:rFonts w:ascii="Palatino Linotype" w:hAnsi="Palatino Linotype"/>
          <w:sz w:val="20"/>
          <w:szCs w:val="20"/>
        </w:rPr>
        <w:t>Khezrlou</w:t>
      </w:r>
      <w:proofErr w:type="spellEnd"/>
      <w:r w:rsidRPr="0022675B">
        <w:rPr>
          <w:rFonts w:ascii="Palatino Linotype" w:hAnsi="Palatino Linotype"/>
          <w:sz w:val="20"/>
          <w:szCs w:val="20"/>
        </w:rPr>
        <w:t xml:space="preserve">, S., &amp; Ellis, R. (2017). Effects of computer-assisted glosses on EFL </w:t>
      </w:r>
      <w:proofErr w:type="gramStart"/>
      <w:r w:rsidRPr="0022675B">
        <w:rPr>
          <w:rFonts w:ascii="Palatino Linotype" w:hAnsi="Palatino Linotype"/>
          <w:sz w:val="20"/>
          <w:szCs w:val="20"/>
        </w:rPr>
        <w:t>learners</w:t>
      </w:r>
      <w:proofErr w:type="gramEnd"/>
      <w:r w:rsidRPr="0022675B">
        <w:rPr>
          <w:rFonts w:ascii="Palatino Linotype" w:hAnsi="Palatino Linotype"/>
          <w:sz w:val="20"/>
          <w:szCs w:val="20"/>
        </w:rPr>
        <w:t xml:space="preserve"> vocabulary acquisition and reading comprehension in three learning conditions. System, 65, 104–116. https://doi.org/10.1016/j.system.2017.01.009</w:t>
      </w:r>
    </w:p>
    <w:p w:rsidR="0022675B" w:rsidRPr="0022675B" w:rsidRDefault="00A31195" w:rsidP="0072608D">
      <w:pPr>
        <w:widowControl w:val="0"/>
        <w:autoSpaceDE w:val="0"/>
        <w:autoSpaceDN w:val="0"/>
        <w:adjustRightInd w:val="0"/>
        <w:spacing w:line="276" w:lineRule="auto"/>
        <w:ind w:left="720" w:hanging="720"/>
        <w:jc w:val="both"/>
        <w:rPr>
          <w:rFonts w:ascii="Palatino Linotype" w:hAnsi="Palatino Linotype"/>
          <w:sz w:val="20"/>
          <w:szCs w:val="20"/>
        </w:rPr>
      </w:pPr>
      <w:proofErr w:type="spellStart"/>
      <w:proofErr w:type="gramStart"/>
      <w:r w:rsidRPr="0022675B">
        <w:rPr>
          <w:rFonts w:ascii="Palatino Linotype" w:hAnsi="Palatino Linotype"/>
          <w:sz w:val="20"/>
          <w:szCs w:val="20"/>
        </w:rPr>
        <w:t>Kigel</w:t>
      </w:r>
      <w:proofErr w:type="spellEnd"/>
      <w:r w:rsidRPr="0022675B">
        <w:rPr>
          <w:rFonts w:ascii="Palatino Linotype" w:hAnsi="Palatino Linotype"/>
          <w:sz w:val="20"/>
          <w:szCs w:val="20"/>
          <w:lang w:val="en-US"/>
        </w:rPr>
        <w:t>.,</w:t>
      </w:r>
      <w:proofErr w:type="gramEnd"/>
      <w:r w:rsidRPr="0022675B">
        <w:rPr>
          <w:rFonts w:ascii="Palatino Linotype" w:hAnsi="Palatino Linotype"/>
          <w:sz w:val="20"/>
          <w:szCs w:val="20"/>
          <w:lang w:val="en-US"/>
        </w:rPr>
        <w:t xml:space="preserve"> et</w:t>
      </w:r>
      <w:r w:rsidRPr="0022675B">
        <w:rPr>
          <w:rFonts w:ascii="Palatino Linotype" w:hAnsi="Palatino Linotype"/>
          <w:sz w:val="20"/>
          <w:szCs w:val="20"/>
        </w:rPr>
        <w:t>.</w:t>
      </w:r>
      <w:r w:rsidRPr="0022675B">
        <w:rPr>
          <w:rFonts w:ascii="Palatino Linotype" w:hAnsi="Palatino Linotype"/>
          <w:sz w:val="20"/>
          <w:szCs w:val="20"/>
          <w:lang w:val="en-US"/>
        </w:rPr>
        <w:t xml:space="preserve"> al.,</w:t>
      </w:r>
      <w:r w:rsidRPr="0022675B">
        <w:rPr>
          <w:rFonts w:ascii="Palatino Linotype" w:hAnsi="Palatino Linotype"/>
          <w:sz w:val="20"/>
          <w:szCs w:val="20"/>
        </w:rPr>
        <w:t xml:space="preserve"> (2015). Effects of Immigrant Background on Text Comprehension, Vocabulary, and Reading Motivation: </w:t>
      </w:r>
      <w:r w:rsidRPr="0022675B">
        <w:rPr>
          <w:rFonts w:ascii="Palatino Linotype" w:hAnsi="Palatino Linotype"/>
          <w:i/>
          <w:sz w:val="20"/>
          <w:szCs w:val="20"/>
        </w:rPr>
        <w:t>A Longitudinal Study. Learning and Instruction</w:t>
      </w:r>
      <w:r w:rsidRPr="0022675B">
        <w:rPr>
          <w:rFonts w:ascii="Palatino Linotype" w:hAnsi="Palatino Linotype"/>
          <w:sz w:val="20"/>
          <w:szCs w:val="20"/>
        </w:rPr>
        <w:t>, 35, 73–84. https://doi.org/10.1016/j.learninstruc.2014.10.001</w:t>
      </w:r>
      <w:bookmarkStart w:id="1" w:name="_GoBack"/>
      <w:bookmarkEnd w:id="1"/>
    </w:p>
    <w:p w:rsidR="00A31195" w:rsidRPr="0022675B" w:rsidRDefault="00A31195" w:rsidP="0022675B">
      <w:pPr>
        <w:widowControl w:val="0"/>
        <w:autoSpaceDE w:val="0"/>
        <w:autoSpaceDN w:val="0"/>
        <w:adjustRightInd w:val="0"/>
        <w:jc w:val="both"/>
        <w:rPr>
          <w:rFonts w:ascii="Palatino Linotype" w:hAnsi="Palatino Linotype" w:cs="Times New Roman"/>
          <w:sz w:val="20"/>
          <w:szCs w:val="20"/>
        </w:rPr>
      </w:pPr>
      <w:proofErr w:type="spellStart"/>
      <w:r w:rsidRPr="0022675B">
        <w:rPr>
          <w:rFonts w:ascii="Palatino Linotype" w:hAnsi="Palatino Linotype"/>
          <w:sz w:val="20"/>
          <w:szCs w:val="20"/>
        </w:rPr>
        <w:t>Kuo</w:t>
      </w:r>
      <w:proofErr w:type="spellEnd"/>
      <w:r w:rsidRPr="0022675B">
        <w:rPr>
          <w:rFonts w:ascii="Palatino Linotype" w:hAnsi="Palatino Linotype"/>
          <w:sz w:val="20"/>
          <w:szCs w:val="20"/>
        </w:rPr>
        <w:t xml:space="preserve">, L., &amp; Anderson, R.C. (2006). Morphological Awareness and Learning to Read: A Cross Language Perspective. </w:t>
      </w:r>
      <w:r w:rsidRPr="0022675B">
        <w:rPr>
          <w:rFonts w:ascii="Palatino Linotype" w:hAnsi="Palatino Linotype"/>
          <w:i/>
          <w:sz w:val="20"/>
          <w:szCs w:val="20"/>
        </w:rPr>
        <w:t>Educational</w:t>
      </w:r>
      <w:r w:rsidRPr="0022675B">
        <w:rPr>
          <w:rFonts w:ascii="Palatino Linotype" w:hAnsi="Palatino Linotype"/>
          <w:i/>
          <w:sz w:val="20"/>
          <w:szCs w:val="20"/>
          <w:lang w:val="en-US"/>
        </w:rPr>
        <w:t xml:space="preserve"> Psychologist</w:t>
      </w:r>
      <w:r w:rsidRPr="0022675B">
        <w:rPr>
          <w:rFonts w:ascii="Palatino Linotype" w:hAnsi="Palatino Linotype"/>
          <w:sz w:val="20"/>
          <w:szCs w:val="20"/>
        </w:rPr>
        <w:t xml:space="preserve"> </w:t>
      </w:r>
      <w:r w:rsidRPr="0022675B">
        <w:rPr>
          <w:rFonts w:ascii="Palatino Linotype" w:hAnsi="Palatino Linotype"/>
          <w:sz w:val="20"/>
          <w:szCs w:val="20"/>
          <w:lang w:val="en-US"/>
        </w:rPr>
        <w:t xml:space="preserve">41(3) </w:t>
      </w:r>
      <w:r w:rsidRPr="0022675B">
        <w:rPr>
          <w:rFonts w:ascii="Palatino Linotype" w:hAnsi="Palatino Linotype"/>
          <w:sz w:val="20"/>
          <w:szCs w:val="20"/>
        </w:rPr>
        <w:t>https://doi.org/10.1207/s15326985ep4103_3.</w:t>
      </w:r>
    </w:p>
    <w:p w:rsidR="00A31195" w:rsidRPr="0022675B" w:rsidRDefault="00A31195" w:rsidP="00A31195">
      <w:pPr>
        <w:widowControl w:val="0"/>
        <w:autoSpaceDE w:val="0"/>
        <w:autoSpaceDN w:val="0"/>
        <w:adjustRightInd w:val="0"/>
        <w:ind w:left="720" w:hanging="720"/>
        <w:jc w:val="both"/>
        <w:rPr>
          <w:rFonts w:ascii="Palatino Linotype" w:hAnsi="Palatino Linotype" w:cs="Times New Roman"/>
          <w:sz w:val="20"/>
          <w:szCs w:val="20"/>
        </w:rPr>
      </w:pPr>
      <w:proofErr w:type="spellStart"/>
      <w:r w:rsidRPr="0022675B">
        <w:rPr>
          <w:rFonts w:ascii="Palatino Linotype" w:hAnsi="Palatino Linotype" w:cs="Times New Roman"/>
          <w:sz w:val="20"/>
          <w:szCs w:val="20"/>
        </w:rPr>
        <w:t>Kurniati</w:t>
      </w:r>
      <w:proofErr w:type="spellEnd"/>
      <w:r w:rsidRPr="0022675B">
        <w:rPr>
          <w:rFonts w:ascii="Palatino Linotype" w:hAnsi="Palatino Linotype" w:cs="Times New Roman"/>
          <w:sz w:val="20"/>
          <w:szCs w:val="20"/>
        </w:rPr>
        <w:t>, R.</w:t>
      </w:r>
      <w:r w:rsidRPr="0022675B">
        <w:rPr>
          <w:rFonts w:ascii="Palatino Linotype" w:hAnsi="Palatino Linotype" w:cs="Times New Roman"/>
          <w:sz w:val="20"/>
          <w:szCs w:val="20"/>
          <w:lang w:val="en-US"/>
        </w:rPr>
        <w:t xml:space="preserve"> </w:t>
      </w:r>
      <w:proofErr w:type="gramStart"/>
      <w:r w:rsidRPr="0022675B">
        <w:rPr>
          <w:rFonts w:ascii="Palatino Linotype" w:hAnsi="Palatino Linotype" w:cs="Times New Roman"/>
          <w:sz w:val="20"/>
          <w:szCs w:val="20"/>
          <w:lang w:val="en-US"/>
        </w:rPr>
        <w:t>et</w:t>
      </w:r>
      <w:proofErr w:type="gramEnd"/>
      <w:r w:rsidR="00BD0EF6" w:rsidRPr="0022675B">
        <w:rPr>
          <w:rFonts w:ascii="Palatino Linotype" w:hAnsi="Palatino Linotype" w:cs="Times New Roman"/>
          <w:sz w:val="20"/>
          <w:szCs w:val="20"/>
          <w:lang w:val="en-US"/>
        </w:rPr>
        <w:t>. al</w:t>
      </w:r>
      <w:r w:rsidRPr="0022675B">
        <w:rPr>
          <w:rFonts w:ascii="Palatino Linotype" w:hAnsi="Palatino Linotype" w:cs="Times New Roman"/>
          <w:sz w:val="20"/>
          <w:szCs w:val="20"/>
        </w:rPr>
        <w:t>.</w:t>
      </w:r>
      <w:r w:rsidRPr="0022675B">
        <w:rPr>
          <w:rFonts w:ascii="Palatino Linotype" w:hAnsi="Palatino Linotype" w:cs="Times New Roman"/>
          <w:sz w:val="20"/>
          <w:szCs w:val="20"/>
          <w:lang w:val="en-US"/>
        </w:rPr>
        <w:t>,</w:t>
      </w:r>
      <w:r w:rsidRPr="0022675B">
        <w:rPr>
          <w:rFonts w:ascii="Palatino Linotype" w:hAnsi="Palatino Linotype" w:cs="Times New Roman"/>
          <w:sz w:val="20"/>
          <w:szCs w:val="20"/>
        </w:rPr>
        <w:t xml:space="preserve"> (2023). Reading Interest and Reading Comprehension Ability: The Correlational Study in Secondary Education. </w:t>
      </w:r>
      <w:r w:rsidRPr="0022675B">
        <w:rPr>
          <w:rFonts w:ascii="Palatino Linotype" w:hAnsi="Palatino Linotype" w:cs="Times New Roman"/>
          <w:i/>
          <w:iCs/>
          <w:sz w:val="20"/>
          <w:szCs w:val="20"/>
        </w:rPr>
        <w:t>JELITA: Journal of Education, Language Innovation, and Applied Linguistics</w:t>
      </w:r>
      <w:r w:rsidRPr="0022675B">
        <w:rPr>
          <w:rFonts w:ascii="Palatino Linotype" w:hAnsi="Palatino Linotype" w:cs="Times New Roman"/>
          <w:sz w:val="20"/>
          <w:szCs w:val="20"/>
        </w:rPr>
        <w:t xml:space="preserve">, </w:t>
      </w:r>
      <w:r w:rsidRPr="0022675B">
        <w:rPr>
          <w:rFonts w:ascii="Palatino Linotype" w:hAnsi="Palatino Linotype" w:cs="Times New Roman"/>
          <w:i/>
          <w:iCs/>
          <w:sz w:val="20"/>
          <w:szCs w:val="20"/>
        </w:rPr>
        <w:t>2</w:t>
      </w:r>
      <w:r w:rsidRPr="0022675B">
        <w:rPr>
          <w:rFonts w:ascii="Palatino Linotype" w:hAnsi="Palatino Linotype" w:cs="Times New Roman"/>
          <w:sz w:val="20"/>
          <w:szCs w:val="20"/>
        </w:rPr>
        <w:t>(1), 41–50. https://doi.org/10.37058/jelita.v2i1.6547</w:t>
      </w:r>
    </w:p>
    <w:p w:rsidR="00A31195" w:rsidRPr="0022675B" w:rsidRDefault="00A31195" w:rsidP="00A31195">
      <w:pPr>
        <w:widowControl w:val="0"/>
        <w:autoSpaceDE w:val="0"/>
        <w:autoSpaceDN w:val="0"/>
        <w:adjustRightInd w:val="0"/>
        <w:spacing w:line="276" w:lineRule="auto"/>
        <w:ind w:left="720" w:hanging="720"/>
        <w:jc w:val="both"/>
        <w:rPr>
          <w:rFonts w:ascii="Palatino Linotype" w:hAnsi="Palatino Linotype" w:cs="Times New Roman"/>
          <w:sz w:val="20"/>
          <w:szCs w:val="20"/>
        </w:rPr>
      </w:pPr>
      <w:r w:rsidRPr="0022675B">
        <w:rPr>
          <w:rFonts w:ascii="Palatino Linotype" w:hAnsi="Palatino Linotype" w:cs="Times New Roman"/>
          <w:sz w:val="20"/>
          <w:szCs w:val="20"/>
        </w:rPr>
        <w:t>Liu &amp; Cain</w:t>
      </w:r>
      <w:r w:rsidR="00BD0EF6" w:rsidRPr="0022675B">
        <w:rPr>
          <w:rFonts w:ascii="Palatino Linotype" w:hAnsi="Palatino Linotype" w:cs="Times New Roman"/>
          <w:sz w:val="20"/>
          <w:szCs w:val="20"/>
        </w:rPr>
        <w:t xml:space="preserve"> (2024). The Association b</w:t>
      </w:r>
      <w:r w:rsidRPr="0022675B">
        <w:rPr>
          <w:rFonts w:ascii="Palatino Linotype" w:hAnsi="Palatino Linotype" w:cs="Times New Roman"/>
          <w:sz w:val="20"/>
          <w:szCs w:val="20"/>
        </w:rPr>
        <w:t xml:space="preserve">etween Morphological Awareness and Reading Comprehension in Children: A systematic Review and Meta-Analysis. </w:t>
      </w:r>
      <w:r w:rsidRPr="0022675B">
        <w:rPr>
          <w:rFonts w:ascii="Palatino Linotype" w:hAnsi="Palatino Linotype" w:cs="Times New Roman"/>
          <w:i/>
          <w:iCs/>
          <w:sz w:val="20"/>
          <w:szCs w:val="20"/>
        </w:rPr>
        <w:t>Educational Research Review</w:t>
      </w:r>
      <w:r w:rsidRPr="0022675B">
        <w:rPr>
          <w:rFonts w:ascii="Palatino Linotype" w:hAnsi="Palatino Linotype" w:cs="Times New Roman"/>
          <w:sz w:val="20"/>
          <w:szCs w:val="20"/>
        </w:rPr>
        <w:t xml:space="preserve">, </w:t>
      </w:r>
      <w:r w:rsidRPr="0022675B">
        <w:rPr>
          <w:rFonts w:ascii="Palatino Linotype" w:hAnsi="Palatino Linotype" w:cs="Times New Roman"/>
          <w:i/>
          <w:iCs/>
          <w:sz w:val="20"/>
          <w:szCs w:val="20"/>
        </w:rPr>
        <w:t>42</w:t>
      </w:r>
      <w:r w:rsidRPr="0022675B">
        <w:rPr>
          <w:rFonts w:ascii="Palatino Linotype" w:hAnsi="Palatino Linotype" w:cs="Times New Roman"/>
          <w:sz w:val="20"/>
          <w:szCs w:val="20"/>
        </w:rPr>
        <w:t>(1), 1–17. https://doi.org/10.1016/j.edurev.2023.100571</w:t>
      </w:r>
    </w:p>
    <w:p w:rsidR="00A31195" w:rsidRPr="0022675B" w:rsidRDefault="00A31195" w:rsidP="00A31195">
      <w:pPr>
        <w:widowControl w:val="0"/>
        <w:autoSpaceDE w:val="0"/>
        <w:autoSpaceDN w:val="0"/>
        <w:adjustRightInd w:val="0"/>
        <w:spacing w:line="276" w:lineRule="auto"/>
        <w:ind w:left="720" w:hanging="720"/>
        <w:jc w:val="both"/>
        <w:rPr>
          <w:rFonts w:ascii="Palatino Linotype" w:hAnsi="Palatino Linotype" w:cs="Times New Roman"/>
          <w:sz w:val="20"/>
          <w:szCs w:val="20"/>
        </w:rPr>
      </w:pPr>
      <w:proofErr w:type="spellStart"/>
      <w:r w:rsidRPr="0022675B">
        <w:rPr>
          <w:rFonts w:ascii="Palatino Linotype" w:hAnsi="Palatino Linotype"/>
          <w:sz w:val="20"/>
          <w:szCs w:val="20"/>
        </w:rPr>
        <w:t>Marzban</w:t>
      </w:r>
      <w:proofErr w:type="spellEnd"/>
      <w:r w:rsidRPr="0022675B">
        <w:rPr>
          <w:rFonts w:ascii="Palatino Linotype" w:hAnsi="Palatino Linotype"/>
          <w:sz w:val="20"/>
          <w:szCs w:val="20"/>
        </w:rPr>
        <w:t xml:space="preserve">, A., &amp; </w:t>
      </w:r>
      <w:proofErr w:type="spellStart"/>
      <w:r w:rsidRPr="0022675B">
        <w:rPr>
          <w:rFonts w:ascii="Palatino Linotype" w:hAnsi="Palatino Linotype"/>
          <w:sz w:val="20"/>
          <w:szCs w:val="20"/>
        </w:rPr>
        <w:t>Raeisi</w:t>
      </w:r>
      <w:proofErr w:type="spellEnd"/>
      <w:r w:rsidRPr="0022675B">
        <w:rPr>
          <w:rFonts w:ascii="Palatino Linotype" w:hAnsi="Palatino Linotype"/>
          <w:sz w:val="20"/>
          <w:szCs w:val="20"/>
        </w:rPr>
        <w:t xml:space="preserve">, M. R. (2013). The Impact of Personal Life Experiences on the Recall and Retention of Vocabulary in Reading Comprehension of Upper- intermediate EFL Iranian Learners. </w:t>
      </w:r>
      <w:proofErr w:type="spellStart"/>
      <w:r w:rsidRPr="0022675B">
        <w:rPr>
          <w:rFonts w:ascii="Palatino Linotype" w:hAnsi="Palatino Linotype"/>
          <w:i/>
          <w:sz w:val="20"/>
          <w:szCs w:val="20"/>
        </w:rPr>
        <w:t>Procedia</w:t>
      </w:r>
      <w:proofErr w:type="spellEnd"/>
      <w:r w:rsidRPr="0022675B">
        <w:rPr>
          <w:rFonts w:ascii="Palatino Linotype" w:hAnsi="Palatino Linotype"/>
          <w:i/>
          <w:sz w:val="20"/>
          <w:szCs w:val="20"/>
        </w:rPr>
        <w:t xml:space="preserve"> - Social and </w:t>
      </w:r>
      <w:proofErr w:type="spellStart"/>
      <w:r w:rsidRPr="0022675B">
        <w:rPr>
          <w:rFonts w:ascii="Palatino Linotype" w:hAnsi="Palatino Linotype"/>
          <w:i/>
          <w:sz w:val="20"/>
          <w:szCs w:val="20"/>
        </w:rPr>
        <w:t>Behavioral</w:t>
      </w:r>
      <w:proofErr w:type="spellEnd"/>
      <w:r w:rsidRPr="0022675B">
        <w:rPr>
          <w:rFonts w:ascii="Palatino Linotype" w:hAnsi="Palatino Linotype"/>
          <w:i/>
          <w:sz w:val="20"/>
          <w:szCs w:val="20"/>
        </w:rPr>
        <w:t xml:space="preserve"> Sciences</w:t>
      </w:r>
      <w:r w:rsidRPr="0022675B">
        <w:rPr>
          <w:rFonts w:ascii="Palatino Linotype" w:hAnsi="Palatino Linotype"/>
          <w:sz w:val="20"/>
          <w:szCs w:val="20"/>
        </w:rPr>
        <w:t>, 70, 956–959. https://doi.org/10.1016/j.sbspro.2013.01.144</w:t>
      </w:r>
    </w:p>
    <w:p w:rsidR="00A31195" w:rsidRPr="0022675B" w:rsidRDefault="00A31195" w:rsidP="00A31195">
      <w:pPr>
        <w:pStyle w:val="Alishlah71References"/>
        <w:ind w:left="720" w:hanging="720"/>
      </w:pPr>
      <w:r w:rsidRPr="0022675B">
        <w:t xml:space="preserve">Reflinda. (2024). The Contribution of Reading Interest to Students’ Reading Comprehension Skills. </w:t>
      </w:r>
      <w:r w:rsidRPr="0022675B">
        <w:rPr>
          <w:i/>
        </w:rPr>
        <w:t>LITERATUS</w:t>
      </w:r>
      <w:r w:rsidRPr="0022675B">
        <w:t>, 6, 143–154.</w:t>
      </w:r>
    </w:p>
    <w:p w:rsidR="00A31195" w:rsidRPr="0022675B" w:rsidRDefault="00A31195" w:rsidP="00A31195">
      <w:pPr>
        <w:pStyle w:val="Alishlah71References"/>
        <w:ind w:left="720" w:hanging="720"/>
      </w:pPr>
    </w:p>
    <w:p w:rsidR="00A31195" w:rsidRPr="0022675B" w:rsidRDefault="00A31195" w:rsidP="00A31195">
      <w:pPr>
        <w:widowControl w:val="0"/>
        <w:autoSpaceDE w:val="0"/>
        <w:autoSpaceDN w:val="0"/>
        <w:adjustRightInd w:val="0"/>
        <w:spacing w:line="276" w:lineRule="auto"/>
        <w:ind w:left="720" w:hanging="720"/>
        <w:jc w:val="both"/>
        <w:rPr>
          <w:rFonts w:ascii="Palatino Linotype" w:hAnsi="Palatino Linotype" w:cs="Times New Roman"/>
          <w:sz w:val="20"/>
          <w:szCs w:val="20"/>
        </w:rPr>
      </w:pPr>
      <w:r w:rsidRPr="0022675B">
        <w:rPr>
          <w:rFonts w:ascii="Palatino Linotype" w:hAnsi="Palatino Linotype"/>
          <w:sz w:val="20"/>
          <w:szCs w:val="20"/>
        </w:rPr>
        <w:t>Richard, J.C., &amp; Rodgers, T.S. (2001). A</w:t>
      </w:r>
      <w:r w:rsidRPr="0022675B">
        <w:rPr>
          <w:rFonts w:ascii="Palatino Linotype" w:hAnsi="Palatino Linotype"/>
          <w:i/>
          <w:sz w:val="20"/>
          <w:szCs w:val="20"/>
        </w:rPr>
        <w:t xml:space="preserve">pproaches and </w:t>
      </w:r>
      <w:r w:rsidRPr="0022675B">
        <w:rPr>
          <w:rFonts w:ascii="Palatino Linotype" w:hAnsi="Palatino Linotype"/>
          <w:i/>
          <w:sz w:val="20"/>
          <w:szCs w:val="20"/>
          <w:lang w:val="en-US"/>
        </w:rPr>
        <w:t>M</w:t>
      </w:r>
      <w:proofErr w:type="spellStart"/>
      <w:r w:rsidRPr="0022675B">
        <w:rPr>
          <w:rFonts w:ascii="Palatino Linotype" w:hAnsi="Palatino Linotype"/>
          <w:i/>
          <w:sz w:val="20"/>
          <w:szCs w:val="20"/>
        </w:rPr>
        <w:t>ethods</w:t>
      </w:r>
      <w:proofErr w:type="spellEnd"/>
      <w:r w:rsidRPr="0022675B">
        <w:rPr>
          <w:rFonts w:ascii="Palatino Linotype" w:hAnsi="Palatino Linotype"/>
          <w:i/>
          <w:sz w:val="20"/>
          <w:szCs w:val="20"/>
        </w:rPr>
        <w:t xml:space="preserve"> in </w:t>
      </w:r>
      <w:r w:rsidRPr="0022675B">
        <w:rPr>
          <w:rFonts w:ascii="Palatino Linotype" w:hAnsi="Palatino Linotype"/>
          <w:i/>
          <w:sz w:val="20"/>
          <w:szCs w:val="20"/>
          <w:lang w:val="en-US"/>
        </w:rPr>
        <w:t>L</w:t>
      </w:r>
      <w:proofErr w:type="spellStart"/>
      <w:r w:rsidRPr="0022675B">
        <w:rPr>
          <w:rFonts w:ascii="Palatino Linotype" w:hAnsi="Palatino Linotype"/>
          <w:i/>
          <w:sz w:val="20"/>
          <w:szCs w:val="20"/>
        </w:rPr>
        <w:t>anguage</w:t>
      </w:r>
      <w:proofErr w:type="spellEnd"/>
      <w:r w:rsidRPr="0022675B">
        <w:rPr>
          <w:rFonts w:ascii="Palatino Linotype" w:hAnsi="Palatino Linotype"/>
          <w:i/>
          <w:sz w:val="20"/>
          <w:szCs w:val="20"/>
        </w:rPr>
        <w:t xml:space="preserve"> </w:t>
      </w:r>
      <w:r w:rsidRPr="0022675B">
        <w:rPr>
          <w:rFonts w:ascii="Palatino Linotype" w:hAnsi="Palatino Linotype"/>
          <w:i/>
          <w:sz w:val="20"/>
          <w:szCs w:val="20"/>
          <w:lang w:val="en-US"/>
        </w:rPr>
        <w:t>T</w:t>
      </w:r>
      <w:proofErr w:type="spellStart"/>
      <w:r w:rsidRPr="0022675B">
        <w:rPr>
          <w:rFonts w:ascii="Palatino Linotype" w:hAnsi="Palatino Linotype"/>
          <w:i/>
          <w:sz w:val="20"/>
          <w:szCs w:val="20"/>
        </w:rPr>
        <w:t>eaching</w:t>
      </w:r>
      <w:proofErr w:type="spellEnd"/>
      <w:r w:rsidRPr="0022675B">
        <w:rPr>
          <w:rFonts w:ascii="Palatino Linotype" w:hAnsi="Palatino Linotype"/>
          <w:sz w:val="20"/>
          <w:szCs w:val="20"/>
        </w:rPr>
        <w:t>. Cambridge: Cambridge University Press.</w:t>
      </w:r>
    </w:p>
    <w:p w:rsidR="00A31195" w:rsidRPr="0022675B" w:rsidRDefault="00A31195" w:rsidP="00A31195">
      <w:pPr>
        <w:ind w:left="720" w:hanging="720"/>
        <w:jc w:val="both"/>
        <w:rPr>
          <w:rFonts w:ascii="Palatino Linotype" w:hAnsi="Palatino Linotype"/>
          <w:sz w:val="20"/>
          <w:szCs w:val="20"/>
        </w:rPr>
      </w:pPr>
      <w:proofErr w:type="spellStart"/>
      <w:r w:rsidRPr="0022675B">
        <w:rPr>
          <w:rFonts w:ascii="Palatino Linotype" w:hAnsi="Palatino Linotype"/>
          <w:sz w:val="20"/>
          <w:szCs w:val="20"/>
        </w:rPr>
        <w:t>Sen</w:t>
      </w:r>
      <w:proofErr w:type="spellEnd"/>
      <w:r w:rsidRPr="0022675B">
        <w:rPr>
          <w:rFonts w:ascii="Palatino Linotype" w:hAnsi="Palatino Linotype"/>
          <w:sz w:val="20"/>
          <w:szCs w:val="20"/>
        </w:rPr>
        <w:t xml:space="preserve">, Y., &amp; </w:t>
      </w:r>
      <w:proofErr w:type="spellStart"/>
      <w:r w:rsidRPr="0022675B">
        <w:rPr>
          <w:rFonts w:ascii="Palatino Linotype" w:hAnsi="Palatino Linotype"/>
          <w:sz w:val="20"/>
          <w:szCs w:val="20"/>
        </w:rPr>
        <w:t>Kuleli</w:t>
      </w:r>
      <w:proofErr w:type="spellEnd"/>
      <w:r w:rsidRPr="0022675B">
        <w:rPr>
          <w:rFonts w:ascii="Palatino Linotype" w:hAnsi="Palatino Linotype"/>
          <w:sz w:val="20"/>
          <w:szCs w:val="20"/>
        </w:rPr>
        <w:t xml:space="preserve">, M. (2015). The Effect of Vocabulary Size and Vocabulary Depth on Reading in EFL Context. </w:t>
      </w:r>
      <w:proofErr w:type="spellStart"/>
      <w:r w:rsidRPr="0022675B">
        <w:rPr>
          <w:rFonts w:ascii="Palatino Linotype" w:hAnsi="Palatino Linotype"/>
          <w:i/>
          <w:sz w:val="20"/>
          <w:szCs w:val="20"/>
        </w:rPr>
        <w:t>Procedia</w:t>
      </w:r>
      <w:proofErr w:type="spellEnd"/>
      <w:r w:rsidRPr="0022675B">
        <w:rPr>
          <w:rFonts w:ascii="Palatino Linotype" w:hAnsi="Palatino Linotype"/>
          <w:i/>
          <w:sz w:val="20"/>
          <w:szCs w:val="20"/>
        </w:rPr>
        <w:t xml:space="preserve"> - Social and </w:t>
      </w:r>
      <w:proofErr w:type="spellStart"/>
      <w:r w:rsidRPr="0022675B">
        <w:rPr>
          <w:rFonts w:ascii="Palatino Linotype" w:hAnsi="Palatino Linotype"/>
          <w:i/>
          <w:sz w:val="20"/>
          <w:szCs w:val="20"/>
        </w:rPr>
        <w:t>Behavioral</w:t>
      </w:r>
      <w:proofErr w:type="spellEnd"/>
      <w:r w:rsidRPr="0022675B">
        <w:rPr>
          <w:rFonts w:ascii="Palatino Linotype" w:hAnsi="Palatino Linotype"/>
          <w:i/>
          <w:sz w:val="20"/>
          <w:szCs w:val="20"/>
        </w:rPr>
        <w:t xml:space="preserve"> Sciences,</w:t>
      </w:r>
      <w:r w:rsidRPr="0022675B">
        <w:rPr>
          <w:rFonts w:ascii="Palatino Linotype" w:hAnsi="Palatino Linotype"/>
          <w:sz w:val="20"/>
          <w:szCs w:val="20"/>
        </w:rPr>
        <w:t xml:space="preserve"> 199, 555–562. https://doi.org/10.1016/j.sbspro.2015.07.546</w:t>
      </w:r>
    </w:p>
    <w:p w:rsidR="00A31195" w:rsidRPr="0022675B" w:rsidRDefault="00A31195" w:rsidP="00A31195">
      <w:pPr>
        <w:ind w:left="720" w:hanging="720"/>
        <w:jc w:val="both"/>
        <w:rPr>
          <w:rFonts w:ascii="Palatino Linotype" w:hAnsi="Palatino Linotype"/>
          <w:sz w:val="20"/>
          <w:szCs w:val="20"/>
          <w:lang w:val="en-US"/>
        </w:rPr>
      </w:pPr>
      <w:proofErr w:type="spellStart"/>
      <w:r w:rsidRPr="0022675B">
        <w:rPr>
          <w:rFonts w:ascii="Palatino Linotype" w:hAnsi="Palatino Linotype"/>
          <w:sz w:val="20"/>
          <w:szCs w:val="20"/>
        </w:rPr>
        <w:lastRenderedPageBreak/>
        <w:t>Siregar</w:t>
      </w:r>
      <w:proofErr w:type="spellEnd"/>
      <w:r w:rsidRPr="0022675B">
        <w:rPr>
          <w:rFonts w:ascii="Palatino Linotype" w:hAnsi="Palatino Linotype"/>
          <w:sz w:val="20"/>
          <w:szCs w:val="20"/>
        </w:rPr>
        <w:t xml:space="preserve">, Sri </w:t>
      </w:r>
      <w:proofErr w:type="spellStart"/>
      <w:r w:rsidRPr="0022675B">
        <w:rPr>
          <w:rFonts w:ascii="Palatino Linotype" w:hAnsi="Palatino Linotype"/>
          <w:sz w:val="20"/>
          <w:szCs w:val="20"/>
        </w:rPr>
        <w:t>Rahmadhani</w:t>
      </w:r>
      <w:proofErr w:type="spellEnd"/>
      <w:r w:rsidRPr="0022675B">
        <w:rPr>
          <w:rFonts w:ascii="Palatino Linotype" w:hAnsi="Palatino Linotype"/>
          <w:sz w:val="20"/>
          <w:szCs w:val="20"/>
          <w:lang w:val="en-US"/>
        </w:rPr>
        <w:t xml:space="preserve">., &amp; </w:t>
      </w:r>
      <w:proofErr w:type="spellStart"/>
      <w:r w:rsidRPr="0022675B">
        <w:rPr>
          <w:rFonts w:ascii="Palatino Linotype" w:hAnsi="Palatino Linotype"/>
          <w:sz w:val="20"/>
          <w:szCs w:val="20"/>
        </w:rPr>
        <w:t>Eka</w:t>
      </w:r>
      <w:proofErr w:type="spellEnd"/>
      <w:r w:rsidRPr="0022675B">
        <w:rPr>
          <w:rFonts w:ascii="Palatino Linotype" w:hAnsi="Palatino Linotype"/>
          <w:sz w:val="20"/>
          <w:szCs w:val="20"/>
        </w:rPr>
        <w:t xml:space="preserve"> </w:t>
      </w:r>
      <w:proofErr w:type="spellStart"/>
      <w:r w:rsidRPr="0022675B">
        <w:rPr>
          <w:rFonts w:ascii="Palatino Linotype" w:hAnsi="Palatino Linotype"/>
          <w:sz w:val="20"/>
          <w:szCs w:val="20"/>
        </w:rPr>
        <w:t>Sustri</w:t>
      </w:r>
      <w:proofErr w:type="spellEnd"/>
      <w:r w:rsidRPr="0022675B">
        <w:rPr>
          <w:rFonts w:ascii="Palatino Linotype" w:hAnsi="Palatino Linotype"/>
          <w:sz w:val="20"/>
          <w:szCs w:val="20"/>
        </w:rPr>
        <w:t xml:space="preserve"> </w:t>
      </w:r>
      <w:proofErr w:type="spellStart"/>
      <w:r w:rsidRPr="0022675B">
        <w:rPr>
          <w:rFonts w:ascii="Palatino Linotype" w:hAnsi="Palatino Linotype"/>
          <w:sz w:val="20"/>
          <w:szCs w:val="20"/>
        </w:rPr>
        <w:t>Harida</w:t>
      </w:r>
      <w:proofErr w:type="spellEnd"/>
      <w:r w:rsidRPr="0022675B">
        <w:rPr>
          <w:rFonts w:ascii="Palatino Linotype" w:hAnsi="Palatino Linotype"/>
          <w:sz w:val="20"/>
          <w:szCs w:val="20"/>
        </w:rPr>
        <w:t xml:space="preserve">, </w:t>
      </w:r>
      <w:proofErr w:type="spellStart"/>
      <w:r w:rsidRPr="0022675B">
        <w:rPr>
          <w:rFonts w:ascii="Palatino Linotype" w:hAnsi="Palatino Linotype"/>
          <w:sz w:val="20"/>
          <w:szCs w:val="20"/>
        </w:rPr>
        <w:t>Neurolinguistics</w:t>
      </w:r>
      <w:proofErr w:type="spellEnd"/>
      <w:r w:rsidRPr="0022675B">
        <w:rPr>
          <w:rFonts w:ascii="Palatino Linotype" w:hAnsi="Palatino Linotype"/>
          <w:sz w:val="20"/>
          <w:szCs w:val="20"/>
        </w:rPr>
        <w:t xml:space="preserve"> Programming Method to Enhance Students’ Reading Interest</w:t>
      </w:r>
      <w:r w:rsidRPr="0022675B">
        <w:rPr>
          <w:rFonts w:ascii="Palatino Linotype" w:hAnsi="Palatino Linotype"/>
          <w:i/>
          <w:sz w:val="20"/>
          <w:szCs w:val="20"/>
        </w:rPr>
        <w:t>, English Education: English Journal for Teaching and Learning</w:t>
      </w:r>
      <w:r w:rsidRPr="0022675B">
        <w:rPr>
          <w:rFonts w:ascii="Palatino Linotype" w:hAnsi="Palatino Linotype"/>
          <w:sz w:val="20"/>
          <w:szCs w:val="20"/>
        </w:rPr>
        <w:t>, 07</w:t>
      </w:r>
      <w:r w:rsidRPr="0022675B">
        <w:rPr>
          <w:rFonts w:ascii="Palatino Linotype" w:hAnsi="Palatino Linotype"/>
          <w:sz w:val="20"/>
          <w:szCs w:val="20"/>
          <w:lang w:val="en-US"/>
        </w:rPr>
        <w:t xml:space="preserve"> (</w:t>
      </w:r>
      <w:r w:rsidRPr="0022675B">
        <w:rPr>
          <w:rFonts w:ascii="Palatino Linotype" w:hAnsi="Palatino Linotype"/>
          <w:sz w:val="20"/>
          <w:szCs w:val="20"/>
        </w:rPr>
        <w:t>02</w:t>
      </w:r>
      <w:r w:rsidRPr="0022675B">
        <w:rPr>
          <w:rFonts w:ascii="Palatino Linotype" w:hAnsi="Palatino Linotype"/>
          <w:sz w:val="20"/>
          <w:szCs w:val="20"/>
          <w:lang w:val="en-US"/>
        </w:rPr>
        <w:t xml:space="preserve">). </w:t>
      </w:r>
    </w:p>
    <w:p w:rsidR="00A31195" w:rsidRPr="0022675B" w:rsidRDefault="00A31195" w:rsidP="00A31195">
      <w:pPr>
        <w:ind w:left="720" w:hanging="720"/>
        <w:jc w:val="both"/>
        <w:rPr>
          <w:rFonts w:ascii="Palatino Linotype" w:hAnsi="Palatino Linotype"/>
          <w:sz w:val="20"/>
          <w:szCs w:val="20"/>
        </w:rPr>
      </w:pPr>
      <w:proofErr w:type="spellStart"/>
      <w:r w:rsidRPr="0022675B">
        <w:rPr>
          <w:rFonts w:ascii="Palatino Linotype" w:hAnsi="Palatino Linotype"/>
          <w:sz w:val="20"/>
          <w:szCs w:val="20"/>
        </w:rPr>
        <w:t>Tager-Flusberg</w:t>
      </w:r>
      <w:proofErr w:type="spellEnd"/>
      <w:r w:rsidRPr="0022675B">
        <w:rPr>
          <w:rFonts w:ascii="Palatino Linotype" w:hAnsi="Palatino Linotype"/>
          <w:sz w:val="20"/>
          <w:szCs w:val="20"/>
        </w:rPr>
        <w:t>, H. (2015). The Development o</w:t>
      </w:r>
      <w:r w:rsidR="00BD0EF6" w:rsidRPr="0022675B">
        <w:rPr>
          <w:rFonts w:ascii="Palatino Linotype" w:hAnsi="Palatino Linotype"/>
          <w:sz w:val="20"/>
          <w:szCs w:val="20"/>
        </w:rPr>
        <w:t>f English as a Second Language w</w:t>
      </w:r>
      <w:r w:rsidRPr="0022675B">
        <w:rPr>
          <w:rFonts w:ascii="Palatino Linotype" w:hAnsi="Palatino Linotype"/>
          <w:sz w:val="20"/>
          <w:szCs w:val="20"/>
        </w:rPr>
        <w:t xml:space="preserve">ith and Without Specific Language Impairment: </w:t>
      </w:r>
      <w:r w:rsidRPr="0022675B">
        <w:rPr>
          <w:rFonts w:ascii="Palatino Linotype" w:hAnsi="Palatino Linotype"/>
          <w:i/>
          <w:sz w:val="20"/>
          <w:szCs w:val="20"/>
        </w:rPr>
        <w:t>Clinical Implications. Journal of Speech, Language, and Hearing Research</w:t>
      </w:r>
      <w:r w:rsidRPr="0022675B">
        <w:rPr>
          <w:rFonts w:ascii="Palatino Linotype" w:hAnsi="Palatino Linotype"/>
          <w:sz w:val="20"/>
          <w:szCs w:val="20"/>
        </w:rPr>
        <w:t>, 24(2), 1–14. https://doi.org/10.1044/2015</w:t>
      </w:r>
    </w:p>
    <w:sectPr w:rsidR="00A31195" w:rsidRPr="0022675B" w:rsidSect="001914CF">
      <w:headerReference w:type="default" r:id="rId10"/>
      <w:footerReference w:type="default" r:id="rId11"/>
      <w:headerReference w:type="first" r:id="rId12"/>
      <w:footerReference w:type="first" r:id="rId13"/>
      <w:pgSz w:w="11906" w:h="16838"/>
      <w:pgMar w:top="1418" w:right="1440" w:bottom="1440" w:left="1440" w:header="851" w:footer="709" w:gutter="0"/>
      <w:pgNumType w:start="6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3BCC" w:rsidRDefault="00833BCC" w:rsidP="008E64A2">
      <w:pPr>
        <w:spacing w:after="0" w:line="240" w:lineRule="auto"/>
      </w:pPr>
      <w:r>
        <w:separator/>
      </w:r>
    </w:p>
    <w:p w:rsidR="00833BCC" w:rsidRDefault="00833BCC"/>
  </w:endnote>
  <w:endnote w:type="continuationSeparator" w:id="0">
    <w:p w:rsidR="00833BCC" w:rsidRDefault="00833BCC" w:rsidP="008E64A2">
      <w:pPr>
        <w:spacing w:after="0" w:line="240" w:lineRule="auto"/>
      </w:pPr>
      <w:r>
        <w:continuationSeparator/>
      </w:r>
    </w:p>
    <w:p w:rsidR="00833BCC" w:rsidRDefault="00833B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8FA" w:rsidRPr="00727D5A" w:rsidRDefault="00727D5A" w:rsidP="00727D5A">
    <w:pPr>
      <w:pStyle w:val="Footer"/>
    </w:pPr>
    <w:r w:rsidRPr="00727D5A">
      <w:rPr>
        <w:rFonts w:ascii="Palatino Linotype" w:hAnsi="Palatino Linotype"/>
        <w:i/>
        <w:sz w:val="16"/>
      </w:rPr>
      <w:t>Author Name/Title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8FA" w:rsidRPr="00EE35A7" w:rsidRDefault="001C18FA" w:rsidP="00EE35A7">
    <w:pPr>
      <w:tabs>
        <w:tab w:val="right" w:pos="8844"/>
      </w:tabs>
      <w:adjustRightInd w:val="0"/>
      <w:snapToGrid w:val="0"/>
      <w:spacing w:before="120" w:line="240" w:lineRule="auto"/>
      <w:rPr>
        <w:rFonts w:ascii="Palatino Linotype" w:hAnsi="Palatino Linotype"/>
        <w:sz w:val="16"/>
        <w:szCs w:val="16"/>
        <w:lang w:val="fr-CH"/>
      </w:rPr>
    </w:pPr>
    <w:r>
      <w:rPr>
        <w:rFonts w:ascii="Palatino Linotype" w:hAnsi="Palatino Linotype"/>
        <w:i/>
        <w:sz w:val="16"/>
        <w:szCs w:val="16"/>
        <w:lang w:val="fr-CH"/>
      </w:rPr>
      <w:t xml:space="preserve"> </w:t>
    </w:r>
    <w:r w:rsidRPr="00372FCD">
      <w:rPr>
        <w:rFonts w:ascii="Palatino Linotype" w:hAnsi="Palatino Linotype"/>
        <w:sz w:val="16"/>
        <w:szCs w:val="16"/>
        <w:lang w:val="fr-CH"/>
      </w:rPr>
      <w:tab/>
    </w:r>
    <w:r w:rsidRPr="0048254D">
      <w:rPr>
        <w:rFonts w:ascii="Palatino Linotype" w:hAnsi="Palatino Linotype"/>
        <w:sz w:val="16"/>
        <w:szCs w:val="16"/>
        <w:lang w:val="fr-CH"/>
      </w:rPr>
      <w:t>http://journal.staihubbulwathan.id/index.php/alishlah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3BCC" w:rsidRDefault="00833BCC" w:rsidP="008E64A2">
      <w:pPr>
        <w:spacing w:after="0" w:line="240" w:lineRule="auto"/>
      </w:pPr>
      <w:r>
        <w:separator/>
      </w:r>
    </w:p>
    <w:p w:rsidR="00833BCC" w:rsidRDefault="00833BCC"/>
  </w:footnote>
  <w:footnote w:type="continuationSeparator" w:id="0">
    <w:p w:rsidR="00833BCC" w:rsidRDefault="00833BCC" w:rsidP="008E64A2">
      <w:pPr>
        <w:spacing w:after="0" w:line="240" w:lineRule="auto"/>
      </w:pPr>
      <w:r>
        <w:continuationSeparator/>
      </w:r>
    </w:p>
    <w:p w:rsidR="00833BCC" w:rsidRDefault="00833BC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8FA" w:rsidRPr="00EE35A7" w:rsidRDefault="001C18FA" w:rsidP="00EE35A7">
    <w:pPr>
      <w:tabs>
        <w:tab w:val="right" w:pos="8844"/>
      </w:tabs>
      <w:adjustRightInd w:val="0"/>
      <w:snapToGrid w:val="0"/>
      <w:spacing w:after="240" w:line="240" w:lineRule="auto"/>
      <w:rPr>
        <w:rFonts w:ascii="Palatino Linotype" w:hAnsi="Palatino Linotype"/>
        <w:sz w:val="16"/>
      </w:rPr>
    </w:pPr>
    <w:r>
      <w:rPr>
        <w:noProof/>
        <w:lang w:val="en-US"/>
      </w:rPr>
      <mc:AlternateContent>
        <mc:Choice Requires="wps">
          <w:drawing>
            <wp:anchor distT="0" distB="0" distL="114300" distR="114300" simplePos="0" relativeHeight="251663360" behindDoc="0" locked="0" layoutInCell="1" allowOverlap="1" wp14:anchorId="10BB21FF" wp14:editId="48A64EDD">
              <wp:simplePos x="0" y="0"/>
              <wp:positionH relativeFrom="column">
                <wp:posOffset>8626</wp:posOffset>
              </wp:positionH>
              <wp:positionV relativeFrom="paragraph">
                <wp:posOffset>191135</wp:posOffset>
              </wp:positionV>
              <wp:extent cx="5616000" cy="0"/>
              <wp:effectExtent l="0" t="0" r="0" b="0"/>
              <wp:wrapNone/>
              <wp:docPr id="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3BA9B9" id="_x0000_t32" coordsize="21600,21600" o:spt="32" o:oned="t" path="m,l21600,21600e" filled="f">
              <v:path arrowok="t" fillok="f" o:connecttype="none"/>
              <o:lock v:ext="edit" shapetype="t"/>
            </v:shapetype>
            <v:shape id="AutoShape 7" o:spid="_x0000_s1026" type="#_x0000_t32" style="position:absolute;margin-left:.7pt;margin-top:15.05pt;width:442.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m4I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"/>
          </w:pict>
        </mc:Fallback>
      </mc:AlternateContent>
    </w:r>
    <w:r w:rsidRPr="0048254D">
      <w:rPr>
        <w:rFonts w:ascii="Palatino Linotype" w:hAnsi="Palatino Linotype"/>
        <w:i/>
        <w:sz w:val="16"/>
      </w:rPr>
      <w:t>Al-</w:t>
    </w:r>
    <w:proofErr w:type="spellStart"/>
    <w:r w:rsidRPr="0048254D">
      <w:rPr>
        <w:rFonts w:ascii="Palatino Linotype" w:hAnsi="Palatino Linotype"/>
        <w:i/>
        <w:sz w:val="16"/>
      </w:rPr>
      <w:t>Ishlah</w:t>
    </w:r>
    <w:proofErr w:type="spellEnd"/>
    <w:r w:rsidRPr="0048254D">
      <w:rPr>
        <w:rFonts w:ascii="Palatino Linotype" w:hAnsi="Palatino Linotype"/>
        <w:i/>
        <w:sz w:val="16"/>
      </w:rPr>
      <w:t xml:space="preserve">: </w:t>
    </w:r>
    <w:proofErr w:type="spellStart"/>
    <w:r w:rsidRPr="0048254D">
      <w:rPr>
        <w:rFonts w:ascii="Palatino Linotype" w:hAnsi="Palatino Linotype"/>
        <w:i/>
        <w:sz w:val="16"/>
      </w:rPr>
      <w:t>Jurnal</w:t>
    </w:r>
    <w:proofErr w:type="spellEnd"/>
    <w:r w:rsidRPr="0048254D">
      <w:rPr>
        <w:rFonts w:ascii="Palatino Linotype" w:hAnsi="Palatino Linotype"/>
        <w:i/>
        <w:sz w:val="16"/>
      </w:rPr>
      <w:t xml:space="preserve"> </w:t>
    </w:r>
    <w:proofErr w:type="spellStart"/>
    <w:r w:rsidRPr="0048254D">
      <w:rPr>
        <w:rFonts w:ascii="Palatino Linotype" w:hAnsi="Palatino Linotype"/>
        <w:i/>
        <w:sz w:val="16"/>
      </w:rPr>
      <w:t>Pendidikan</w:t>
    </w:r>
    <w:proofErr w:type="gramStart"/>
    <w:r>
      <w:rPr>
        <w:rFonts w:ascii="Palatino Linotype" w:hAnsi="Palatino Linotype"/>
        <w:i/>
        <w:sz w:val="16"/>
      </w:rPr>
      <w:t>,Vol</w:t>
    </w:r>
    <w:proofErr w:type="spellEnd"/>
    <w:proofErr w:type="gramEnd"/>
    <w:r>
      <w:rPr>
        <w:rFonts w:ascii="Palatino Linotype" w:hAnsi="Palatino Linotype"/>
        <w:i/>
        <w:sz w:val="16"/>
      </w:rPr>
      <w:t>. 4</w:t>
    </w:r>
    <w:r w:rsidRPr="00EE35A7">
      <w:rPr>
        <w:rFonts w:ascii="Palatino Linotype" w:hAnsi="Palatino Linotype"/>
        <w:i/>
        <w:sz w:val="16"/>
      </w:rPr>
      <w:t xml:space="preserve">, </w:t>
    </w:r>
    <w:r>
      <w:rPr>
        <w:rFonts w:ascii="Palatino Linotype" w:hAnsi="Palatino Linotype"/>
        <w:i/>
        <w:sz w:val="16"/>
      </w:rPr>
      <w:t>1</w:t>
    </w:r>
    <w:r w:rsidRPr="00EE35A7">
      <w:rPr>
        <w:rFonts w:ascii="Palatino Linotype" w:hAnsi="Palatino Linotype"/>
        <w:i/>
        <w:sz w:val="16"/>
      </w:rPr>
      <w:t xml:space="preserve"> (</w:t>
    </w:r>
    <w:r>
      <w:rPr>
        <w:rFonts w:ascii="Palatino Linotype" w:hAnsi="Palatino Linotype"/>
        <w:i/>
        <w:sz w:val="16"/>
      </w:rPr>
      <w:t>April 2022</w:t>
    </w:r>
    <w:r w:rsidRPr="00EE35A7">
      <w:rPr>
        <w:rFonts w:ascii="Palatino Linotype" w:hAnsi="Palatino Linotype"/>
        <w:i/>
        <w:sz w:val="16"/>
      </w:rPr>
      <w:t xml:space="preserve">): </w:t>
    </w:r>
    <w:r w:rsidR="00727D5A">
      <w:rPr>
        <w:rFonts w:ascii="Palatino Linotype" w:hAnsi="Palatino Linotype"/>
        <w:i/>
        <w:sz w:val="16"/>
      </w:rPr>
      <w:t>p</w:t>
    </w:r>
    <w:r w:rsidR="001914CF">
      <w:rPr>
        <w:rFonts w:ascii="Palatino Linotype" w:hAnsi="Palatino Linotype"/>
        <w:i/>
        <w:sz w:val="16"/>
      </w:rPr>
      <w:t>-</w:t>
    </w:r>
    <w:proofErr w:type="spellStart"/>
    <w:r w:rsidR="00727D5A">
      <w:rPr>
        <w:rFonts w:ascii="Palatino Linotype" w:hAnsi="Palatino Linotype"/>
        <w:i/>
        <w:sz w:val="16"/>
      </w:rPr>
      <w:t>pp</w:t>
    </w:r>
    <w:proofErr w:type="spellEnd"/>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sidR="0072608D">
      <w:rPr>
        <w:rFonts w:ascii="Palatino Linotype" w:hAnsi="Palatino Linotype"/>
        <w:noProof/>
        <w:sz w:val="16"/>
      </w:rPr>
      <w:t>62</w:t>
    </w:r>
    <w:r>
      <w:rPr>
        <w:rFonts w:ascii="Palatino Linotype" w:hAnsi="Palatino Linotype"/>
        <w:sz w:val="16"/>
      </w:rPr>
      <w:fldChar w:fldCharType="end"/>
    </w:r>
    <w:r>
      <w:rPr>
        <w:rFonts w:ascii="Palatino Linotype" w:hAnsi="Palatino Linotype"/>
        <w:sz w:val="16"/>
      </w:rPr>
      <w:t xml:space="preserve"> of </w:t>
    </w:r>
    <w:r w:rsidR="001914CF">
      <w:rPr>
        <w:rFonts w:ascii="Palatino Linotype" w:hAnsi="Palatino Linotype"/>
        <w:sz w:val="16"/>
      </w:rPr>
      <w:t>70</w:t>
    </w:r>
  </w:p>
  <w:p w:rsidR="003C44D2" w:rsidRDefault="003C44D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8FA" w:rsidRPr="0048254D" w:rsidRDefault="001C18FA" w:rsidP="0048254D">
    <w:pPr>
      <w:pStyle w:val="Header"/>
      <w:ind w:right="45"/>
      <w:rPr>
        <w:rFonts w:ascii="Palatino Linotype" w:hAnsi="Palatino Linotype"/>
        <w:b/>
        <w:sz w:val="20"/>
      </w:rPr>
    </w:pPr>
    <w:bookmarkStart w:id="2" w:name="_Hlk97159129"/>
    <w:r w:rsidRPr="0048254D">
      <w:rPr>
        <w:rFonts w:ascii="Palatino Linotype" w:hAnsi="Palatino Linotype"/>
        <w:b/>
        <w:sz w:val="20"/>
      </w:rPr>
      <w:t>Al-</w:t>
    </w:r>
    <w:proofErr w:type="spellStart"/>
    <w:r w:rsidRPr="0048254D">
      <w:rPr>
        <w:rFonts w:ascii="Palatino Linotype" w:hAnsi="Palatino Linotype"/>
        <w:b/>
        <w:sz w:val="20"/>
      </w:rPr>
      <w:t>Ishlah</w:t>
    </w:r>
    <w:proofErr w:type="spellEnd"/>
    <w:r w:rsidRPr="0048254D">
      <w:rPr>
        <w:rFonts w:ascii="Palatino Linotype" w:hAnsi="Palatino Linotype"/>
        <w:b/>
        <w:sz w:val="20"/>
      </w:rPr>
      <w:t xml:space="preserve">: </w:t>
    </w:r>
    <w:proofErr w:type="spellStart"/>
    <w:r w:rsidRPr="0048254D">
      <w:rPr>
        <w:rFonts w:ascii="Palatino Linotype" w:hAnsi="Palatino Linotype"/>
        <w:b/>
        <w:sz w:val="20"/>
      </w:rPr>
      <w:t>Jurnal</w:t>
    </w:r>
    <w:proofErr w:type="spellEnd"/>
    <w:r w:rsidRPr="0048254D">
      <w:rPr>
        <w:rFonts w:ascii="Palatino Linotype" w:hAnsi="Palatino Linotype"/>
        <w:b/>
        <w:sz w:val="20"/>
      </w:rPr>
      <w:t xml:space="preserve"> </w:t>
    </w:r>
    <w:proofErr w:type="spellStart"/>
    <w:r w:rsidRPr="0048254D">
      <w:rPr>
        <w:rFonts w:ascii="Palatino Linotype" w:hAnsi="Palatino Linotype"/>
        <w:b/>
        <w:sz w:val="20"/>
      </w:rPr>
      <w:t>Pendidikan</w:t>
    </w:r>
    <w:proofErr w:type="spellEnd"/>
  </w:p>
  <w:p w:rsidR="001C18FA" w:rsidRPr="0048254D" w:rsidRDefault="001C18FA" w:rsidP="0048254D">
    <w:pPr>
      <w:tabs>
        <w:tab w:val="left" w:pos="3675"/>
      </w:tabs>
      <w:spacing w:after="0" w:line="240" w:lineRule="auto"/>
      <w:ind w:right="45"/>
      <w:rPr>
        <w:rFonts w:ascii="Palatino Linotype" w:eastAsia="Times New Roman" w:hAnsi="Palatino Linotype" w:cs="Times New Roman"/>
        <w:sz w:val="18"/>
        <w:szCs w:val="18"/>
        <w:lang w:val="en-US"/>
      </w:rPr>
    </w:pPr>
    <w:r w:rsidRPr="0048254D">
      <w:rPr>
        <w:rFonts w:ascii="Palatino Linotype" w:eastAsia="Times New Roman" w:hAnsi="Palatino Linotype" w:cs="Times New Roman"/>
        <w:sz w:val="18"/>
        <w:szCs w:val="18"/>
        <w:lang w:val="en-US"/>
      </w:rPr>
      <w:t xml:space="preserve">Vol.14, 1 (April, 2022), pp. </w:t>
    </w:r>
    <w:r w:rsidR="001914CF">
      <w:rPr>
        <w:rFonts w:ascii="Palatino Linotype" w:eastAsia="Times New Roman" w:hAnsi="Palatino Linotype" w:cs="Times New Roman"/>
        <w:sz w:val="18"/>
        <w:szCs w:val="18"/>
        <w:lang w:val="en-US"/>
      </w:rPr>
      <w:t>61-70</w:t>
    </w:r>
  </w:p>
  <w:p w:rsidR="001C18FA" w:rsidRPr="0048254D" w:rsidRDefault="001C18FA" w:rsidP="0048254D">
    <w:pPr>
      <w:tabs>
        <w:tab w:val="left" w:pos="7938"/>
        <w:tab w:val="right" w:pos="8789"/>
      </w:tabs>
      <w:spacing w:after="0" w:line="240" w:lineRule="auto"/>
      <w:rPr>
        <w:rFonts w:ascii="Times New Roman" w:eastAsia="Times New Roman" w:hAnsi="Times New Roman" w:cs="Times New Roman"/>
        <w:sz w:val="20"/>
        <w:szCs w:val="20"/>
        <w:lang w:val="en-US"/>
      </w:rPr>
    </w:pPr>
    <w:r w:rsidRPr="0048254D">
      <w:rPr>
        <w:rFonts w:ascii="Palatino Linotype" w:eastAsia="Times New Roman" w:hAnsi="Palatino Linotype" w:cs="Times New Roman"/>
        <w:sz w:val="18"/>
        <w:szCs w:val="18"/>
        <w:lang w:val="en-US"/>
      </w:rPr>
      <w:t>ISSN: 2087-9490 EISSN: 2597-940X, DOI: 10.35445/alishlah.v14i1.</w:t>
    </w:r>
    <w:bookmarkEnd w:id="2"/>
    <w:r w:rsidRPr="0048254D">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61312" behindDoc="0" locked="0" layoutInCell="1" allowOverlap="1" wp14:anchorId="20110E09" wp14:editId="49542A2A">
              <wp:simplePos x="0" y="0"/>
              <wp:positionH relativeFrom="column">
                <wp:posOffset>-19050</wp:posOffset>
              </wp:positionH>
              <wp:positionV relativeFrom="paragraph">
                <wp:posOffset>180975</wp:posOffset>
              </wp:positionV>
              <wp:extent cx="5616000" cy="0"/>
              <wp:effectExtent l="0" t="0" r="0" b="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306B82"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"/>
          </w:pict>
        </mc:Fallback>
      </mc:AlternateContent>
    </w:r>
    <w:r w:rsidR="009D09F2">
      <w:rPr>
        <w:rFonts w:ascii="Palatino Linotype" w:eastAsia="Times New Roman" w:hAnsi="Palatino Linotype" w:cs="Times New Roman"/>
        <w:sz w:val="18"/>
        <w:szCs w:val="18"/>
        <w:lang w:val="en-US"/>
      </w:rPr>
      <w:t>9</w:t>
    </w:r>
    <w:r w:rsidR="00FA43FF">
      <w:rPr>
        <w:rFonts w:ascii="Palatino Linotype" w:eastAsia="Times New Roman" w:hAnsi="Palatino Linotype" w:cs="Times New Roman"/>
        <w:sz w:val="18"/>
        <w:szCs w:val="18"/>
        <w:lang w:val="en-US"/>
      </w:rPr>
      <w:t>73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D52E7"/>
    <w:multiLevelType w:val="hybridMultilevel"/>
    <w:tmpl w:val="4DE6D09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7EC0F97"/>
    <w:multiLevelType w:val="multilevel"/>
    <w:tmpl w:val="209648C4"/>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nsid w:val="0CCF0137"/>
    <w:multiLevelType w:val="hybridMultilevel"/>
    <w:tmpl w:val="DF72BD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3694B6F"/>
    <w:multiLevelType w:val="hybridMultilevel"/>
    <w:tmpl w:val="2DFED09E"/>
    <w:lvl w:ilvl="0" w:tplc="2C1ECCF4">
      <w:start w:val="1"/>
      <w:numFmt w:val="decimal"/>
      <w:lvlText w:val="3. %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
    <w:nsid w:val="13E863F8"/>
    <w:multiLevelType w:val="hybridMultilevel"/>
    <w:tmpl w:val="1FA66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B153B8"/>
    <w:multiLevelType w:val="hybridMultilevel"/>
    <w:tmpl w:val="48B810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09648C4"/>
    <w:multiLevelType w:val="multilevel"/>
    <w:tmpl w:val="666235E8"/>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upperLetter"/>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
    <w:nsid w:val="23C73681"/>
    <w:multiLevelType w:val="multilevel"/>
    <w:tmpl w:val="18BE714A"/>
    <w:lvl w:ilvl="0">
      <w:start w:val="1"/>
      <w:numFmt w:val="decimal"/>
      <w:pStyle w:val="Alishlah21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250A245F"/>
    <w:multiLevelType w:val="hybridMultilevel"/>
    <w:tmpl w:val="29E20A30"/>
    <w:lvl w:ilvl="0" w:tplc="1AF444CE">
      <w:start w:val="1"/>
      <w:numFmt w:val="decimal"/>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252B2D44"/>
    <w:multiLevelType w:val="hybridMultilevel"/>
    <w:tmpl w:val="E8AA3DE4"/>
    <w:lvl w:ilvl="0" w:tplc="4342A5AA">
      <w:start w:val="1"/>
      <w:numFmt w:val="lowerLetter"/>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0">
    <w:nsid w:val="2805051C"/>
    <w:multiLevelType w:val="hybridMultilevel"/>
    <w:tmpl w:val="D6480D34"/>
    <w:lvl w:ilvl="0" w:tplc="CDCEE7DA">
      <w:start w:val="1"/>
      <w:numFmt w:val="decimal"/>
      <w:pStyle w:val="Alishlah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1">
    <w:nsid w:val="2D0025CD"/>
    <w:multiLevelType w:val="hybridMultilevel"/>
    <w:tmpl w:val="F16A09C8"/>
    <w:lvl w:ilvl="0" w:tplc="6D723F46">
      <w:start w:val="1"/>
      <w:numFmt w:val="decimal"/>
      <w:lvlText w:val="%1)"/>
      <w:lvlJc w:val="left"/>
      <w:pPr>
        <w:ind w:left="1506" w:hanging="360"/>
      </w:pPr>
      <w:rPr>
        <w:rFonts w:hint="default"/>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2">
    <w:nsid w:val="369A6535"/>
    <w:multiLevelType w:val="hybridMultilevel"/>
    <w:tmpl w:val="3CB68362"/>
    <w:lvl w:ilvl="0" w:tplc="B2367048">
      <w:start w:val="1"/>
      <w:numFmt w:val="bullet"/>
      <w:pStyle w:val="Alishlah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3">
    <w:nsid w:val="3BC36D1C"/>
    <w:multiLevelType w:val="hybridMultilevel"/>
    <w:tmpl w:val="056408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DF80E7D"/>
    <w:multiLevelType w:val="hybridMultilevel"/>
    <w:tmpl w:val="FD987DA2"/>
    <w:lvl w:ilvl="0" w:tplc="58AAD57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nsid w:val="44FA5DC4"/>
    <w:multiLevelType w:val="hybridMultilevel"/>
    <w:tmpl w:val="7DBAEBAA"/>
    <w:lvl w:ilvl="0" w:tplc="B79442D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nsid w:val="49A035D2"/>
    <w:multiLevelType w:val="hybridMultilevel"/>
    <w:tmpl w:val="350672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AF1569E"/>
    <w:multiLevelType w:val="hybridMultilevel"/>
    <w:tmpl w:val="503A116C"/>
    <w:lvl w:ilvl="0" w:tplc="720C9F4A">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nsid w:val="58805EED"/>
    <w:multiLevelType w:val="hybridMultilevel"/>
    <w:tmpl w:val="19AE7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B3107E"/>
    <w:multiLevelType w:val="hybridMultilevel"/>
    <w:tmpl w:val="C4C0A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3B49BE"/>
    <w:multiLevelType w:val="hybridMultilevel"/>
    <w:tmpl w:val="3036CE82"/>
    <w:lvl w:ilvl="0" w:tplc="93FCD3C2">
      <w:start w:val="202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64B37DF9"/>
    <w:multiLevelType w:val="hybridMultilevel"/>
    <w:tmpl w:val="A9DE2BC8"/>
    <w:lvl w:ilvl="0" w:tplc="0409000F">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22">
    <w:nsid w:val="660F2D60"/>
    <w:multiLevelType w:val="hybridMultilevel"/>
    <w:tmpl w:val="B4BE6C8A"/>
    <w:lvl w:ilvl="0" w:tplc="665EC1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6F0438FF"/>
    <w:multiLevelType w:val="hybridMultilevel"/>
    <w:tmpl w:val="5B2AC3B4"/>
    <w:lvl w:ilvl="0" w:tplc="7DE63D48">
      <w:start w:val="1"/>
      <w:numFmt w:val="decimal"/>
      <w:lvlText w:val="%1."/>
      <w:lvlJc w:val="left"/>
      <w:pPr>
        <w:ind w:left="720" w:hanging="360"/>
      </w:pPr>
      <w:rPr>
        <w:rFonts w:eastAsia="SimSun"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B25978"/>
    <w:multiLevelType w:val="hybridMultilevel"/>
    <w:tmpl w:val="49801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4BA66CA"/>
    <w:multiLevelType w:val="hybridMultilevel"/>
    <w:tmpl w:val="2C74AE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0"/>
  </w:num>
  <w:num w:numId="2">
    <w:abstractNumId w:val="12"/>
  </w:num>
  <w:num w:numId="3">
    <w:abstractNumId w:val="7"/>
  </w:num>
  <w:num w:numId="4">
    <w:abstractNumId w:val="6"/>
  </w:num>
  <w:num w:numId="5">
    <w:abstractNumId w:val="19"/>
  </w:num>
  <w:num w:numId="6">
    <w:abstractNumId w:val="24"/>
  </w:num>
  <w:num w:numId="7">
    <w:abstractNumId w:val="1"/>
  </w:num>
  <w:num w:numId="8">
    <w:abstractNumId w:val="21"/>
  </w:num>
  <w:num w:numId="9">
    <w:abstractNumId w:val="9"/>
  </w:num>
  <w:num w:numId="10">
    <w:abstractNumId w:val="20"/>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2"/>
  </w:num>
  <w:num w:numId="14">
    <w:abstractNumId w:val="13"/>
  </w:num>
  <w:num w:numId="15">
    <w:abstractNumId w:val="16"/>
  </w:num>
  <w:num w:numId="16">
    <w:abstractNumId w:val="0"/>
  </w:num>
  <w:num w:numId="17">
    <w:abstractNumId w:val="5"/>
  </w:num>
  <w:num w:numId="18">
    <w:abstractNumId w:val="8"/>
  </w:num>
  <w:num w:numId="19">
    <w:abstractNumId w:val="14"/>
  </w:num>
  <w:num w:numId="20">
    <w:abstractNumId w:val="17"/>
  </w:num>
  <w:num w:numId="21">
    <w:abstractNumId w:val="15"/>
  </w:num>
  <w:num w:numId="22">
    <w:abstractNumId w:val="11"/>
  </w:num>
  <w:num w:numId="23">
    <w:abstractNumId w:val="4"/>
  </w:num>
  <w:num w:numId="24">
    <w:abstractNumId w:val="18"/>
  </w:num>
  <w:num w:numId="25">
    <w:abstractNumId w:val="23"/>
  </w:num>
  <w:num w:numId="26">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S0MLQ0MDMwNDU1MTdW0lEKTi0uzszPAykwtqwFALZdHHotAAAA"/>
  </w:docVars>
  <w:rsids>
    <w:rsidRoot w:val="00D04645"/>
    <w:rsid w:val="000061CE"/>
    <w:rsid w:val="000119A7"/>
    <w:rsid w:val="00031DD5"/>
    <w:rsid w:val="000333AC"/>
    <w:rsid w:val="000355EA"/>
    <w:rsid w:val="00035C67"/>
    <w:rsid w:val="00056E9C"/>
    <w:rsid w:val="000735BB"/>
    <w:rsid w:val="00075197"/>
    <w:rsid w:val="000831BD"/>
    <w:rsid w:val="000A13A3"/>
    <w:rsid w:val="000A36F0"/>
    <w:rsid w:val="000B7F1E"/>
    <w:rsid w:val="000D5EE8"/>
    <w:rsid w:val="000E2588"/>
    <w:rsid w:val="000E2C60"/>
    <w:rsid w:val="000E781D"/>
    <w:rsid w:val="000E7A05"/>
    <w:rsid w:val="000F1812"/>
    <w:rsid w:val="000F66B9"/>
    <w:rsid w:val="00114306"/>
    <w:rsid w:val="00122A90"/>
    <w:rsid w:val="00130DDD"/>
    <w:rsid w:val="001358C8"/>
    <w:rsid w:val="00141A46"/>
    <w:rsid w:val="00143989"/>
    <w:rsid w:val="00145F3A"/>
    <w:rsid w:val="00147524"/>
    <w:rsid w:val="00151740"/>
    <w:rsid w:val="001603B5"/>
    <w:rsid w:val="00164D5C"/>
    <w:rsid w:val="00175AF2"/>
    <w:rsid w:val="00182EA2"/>
    <w:rsid w:val="001914CF"/>
    <w:rsid w:val="00193043"/>
    <w:rsid w:val="001A4292"/>
    <w:rsid w:val="001A581B"/>
    <w:rsid w:val="001C1084"/>
    <w:rsid w:val="001C18FA"/>
    <w:rsid w:val="001C30E8"/>
    <w:rsid w:val="001C7B8C"/>
    <w:rsid w:val="001E42C1"/>
    <w:rsid w:val="001F4625"/>
    <w:rsid w:val="002001C5"/>
    <w:rsid w:val="00202D95"/>
    <w:rsid w:val="0022011E"/>
    <w:rsid w:val="0022427B"/>
    <w:rsid w:val="002263FF"/>
    <w:rsid w:val="0022675B"/>
    <w:rsid w:val="00226E30"/>
    <w:rsid w:val="0023514C"/>
    <w:rsid w:val="00245BDA"/>
    <w:rsid w:val="00247F5B"/>
    <w:rsid w:val="002663A1"/>
    <w:rsid w:val="00270B5A"/>
    <w:rsid w:val="00287854"/>
    <w:rsid w:val="00290481"/>
    <w:rsid w:val="002A02C2"/>
    <w:rsid w:val="002A2BCB"/>
    <w:rsid w:val="002A7ABC"/>
    <w:rsid w:val="002A7D7B"/>
    <w:rsid w:val="002B31FD"/>
    <w:rsid w:val="002B59BA"/>
    <w:rsid w:val="002C57D4"/>
    <w:rsid w:val="002D580D"/>
    <w:rsid w:val="003037AA"/>
    <w:rsid w:val="00307DF5"/>
    <w:rsid w:val="00312FBF"/>
    <w:rsid w:val="0032467B"/>
    <w:rsid w:val="00325B99"/>
    <w:rsid w:val="00330DE2"/>
    <w:rsid w:val="00332A14"/>
    <w:rsid w:val="0033658B"/>
    <w:rsid w:val="00340D1C"/>
    <w:rsid w:val="0034182D"/>
    <w:rsid w:val="00351943"/>
    <w:rsid w:val="003538FA"/>
    <w:rsid w:val="00366DA9"/>
    <w:rsid w:val="003670E2"/>
    <w:rsid w:val="00367C25"/>
    <w:rsid w:val="00376360"/>
    <w:rsid w:val="00376B69"/>
    <w:rsid w:val="003807D8"/>
    <w:rsid w:val="003827AC"/>
    <w:rsid w:val="00392773"/>
    <w:rsid w:val="003B353A"/>
    <w:rsid w:val="003C3B3B"/>
    <w:rsid w:val="003C44D2"/>
    <w:rsid w:val="003D061C"/>
    <w:rsid w:val="003E5BB6"/>
    <w:rsid w:val="003F3A9E"/>
    <w:rsid w:val="003F567A"/>
    <w:rsid w:val="004258A8"/>
    <w:rsid w:val="00425A66"/>
    <w:rsid w:val="00432323"/>
    <w:rsid w:val="004333C2"/>
    <w:rsid w:val="00434F97"/>
    <w:rsid w:val="00435996"/>
    <w:rsid w:val="00444B72"/>
    <w:rsid w:val="004521BE"/>
    <w:rsid w:val="004536FE"/>
    <w:rsid w:val="00456F02"/>
    <w:rsid w:val="00457015"/>
    <w:rsid w:val="00461028"/>
    <w:rsid w:val="004642B9"/>
    <w:rsid w:val="004763B3"/>
    <w:rsid w:val="0048254D"/>
    <w:rsid w:val="00486DCD"/>
    <w:rsid w:val="004A39B9"/>
    <w:rsid w:val="004A4086"/>
    <w:rsid w:val="004C2768"/>
    <w:rsid w:val="004C2BBB"/>
    <w:rsid w:val="004C4BBE"/>
    <w:rsid w:val="004C67A3"/>
    <w:rsid w:val="004C700A"/>
    <w:rsid w:val="004D00C2"/>
    <w:rsid w:val="004D0C98"/>
    <w:rsid w:val="004F15DC"/>
    <w:rsid w:val="004F29DF"/>
    <w:rsid w:val="004F6BCE"/>
    <w:rsid w:val="005041B5"/>
    <w:rsid w:val="0050557B"/>
    <w:rsid w:val="005145F9"/>
    <w:rsid w:val="00526694"/>
    <w:rsid w:val="005340DA"/>
    <w:rsid w:val="0055125A"/>
    <w:rsid w:val="00553D9C"/>
    <w:rsid w:val="0055535C"/>
    <w:rsid w:val="00561289"/>
    <w:rsid w:val="00566877"/>
    <w:rsid w:val="005710E6"/>
    <w:rsid w:val="005807EE"/>
    <w:rsid w:val="005909CA"/>
    <w:rsid w:val="00590ECF"/>
    <w:rsid w:val="005A0E25"/>
    <w:rsid w:val="005A317A"/>
    <w:rsid w:val="005A7A9C"/>
    <w:rsid w:val="005B0D7F"/>
    <w:rsid w:val="005B4643"/>
    <w:rsid w:val="005B5AEC"/>
    <w:rsid w:val="005C4902"/>
    <w:rsid w:val="005C7EC7"/>
    <w:rsid w:val="005D00BE"/>
    <w:rsid w:val="005D18A2"/>
    <w:rsid w:val="005F6496"/>
    <w:rsid w:val="0061136D"/>
    <w:rsid w:val="00617741"/>
    <w:rsid w:val="00626089"/>
    <w:rsid w:val="00626D7A"/>
    <w:rsid w:val="00630559"/>
    <w:rsid w:val="0064029C"/>
    <w:rsid w:val="006405DC"/>
    <w:rsid w:val="00642A67"/>
    <w:rsid w:val="00655540"/>
    <w:rsid w:val="006659EC"/>
    <w:rsid w:val="00674F13"/>
    <w:rsid w:val="00675603"/>
    <w:rsid w:val="006802BF"/>
    <w:rsid w:val="00684266"/>
    <w:rsid w:val="00686344"/>
    <w:rsid w:val="006875E7"/>
    <w:rsid w:val="00690C1D"/>
    <w:rsid w:val="0069239F"/>
    <w:rsid w:val="006A6719"/>
    <w:rsid w:val="006B3B48"/>
    <w:rsid w:val="006B5DB7"/>
    <w:rsid w:val="006C252E"/>
    <w:rsid w:val="006C79FB"/>
    <w:rsid w:val="006D0B77"/>
    <w:rsid w:val="006E711A"/>
    <w:rsid w:val="006F160B"/>
    <w:rsid w:val="006F31DF"/>
    <w:rsid w:val="00701A0F"/>
    <w:rsid w:val="0071335B"/>
    <w:rsid w:val="00716FC1"/>
    <w:rsid w:val="00716FCB"/>
    <w:rsid w:val="00717FE7"/>
    <w:rsid w:val="00721B39"/>
    <w:rsid w:val="00723972"/>
    <w:rsid w:val="0072608D"/>
    <w:rsid w:val="00727D5A"/>
    <w:rsid w:val="0073613A"/>
    <w:rsid w:val="0074579B"/>
    <w:rsid w:val="00750180"/>
    <w:rsid w:val="00751F6C"/>
    <w:rsid w:val="007549C7"/>
    <w:rsid w:val="00763D48"/>
    <w:rsid w:val="007706D1"/>
    <w:rsid w:val="00776DFE"/>
    <w:rsid w:val="00784B9B"/>
    <w:rsid w:val="00787398"/>
    <w:rsid w:val="007A2C38"/>
    <w:rsid w:val="007A3D30"/>
    <w:rsid w:val="007B2B7A"/>
    <w:rsid w:val="007B716C"/>
    <w:rsid w:val="007C74CF"/>
    <w:rsid w:val="007E0F04"/>
    <w:rsid w:val="007E5CEF"/>
    <w:rsid w:val="007E6AA6"/>
    <w:rsid w:val="007E6E1C"/>
    <w:rsid w:val="007F0542"/>
    <w:rsid w:val="007F2733"/>
    <w:rsid w:val="00802C6D"/>
    <w:rsid w:val="008036D9"/>
    <w:rsid w:val="0082384E"/>
    <w:rsid w:val="00833BCC"/>
    <w:rsid w:val="008477FA"/>
    <w:rsid w:val="00863036"/>
    <w:rsid w:val="00873823"/>
    <w:rsid w:val="00874DBD"/>
    <w:rsid w:val="00876B81"/>
    <w:rsid w:val="00883EAA"/>
    <w:rsid w:val="008841DF"/>
    <w:rsid w:val="008858AA"/>
    <w:rsid w:val="00887B61"/>
    <w:rsid w:val="0089730B"/>
    <w:rsid w:val="008D0E8E"/>
    <w:rsid w:val="008D272B"/>
    <w:rsid w:val="008D6030"/>
    <w:rsid w:val="008E27C5"/>
    <w:rsid w:val="008E64A2"/>
    <w:rsid w:val="008F618A"/>
    <w:rsid w:val="00917C32"/>
    <w:rsid w:val="00921BF0"/>
    <w:rsid w:val="00922701"/>
    <w:rsid w:val="00926A4F"/>
    <w:rsid w:val="00935589"/>
    <w:rsid w:val="0093774D"/>
    <w:rsid w:val="0093781E"/>
    <w:rsid w:val="00941210"/>
    <w:rsid w:val="009466DD"/>
    <w:rsid w:val="00961E09"/>
    <w:rsid w:val="00961F83"/>
    <w:rsid w:val="009636A4"/>
    <w:rsid w:val="00964447"/>
    <w:rsid w:val="00966B3D"/>
    <w:rsid w:val="00971961"/>
    <w:rsid w:val="009771F4"/>
    <w:rsid w:val="0098303C"/>
    <w:rsid w:val="00984D8C"/>
    <w:rsid w:val="009B07D9"/>
    <w:rsid w:val="009B3303"/>
    <w:rsid w:val="009C1B55"/>
    <w:rsid w:val="009C6CBA"/>
    <w:rsid w:val="009C7544"/>
    <w:rsid w:val="009D09F2"/>
    <w:rsid w:val="009D3532"/>
    <w:rsid w:val="009E52F0"/>
    <w:rsid w:val="009F0C88"/>
    <w:rsid w:val="009F4CD2"/>
    <w:rsid w:val="009F71B3"/>
    <w:rsid w:val="00A00078"/>
    <w:rsid w:val="00A02BB2"/>
    <w:rsid w:val="00A10E86"/>
    <w:rsid w:val="00A234A4"/>
    <w:rsid w:val="00A31195"/>
    <w:rsid w:val="00A36CF0"/>
    <w:rsid w:val="00A36F58"/>
    <w:rsid w:val="00A414CC"/>
    <w:rsid w:val="00A448B5"/>
    <w:rsid w:val="00A54BE9"/>
    <w:rsid w:val="00A66748"/>
    <w:rsid w:val="00A75CB1"/>
    <w:rsid w:val="00A80097"/>
    <w:rsid w:val="00A91453"/>
    <w:rsid w:val="00A96285"/>
    <w:rsid w:val="00A9708A"/>
    <w:rsid w:val="00A97F4A"/>
    <w:rsid w:val="00AA580B"/>
    <w:rsid w:val="00AB2854"/>
    <w:rsid w:val="00AB4892"/>
    <w:rsid w:val="00AB6B7A"/>
    <w:rsid w:val="00AB7E1B"/>
    <w:rsid w:val="00AC475D"/>
    <w:rsid w:val="00AC5858"/>
    <w:rsid w:val="00AD26B9"/>
    <w:rsid w:val="00AD7FAB"/>
    <w:rsid w:val="00AE2A82"/>
    <w:rsid w:val="00AE7180"/>
    <w:rsid w:val="00AF2BB3"/>
    <w:rsid w:val="00AF2F8D"/>
    <w:rsid w:val="00AF6218"/>
    <w:rsid w:val="00B00874"/>
    <w:rsid w:val="00B029BB"/>
    <w:rsid w:val="00B03D8F"/>
    <w:rsid w:val="00B04201"/>
    <w:rsid w:val="00B147E8"/>
    <w:rsid w:val="00B1769F"/>
    <w:rsid w:val="00B178F0"/>
    <w:rsid w:val="00B232F3"/>
    <w:rsid w:val="00B23D62"/>
    <w:rsid w:val="00B24C2C"/>
    <w:rsid w:val="00B30D46"/>
    <w:rsid w:val="00B33B80"/>
    <w:rsid w:val="00B35AB9"/>
    <w:rsid w:val="00B449B4"/>
    <w:rsid w:val="00B5764F"/>
    <w:rsid w:val="00B67ED6"/>
    <w:rsid w:val="00B7027E"/>
    <w:rsid w:val="00B72F3D"/>
    <w:rsid w:val="00B74337"/>
    <w:rsid w:val="00B9609D"/>
    <w:rsid w:val="00BA14D2"/>
    <w:rsid w:val="00BA707F"/>
    <w:rsid w:val="00BB6E10"/>
    <w:rsid w:val="00BD0A28"/>
    <w:rsid w:val="00BD0ABC"/>
    <w:rsid w:val="00BD0EF6"/>
    <w:rsid w:val="00BE398A"/>
    <w:rsid w:val="00BF0A78"/>
    <w:rsid w:val="00BF21AD"/>
    <w:rsid w:val="00BF2297"/>
    <w:rsid w:val="00BF4139"/>
    <w:rsid w:val="00BF4472"/>
    <w:rsid w:val="00BF6007"/>
    <w:rsid w:val="00C1416D"/>
    <w:rsid w:val="00C21EFA"/>
    <w:rsid w:val="00C361A9"/>
    <w:rsid w:val="00C36799"/>
    <w:rsid w:val="00C37B1B"/>
    <w:rsid w:val="00C4224C"/>
    <w:rsid w:val="00C66ECA"/>
    <w:rsid w:val="00C71341"/>
    <w:rsid w:val="00C721BA"/>
    <w:rsid w:val="00C8406B"/>
    <w:rsid w:val="00C94847"/>
    <w:rsid w:val="00CA3B3C"/>
    <w:rsid w:val="00CC0C2B"/>
    <w:rsid w:val="00CC3DB2"/>
    <w:rsid w:val="00CC7F21"/>
    <w:rsid w:val="00CD3AE9"/>
    <w:rsid w:val="00CE131B"/>
    <w:rsid w:val="00CE242C"/>
    <w:rsid w:val="00CF5425"/>
    <w:rsid w:val="00D04645"/>
    <w:rsid w:val="00D13D39"/>
    <w:rsid w:val="00D2296B"/>
    <w:rsid w:val="00D31547"/>
    <w:rsid w:val="00D37209"/>
    <w:rsid w:val="00D51A98"/>
    <w:rsid w:val="00D74358"/>
    <w:rsid w:val="00D75604"/>
    <w:rsid w:val="00D77FAD"/>
    <w:rsid w:val="00D81206"/>
    <w:rsid w:val="00D90DB0"/>
    <w:rsid w:val="00DA0836"/>
    <w:rsid w:val="00DA2631"/>
    <w:rsid w:val="00DD295B"/>
    <w:rsid w:val="00DE2B7D"/>
    <w:rsid w:val="00DF215F"/>
    <w:rsid w:val="00E00922"/>
    <w:rsid w:val="00E05855"/>
    <w:rsid w:val="00E12360"/>
    <w:rsid w:val="00E1438C"/>
    <w:rsid w:val="00E22B8E"/>
    <w:rsid w:val="00E45249"/>
    <w:rsid w:val="00E517C5"/>
    <w:rsid w:val="00E53A21"/>
    <w:rsid w:val="00E56B59"/>
    <w:rsid w:val="00E85AC8"/>
    <w:rsid w:val="00EA4BF1"/>
    <w:rsid w:val="00EA7D37"/>
    <w:rsid w:val="00EE35A7"/>
    <w:rsid w:val="00EF07C8"/>
    <w:rsid w:val="00EF47B8"/>
    <w:rsid w:val="00F00811"/>
    <w:rsid w:val="00F03710"/>
    <w:rsid w:val="00F05579"/>
    <w:rsid w:val="00F15294"/>
    <w:rsid w:val="00F30CBA"/>
    <w:rsid w:val="00F30EA6"/>
    <w:rsid w:val="00F36C4F"/>
    <w:rsid w:val="00F40982"/>
    <w:rsid w:val="00F46003"/>
    <w:rsid w:val="00F66F93"/>
    <w:rsid w:val="00F67706"/>
    <w:rsid w:val="00F6777E"/>
    <w:rsid w:val="00F8776C"/>
    <w:rsid w:val="00F941E4"/>
    <w:rsid w:val="00FA3411"/>
    <w:rsid w:val="00FA43FF"/>
    <w:rsid w:val="00FA57C1"/>
    <w:rsid w:val="00FC00CE"/>
    <w:rsid w:val="00FD3643"/>
    <w:rsid w:val="00FD612C"/>
    <w:rsid w:val="00FE1BD7"/>
    <w:rsid w:val="00FE2A5A"/>
    <w:rsid w:val="00FE2F54"/>
    <w:rsid w:val="00FE4EBE"/>
    <w:rsid w:val="00FE5014"/>
    <w:rsid w:val="00FE6068"/>
    <w:rsid w:val="00FF03FB"/>
    <w:rsid w:val="00FF2D21"/>
    <w:rsid w:val="00FF5CD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49771DB-90F7-4670-A239-086F2EAA7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shlah12title">
    <w:name w:val="Alishlah_1.2_title"/>
    <w:next w:val="Alishlah13authornames"/>
    <w:qFormat/>
    <w:rsid w:val="00727D5A"/>
    <w:pPr>
      <w:adjustRightInd w:val="0"/>
      <w:snapToGrid w:val="0"/>
      <w:spacing w:before="600" w:after="240" w:line="400" w:lineRule="exact"/>
      <w:jc w:val="both"/>
    </w:pPr>
    <w:rPr>
      <w:rFonts w:ascii="Palatino Linotype" w:eastAsia="Times New Roman" w:hAnsi="Palatino Linotype" w:cs="Times New Roman"/>
      <w:b/>
      <w:snapToGrid w:val="0"/>
      <w:color w:val="000000"/>
      <w:sz w:val="28"/>
      <w:szCs w:val="28"/>
      <w:lang w:val="en-GB" w:eastAsia="de-DE" w:bidi="en-US"/>
    </w:rPr>
  </w:style>
  <w:style w:type="paragraph" w:customStyle="1" w:styleId="Alishlah13authornames">
    <w:name w:val="Alishlah_1.3_authornames"/>
    <w:basedOn w:val="Normal"/>
    <w:next w:val="Alishlah14history"/>
    <w:qFormat/>
    <w:rsid w:val="008E64A2"/>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Alishlah14history">
    <w:name w:val="Alishlah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val="en-US" w:eastAsia="de-DE" w:bidi="en-US"/>
    </w:rPr>
  </w:style>
  <w:style w:type="paragraph" w:customStyle="1" w:styleId="Alishlah16affiliation">
    <w:name w:val="Alishlah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Alishlah2authorcorrespondence">
    <w:name w:val="Alishlah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Alishlah17abstract">
    <w:name w:val="Alishlah_1.7_abstract"/>
    <w:basedOn w:val="Alishlah31text"/>
    <w:next w:val="Alishlah18keywords"/>
    <w:qFormat/>
    <w:rsid w:val="00E45249"/>
    <w:pPr>
      <w:spacing w:line="240" w:lineRule="auto"/>
      <w:ind w:left="113" w:firstLine="0"/>
    </w:pPr>
    <w:rPr>
      <w:snapToGrid/>
      <w:szCs w:val="20"/>
    </w:rPr>
  </w:style>
  <w:style w:type="paragraph" w:customStyle="1" w:styleId="Alishlah18keywords">
    <w:name w:val="Alishlah_1.8_keywords"/>
    <w:basedOn w:val="Alishlah31text"/>
    <w:next w:val="Normal"/>
    <w:qFormat/>
    <w:rsid w:val="00E45249"/>
    <w:pPr>
      <w:spacing w:line="240" w:lineRule="auto"/>
      <w:ind w:left="37" w:firstLine="0"/>
    </w:pPr>
    <w:rPr>
      <w:sz w:val="18"/>
      <w:szCs w:val="18"/>
    </w:rPr>
  </w:style>
  <w:style w:type="paragraph" w:customStyle="1" w:styleId="Alishlah31text">
    <w:name w:val="Alishlah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8E64A2"/>
    <w:pPr>
      <w:numPr>
        <w:numId w:val="3"/>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 w:type="paragraph" w:customStyle="1" w:styleId="Alishlah32textnoindent">
    <w:name w:val="Alishlah_3.2_text_no_indent"/>
    <w:basedOn w:val="Alishlah31text"/>
    <w:qFormat/>
    <w:rsid w:val="008E64A2"/>
    <w:pPr>
      <w:ind w:firstLine="0"/>
    </w:pPr>
  </w:style>
  <w:style w:type="paragraph" w:customStyle="1" w:styleId="Alishlah33textspaceafter">
    <w:name w:val="Alishlah_3.3_text_space_after"/>
    <w:basedOn w:val="Alishlah31text"/>
    <w:qFormat/>
    <w:rsid w:val="008E64A2"/>
    <w:pPr>
      <w:spacing w:after="240"/>
    </w:pPr>
  </w:style>
  <w:style w:type="paragraph" w:customStyle="1" w:styleId="Alishlah34textspacebefore">
    <w:name w:val="Alishlah_3.4_text_space_before"/>
    <w:basedOn w:val="Alishlah31text"/>
    <w:qFormat/>
    <w:rsid w:val="008E64A2"/>
    <w:pPr>
      <w:spacing w:before="240"/>
    </w:pPr>
  </w:style>
  <w:style w:type="paragraph" w:customStyle="1" w:styleId="Alishlah35textbeforelist">
    <w:name w:val="Alishlah_3.5_text_before_list"/>
    <w:basedOn w:val="Alishlah31text"/>
    <w:qFormat/>
    <w:rsid w:val="008E64A2"/>
    <w:pPr>
      <w:spacing w:after="120"/>
    </w:pPr>
  </w:style>
  <w:style w:type="paragraph" w:customStyle="1" w:styleId="Alishlah36textafterlist">
    <w:name w:val="Alishlah_3.6_text_after_list"/>
    <w:basedOn w:val="Alishlah31text"/>
    <w:qFormat/>
    <w:rsid w:val="008E64A2"/>
    <w:pPr>
      <w:spacing w:before="120"/>
    </w:pPr>
  </w:style>
  <w:style w:type="paragraph" w:customStyle="1" w:styleId="Alishlah37itemize">
    <w:name w:val="Alishlah_3.7_itemize"/>
    <w:basedOn w:val="Alishlah31text"/>
    <w:qFormat/>
    <w:rsid w:val="008E64A2"/>
    <w:pPr>
      <w:numPr>
        <w:numId w:val="1"/>
      </w:numPr>
      <w:ind w:left="425" w:hanging="425"/>
    </w:pPr>
  </w:style>
  <w:style w:type="paragraph" w:customStyle="1" w:styleId="Alishlah38bullet">
    <w:name w:val="Alishlah_3.8_bullet"/>
    <w:basedOn w:val="Alishlah31text"/>
    <w:qFormat/>
    <w:rsid w:val="008E64A2"/>
    <w:pPr>
      <w:numPr>
        <w:numId w:val="2"/>
      </w:numPr>
      <w:ind w:left="425" w:hanging="425"/>
    </w:pPr>
  </w:style>
  <w:style w:type="paragraph" w:customStyle="1" w:styleId="Alishlah39equation">
    <w:name w:val="Alishlah_3.9_equation"/>
    <w:basedOn w:val="Alishlah31text"/>
    <w:qFormat/>
    <w:rsid w:val="008E64A2"/>
    <w:pPr>
      <w:spacing w:before="120" w:after="120"/>
      <w:ind w:left="709" w:firstLine="0"/>
      <w:jc w:val="center"/>
    </w:pPr>
  </w:style>
  <w:style w:type="paragraph" w:customStyle="1" w:styleId="Alishlah3aequationnumber">
    <w:name w:val="Alishlah_3.a_equation_number"/>
    <w:basedOn w:val="Alishlah31text"/>
    <w:qFormat/>
    <w:rsid w:val="008E64A2"/>
    <w:pPr>
      <w:spacing w:before="120" w:after="120" w:line="240" w:lineRule="auto"/>
      <w:ind w:firstLine="0"/>
      <w:jc w:val="right"/>
    </w:pPr>
  </w:style>
  <w:style w:type="paragraph" w:customStyle="1" w:styleId="Alishlah62Acknowledgments">
    <w:name w:val="Alishlah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Alishlah41tablecaption">
    <w:name w:val="Alishlah_4.1_table_caption"/>
    <w:basedOn w:val="Alishlah62Acknowledgments"/>
    <w:qFormat/>
    <w:rsid w:val="0048254D"/>
    <w:pPr>
      <w:spacing w:before="240" w:after="120" w:line="260" w:lineRule="atLeast"/>
      <w:ind w:left="425" w:right="425"/>
      <w:jc w:val="center"/>
    </w:pPr>
    <w:rPr>
      <w:rFonts w:eastAsia="Georgia"/>
      <w:b/>
      <w:bCs/>
      <w:snapToGrid/>
      <w:szCs w:val="22"/>
    </w:rPr>
  </w:style>
  <w:style w:type="paragraph" w:customStyle="1" w:styleId="Alishlah42tablebody">
    <w:name w:val="Alishlah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Alishlah43tablefooter">
    <w:name w:val="Alishlah_4.3_table_footer"/>
    <w:basedOn w:val="Alishlah41tablecaption"/>
    <w:next w:val="Alishlah31text"/>
    <w:qFormat/>
    <w:rsid w:val="002B31FD"/>
    <w:pPr>
      <w:spacing w:before="0"/>
      <w:ind w:left="0" w:right="0"/>
    </w:pPr>
    <w:rPr>
      <w:b w:val="0"/>
      <w:bCs w:val="0"/>
    </w:rPr>
  </w:style>
  <w:style w:type="paragraph" w:customStyle="1" w:styleId="Alishlah51figurecaption">
    <w:name w:val="Alishlah_5.1_figure_caption"/>
    <w:basedOn w:val="Alishlah62Acknowledgments"/>
    <w:qFormat/>
    <w:rsid w:val="008E64A2"/>
    <w:pPr>
      <w:spacing w:after="240" w:line="260" w:lineRule="atLeast"/>
      <w:ind w:left="425" w:right="425"/>
    </w:pPr>
    <w:rPr>
      <w:snapToGrid/>
    </w:rPr>
  </w:style>
  <w:style w:type="paragraph" w:customStyle="1" w:styleId="Alishlah52figure">
    <w:name w:val="Alishlah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Alishlah81Quote">
    <w:name w:val="Alishlah_8.1_Quote"/>
    <w:basedOn w:val="Alishlah32textnoindent"/>
    <w:qFormat/>
    <w:rsid w:val="00056E9C"/>
    <w:pPr>
      <w:ind w:left="426"/>
    </w:pPr>
    <w:rPr>
      <w:iCs/>
    </w:rPr>
  </w:style>
  <w:style w:type="paragraph" w:customStyle="1" w:styleId="Alishlah23heading3">
    <w:name w:val="Alishlah_2.3_heading3"/>
    <w:basedOn w:val="Alishlah31text"/>
    <w:qFormat/>
    <w:rsid w:val="008E64A2"/>
    <w:pPr>
      <w:spacing w:before="240" w:after="120"/>
      <w:ind w:firstLine="0"/>
      <w:jc w:val="left"/>
      <w:outlineLvl w:val="2"/>
    </w:pPr>
  </w:style>
  <w:style w:type="paragraph" w:customStyle="1" w:styleId="Alishlah22heading2">
    <w:name w:val="Alishlah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val="en-US" w:eastAsia="de-DE" w:bidi="en-US"/>
    </w:rPr>
  </w:style>
  <w:style w:type="paragraph" w:customStyle="1" w:styleId="Alishlah71References">
    <w:name w:val="Alishlah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aliases w:val="Char"/>
    <w:basedOn w:val="Normal"/>
    <w:link w:val="FootnoteTextChar"/>
    <w:uiPriority w:val="99"/>
    <w:unhideWhenUsed/>
    <w:qFormat/>
    <w:rsid w:val="00056E9C"/>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qFormat/>
    <w:rsid w:val="00056E9C"/>
    <w:rPr>
      <w:sz w:val="20"/>
      <w:szCs w:val="20"/>
    </w:rPr>
  </w:style>
  <w:style w:type="character" w:styleId="FootnoteReference">
    <w:name w:val="footnote reference"/>
    <w:basedOn w:val="DefaultParagraphFont"/>
    <w:uiPriority w:val="99"/>
    <w:unhideWhenUsed/>
    <w:qFormat/>
    <w:rsid w:val="00056E9C"/>
    <w:rPr>
      <w:vertAlign w:val="superscript"/>
    </w:rPr>
  </w:style>
  <w:style w:type="character" w:customStyle="1" w:styleId="UnresolvedMention1">
    <w:name w:val="Unresolved Mention1"/>
    <w:basedOn w:val="DefaultParagraphFont"/>
    <w:uiPriority w:val="99"/>
    <w:semiHidden/>
    <w:unhideWhenUsed/>
    <w:qFormat/>
    <w:rsid w:val="00BF0A78"/>
    <w:rPr>
      <w:color w:val="605E5C"/>
      <w:shd w:val="clear" w:color="auto" w:fill="E1DFDD"/>
    </w:rPr>
  </w:style>
  <w:style w:type="character" w:customStyle="1" w:styleId="Heading1Char">
    <w:name w:val="Heading 1 Char"/>
    <w:basedOn w:val="DefaultParagraphFont"/>
    <w:link w:val="Heading1"/>
    <w:qFormat/>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unhideWhenUsed/>
    <w:qFormat/>
    <w:rsid w:val="00966B3D"/>
    <w:rPr>
      <w:rFonts w:ascii="Times New Roman" w:hAnsi="Times New Roman" w:cs="Times New Roman"/>
      <w:sz w:val="24"/>
      <w:szCs w:val="24"/>
    </w:rPr>
  </w:style>
  <w:style w:type="paragraph" w:styleId="ListParagraph">
    <w:name w:val="List Paragraph"/>
    <w:aliases w:val="Body of text,List Paragraph1,Body of text+1,Body of text+2,Body of text+3,List Paragraph11"/>
    <w:basedOn w:val="Normal"/>
    <w:link w:val="ListParagraphChar"/>
    <w:uiPriority w:val="1"/>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qFormat/>
    <w:rsid w:val="00366DA9"/>
    <w:rPr>
      <w:sz w:val="16"/>
      <w:szCs w:val="16"/>
    </w:rPr>
  </w:style>
  <w:style w:type="paragraph" w:styleId="CommentText">
    <w:name w:val="annotation text"/>
    <w:basedOn w:val="Normal"/>
    <w:link w:val="CommentTextChar"/>
    <w:uiPriority w:val="99"/>
    <w:semiHidden/>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styleId="PlainTable2">
    <w:name w:val="Plain Table 2"/>
    <w:basedOn w:val="TableNormal"/>
    <w:uiPriority w:val="42"/>
    <w:rsid w:val="007E0F0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color w:val="605E5C"/>
      <w:shd w:val="clear" w:color="auto" w:fill="E1DFDD"/>
    </w:rPr>
  </w:style>
  <w:style w:type="character" w:customStyle="1" w:styleId="UnresolvedMention3">
    <w:name w:val="Unresolved Mention3"/>
    <w:basedOn w:val="DefaultParagraphFont"/>
    <w:uiPriority w:val="99"/>
    <w:semiHidden/>
    <w:unhideWhenUsed/>
    <w:rsid w:val="00784B9B"/>
    <w:rPr>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val="en-US" w:bidi="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val="en-US"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val="en-US" w:bidi="en-US"/>
    </w:rPr>
  </w:style>
  <w:style w:type="paragraph" w:styleId="BodyText">
    <w:name w:val="Body Text"/>
    <w:basedOn w:val="Normal"/>
    <w:link w:val="BodyTextChar"/>
    <w:uiPriority w:val="1"/>
    <w:qFormat/>
    <w:rsid w:val="0061136D"/>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61136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customStyle="1" w:styleId="UnresolvedMention">
    <w:name w:val="Unresolved Mention"/>
    <w:basedOn w:val="DefaultParagraphFont"/>
    <w:uiPriority w:val="99"/>
    <w:semiHidden/>
    <w:unhideWhenUsed/>
    <w:rsid w:val="00887B61"/>
    <w:rPr>
      <w:color w:val="605E5C"/>
      <w:shd w:val="clear" w:color="auto" w:fill="E1DFDD"/>
    </w:rPr>
  </w:style>
  <w:style w:type="table" w:styleId="TableGrid">
    <w:name w:val="Table Grid"/>
    <w:basedOn w:val="TableNormal"/>
    <w:uiPriority w:val="59"/>
    <w:qFormat/>
    <w:rsid w:val="00FF5CD8"/>
    <w:pPr>
      <w:spacing w:after="0" w:line="240" w:lineRule="auto"/>
    </w:pPr>
    <w:rPr>
      <w:rFonts w:eastAsiaTheme="minorEastAsia"/>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sz w:val="16"/>
      <w:szCs w:val="16"/>
    </w:rPr>
  </w:style>
  <w:style w:type="character" w:customStyle="1" w:styleId="ListParagraphChar">
    <w:name w:val="List Paragraph Char"/>
    <w:aliases w:val="Body of text Char,List Paragraph1 Char,Body of text+1 Char,Body of text+2 Char,Body of text+3 Char,List Paragraph11 Char"/>
    <w:basedOn w:val="DefaultParagraphFont"/>
    <w:link w:val="ListParagraph"/>
    <w:uiPriority w:val="1"/>
    <w:locked/>
    <w:rsid w:val="00C37B1B"/>
    <w:rPr>
      <w:rFonts w:eastAsiaTheme="minorEastAsia" w:cs="Arial"/>
      <w:lang w:val="id-ID"/>
    </w:rPr>
  </w:style>
  <w:style w:type="paragraph" w:styleId="NoSpacing">
    <w:name w:val="No Spacing"/>
    <w:link w:val="NoSpacingChar"/>
    <w:uiPriority w:val="1"/>
    <w:qFormat/>
    <w:rsid w:val="00C37B1B"/>
    <w:pPr>
      <w:spacing w:after="0" w:line="240" w:lineRule="auto"/>
    </w:pPr>
    <w:rPr>
      <w:rFonts w:eastAsiaTheme="minorEastAsia"/>
      <w:lang w:val="id-ID" w:eastAsia="id-ID"/>
    </w:rPr>
  </w:style>
  <w:style w:type="paragraph" w:styleId="HTMLPreformatted">
    <w:name w:val="HTML Preformatted"/>
    <w:basedOn w:val="Normal"/>
    <w:link w:val="HTMLPreformattedChar"/>
    <w:uiPriority w:val="99"/>
    <w:unhideWhenUsed/>
    <w:qFormat/>
    <w:rsid w:val="00C3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37B1B"/>
    <w:rPr>
      <w:rFonts w:ascii="Courier New" w:eastAsia="Times New Roman" w:hAnsi="Courier New" w:cs="Courier New"/>
      <w:sz w:val="20"/>
      <w:szCs w:val="20"/>
      <w:lang w:val="en-US"/>
    </w:rPr>
  </w:style>
  <w:style w:type="table" w:styleId="PlainTable4">
    <w:name w:val="Plain Table 4"/>
    <w:basedOn w:val="TableNormal"/>
    <w:uiPriority w:val="44"/>
    <w:rsid w:val="00C37B1B"/>
    <w:pPr>
      <w:spacing w:after="0" w:line="240" w:lineRule="auto"/>
    </w:pPr>
    <w:rPr>
      <w:rFonts w:eastAsiaTheme="minorHAnsi"/>
      <w:lang w:val="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921BF0"/>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locked/>
    <w:rsid w:val="00B7027E"/>
    <w:rPr>
      <w:rFonts w:eastAsiaTheme="minorEastAsia"/>
      <w:lang w:val="id-ID" w:eastAsia="id-ID"/>
    </w:rPr>
  </w:style>
  <w:style w:type="paragraph" w:customStyle="1" w:styleId="Alishlah24HEading4">
    <w:name w:val="Alishlah_2.4 HEading4"/>
    <w:basedOn w:val="Heading3"/>
    <w:link w:val="Alishlah24HEading4Char"/>
    <w:qFormat/>
    <w:rsid w:val="002B31FD"/>
    <w:pPr>
      <w:spacing w:before="0"/>
    </w:pPr>
    <w:rPr>
      <w:rFonts w:ascii="Palatino Linotype" w:hAnsi="Palatino Linotype" w:cs="Times New Roman"/>
      <w:i/>
      <w:color w:val="auto"/>
      <w:sz w:val="20"/>
      <w:szCs w:val="20"/>
    </w:rPr>
  </w:style>
  <w:style w:type="character" w:customStyle="1" w:styleId="Alishlah24HEading4Char">
    <w:name w:val="Alishlah_2.4 HEading4 Char"/>
    <w:basedOn w:val="Heading3Char"/>
    <w:link w:val="Alishlah24HEading4"/>
    <w:rsid w:val="002B31FD"/>
    <w:rPr>
      <w:rFonts w:ascii="Palatino Linotype" w:eastAsiaTheme="majorEastAsia" w:hAnsi="Palatino Linotype" w:cs="Times New Roman"/>
      <w:i/>
      <w:color w:val="1F3763" w:themeColor="accent1" w:themeShade="7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738560">
      <w:bodyDiv w:val="1"/>
      <w:marLeft w:val="0"/>
      <w:marRight w:val="0"/>
      <w:marTop w:val="0"/>
      <w:marBottom w:val="0"/>
      <w:divBdr>
        <w:top w:val="none" w:sz="0" w:space="0" w:color="auto"/>
        <w:left w:val="none" w:sz="0" w:space="0" w:color="auto"/>
        <w:bottom w:val="none" w:sz="0" w:space="0" w:color="auto"/>
        <w:right w:val="none" w:sz="0" w:space="0" w:color="auto"/>
      </w:divBdr>
    </w:div>
    <w:div w:id="177502306">
      <w:bodyDiv w:val="1"/>
      <w:marLeft w:val="0"/>
      <w:marRight w:val="0"/>
      <w:marTop w:val="0"/>
      <w:marBottom w:val="0"/>
      <w:divBdr>
        <w:top w:val="none" w:sz="0" w:space="0" w:color="auto"/>
        <w:left w:val="none" w:sz="0" w:space="0" w:color="auto"/>
        <w:bottom w:val="none" w:sz="0" w:space="0" w:color="auto"/>
        <w:right w:val="none" w:sz="0" w:space="0" w:color="auto"/>
      </w:divBdr>
    </w:div>
    <w:div w:id="273094470">
      <w:bodyDiv w:val="1"/>
      <w:marLeft w:val="0"/>
      <w:marRight w:val="0"/>
      <w:marTop w:val="0"/>
      <w:marBottom w:val="0"/>
      <w:divBdr>
        <w:top w:val="none" w:sz="0" w:space="0" w:color="auto"/>
        <w:left w:val="none" w:sz="0" w:space="0" w:color="auto"/>
        <w:bottom w:val="none" w:sz="0" w:space="0" w:color="auto"/>
        <w:right w:val="none" w:sz="0" w:space="0" w:color="auto"/>
      </w:divBdr>
    </w:div>
    <w:div w:id="358700256">
      <w:bodyDiv w:val="1"/>
      <w:marLeft w:val="0"/>
      <w:marRight w:val="0"/>
      <w:marTop w:val="0"/>
      <w:marBottom w:val="0"/>
      <w:divBdr>
        <w:top w:val="none" w:sz="0" w:space="0" w:color="auto"/>
        <w:left w:val="none" w:sz="0" w:space="0" w:color="auto"/>
        <w:bottom w:val="none" w:sz="0" w:space="0" w:color="auto"/>
        <w:right w:val="none" w:sz="0" w:space="0" w:color="auto"/>
      </w:divBdr>
    </w:div>
    <w:div w:id="407534032">
      <w:bodyDiv w:val="1"/>
      <w:marLeft w:val="0"/>
      <w:marRight w:val="0"/>
      <w:marTop w:val="0"/>
      <w:marBottom w:val="0"/>
      <w:divBdr>
        <w:top w:val="none" w:sz="0" w:space="0" w:color="auto"/>
        <w:left w:val="none" w:sz="0" w:space="0" w:color="auto"/>
        <w:bottom w:val="none" w:sz="0" w:space="0" w:color="auto"/>
        <w:right w:val="none" w:sz="0" w:space="0" w:color="auto"/>
      </w:divBdr>
    </w:div>
    <w:div w:id="413010094">
      <w:bodyDiv w:val="1"/>
      <w:marLeft w:val="0"/>
      <w:marRight w:val="0"/>
      <w:marTop w:val="0"/>
      <w:marBottom w:val="0"/>
      <w:divBdr>
        <w:top w:val="none" w:sz="0" w:space="0" w:color="auto"/>
        <w:left w:val="none" w:sz="0" w:space="0" w:color="auto"/>
        <w:bottom w:val="none" w:sz="0" w:space="0" w:color="auto"/>
        <w:right w:val="none" w:sz="0" w:space="0" w:color="auto"/>
      </w:divBdr>
    </w:div>
    <w:div w:id="569851219">
      <w:bodyDiv w:val="1"/>
      <w:marLeft w:val="0"/>
      <w:marRight w:val="0"/>
      <w:marTop w:val="0"/>
      <w:marBottom w:val="0"/>
      <w:divBdr>
        <w:top w:val="none" w:sz="0" w:space="0" w:color="auto"/>
        <w:left w:val="none" w:sz="0" w:space="0" w:color="auto"/>
        <w:bottom w:val="none" w:sz="0" w:space="0" w:color="auto"/>
        <w:right w:val="none" w:sz="0" w:space="0" w:color="auto"/>
      </w:divBdr>
    </w:div>
    <w:div w:id="770777162">
      <w:bodyDiv w:val="1"/>
      <w:marLeft w:val="0"/>
      <w:marRight w:val="0"/>
      <w:marTop w:val="0"/>
      <w:marBottom w:val="0"/>
      <w:divBdr>
        <w:top w:val="none" w:sz="0" w:space="0" w:color="auto"/>
        <w:left w:val="none" w:sz="0" w:space="0" w:color="auto"/>
        <w:bottom w:val="none" w:sz="0" w:space="0" w:color="auto"/>
        <w:right w:val="none" w:sz="0" w:space="0" w:color="auto"/>
      </w:divBdr>
    </w:div>
    <w:div w:id="1003701557">
      <w:bodyDiv w:val="1"/>
      <w:marLeft w:val="0"/>
      <w:marRight w:val="0"/>
      <w:marTop w:val="0"/>
      <w:marBottom w:val="0"/>
      <w:divBdr>
        <w:top w:val="none" w:sz="0" w:space="0" w:color="auto"/>
        <w:left w:val="none" w:sz="0" w:space="0" w:color="auto"/>
        <w:bottom w:val="none" w:sz="0" w:space="0" w:color="auto"/>
        <w:right w:val="none" w:sz="0" w:space="0" w:color="auto"/>
      </w:divBdr>
    </w:div>
    <w:div w:id="1127624509">
      <w:bodyDiv w:val="1"/>
      <w:marLeft w:val="0"/>
      <w:marRight w:val="0"/>
      <w:marTop w:val="0"/>
      <w:marBottom w:val="0"/>
      <w:divBdr>
        <w:top w:val="none" w:sz="0" w:space="0" w:color="auto"/>
        <w:left w:val="none" w:sz="0" w:space="0" w:color="auto"/>
        <w:bottom w:val="none" w:sz="0" w:space="0" w:color="auto"/>
        <w:right w:val="none" w:sz="0" w:space="0" w:color="auto"/>
      </w:divBdr>
    </w:div>
    <w:div w:id="1571504829">
      <w:bodyDiv w:val="1"/>
      <w:marLeft w:val="0"/>
      <w:marRight w:val="0"/>
      <w:marTop w:val="0"/>
      <w:marBottom w:val="0"/>
      <w:divBdr>
        <w:top w:val="none" w:sz="0" w:space="0" w:color="auto"/>
        <w:left w:val="none" w:sz="0" w:space="0" w:color="auto"/>
        <w:bottom w:val="none" w:sz="0" w:space="0" w:color="auto"/>
        <w:right w:val="none" w:sz="0" w:space="0" w:color="auto"/>
      </w:divBdr>
    </w:div>
    <w:div w:id="1593662021">
      <w:bodyDiv w:val="1"/>
      <w:marLeft w:val="0"/>
      <w:marRight w:val="0"/>
      <w:marTop w:val="0"/>
      <w:marBottom w:val="0"/>
      <w:divBdr>
        <w:top w:val="none" w:sz="0" w:space="0" w:color="auto"/>
        <w:left w:val="none" w:sz="0" w:space="0" w:color="auto"/>
        <w:bottom w:val="none" w:sz="0" w:space="0" w:color="auto"/>
        <w:right w:val="none" w:sz="0" w:space="0" w:color="auto"/>
      </w:divBdr>
    </w:div>
    <w:div w:id="1843012332">
      <w:bodyDiv w:val="1"/>
      <w:marLeft w:val="0"/>
      <w:marRight w:val="0"/>
      <w:marTop w:val="0"/>
      <w:marBottom w:val="0"/>
      <w:divBdr>
        <w:top w:val="none" w:sz="0" w:space="0" w:color="auto"/>
        <w:left w:val="none" w:sz="0" w:space="0" w:color="auto"/>
        <w:bottom w:val="none" w:sz="0" w:space="0" w:color="auto"/>
        <w:right w:val="none" w:sz="0" w:space="0" w:color="auto"/>
      </w:divBdr>
    </w:div>
    <w:div w:id="1975788921">
      <w:bodyDiv w:val="1"/>
      <w:marLeft w:val="0"/>
      <w:marRight w:val="0"/>
      <w:marTop w:val="0"/>
      <w:marBottom w:val="0"/>
      <w:divBdr>
        <w:top w:val="none" w:sz="0" w:space="0" w:color="auto"/>
        <w:left w:val="none" w:sz="0" w:space="0" w:color="auto"/>
        <w:bottom w:val="none" w:sz="0" w:space="0" w:color="auto"/>
        <w:right w:val="none" w:sz="0" w:space="0" w:color="auto"/>
      </w:divBdr>
    </w:div>
    <w:div w:id="205804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sa/4.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era\OneDrive\Documents\Proposal%20Thesis\Journal%20THESI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F5AE4-F1A4-4F62-B72A-788F5A169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 THESIS</Template>
  <TotalTime>140</TotalTime>
  <Pages>1</Pages>
  <Words>4230</Words>
  <Characters>24113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aceraspire530500013502@outlook.com</dc:creator>
  <cp:keywords/>
  <dc:description/>
  <cp:lastModifiedBy>aceraspire530500013502@outlook.com</cp:lastModifiedBy>
  <cp:revision>42</cp:revision>
  <cp:lastPrinted>2022-03-12T14:54:00Z</cp:lastPrinted>
  <dcterms:created xsi:type="dcterms:W3CDTF">2025-01-16T04:05:00Z</dcterms:created>
  <dcterms:modified xsi:type="dcterms:W3CDTF">2025-01-21T09:57:00Z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http://www.zotero.org/styles/african-online-scientific-information-systems-harvard</vt:lpwstr>
  </property>
  <property fmtid="{D5CDD505-2E9C-101B-9397-08002B2CF9AE}" pid="3" name="Mendeley Recent Style Name 0_1">
    <vt:lpwstr>African Online Scientific Information Systems - Harvard</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https://csl.mendeley.com/styles/454157031/apa-2-tes</vt:lpwstr>
  </property>
  <property fmtid="{D5CDD505-2E9C-101B-9397-08002B2CF9AE}" pid="9" name="Mendeley Recent Style Name 3_1">
    <vt:lpwstr>American Psychological Association 7th edition - B. busro, M.Ag</vt:lpwstr>
  </property>
  <property fmtid="{D5CDD505-2E9C-101B-9397-08002B2CF9AE}" pid="10" name="Mendeley Recent Style Id 4_1">
    <vt:lpwstr>http://csl.mendeley.com/styles/454157031/apa-2-tes</vt:lpwstr>
  </property>
  <property fmtid="{D5CDD505-2E9C-101B-9397-08002B2CF9AE}" pid="11" name="Mendeley Recent Style Name 4_1">
    <vt:lpwstr>American Psychological Association 7th edition - B. busro, M.Ag</vt:lpwstr>
  </property>
  <property fmtid="{D5CDD505-2E9C-101B-9397-08002B2CF9AE}" pid="12" name="Mendeley Recent Style Id 5_1">
    <vt:lpwstr>http://csl.mendeley.com/styles/454157031/american-sociological-association-edit</vt:lpwstr>
  </property>
  <property fmtid="{D5CDD505-2E9C-101B-9397-08002B2CF9AE}" pid="13" name="Mendeley Recent Style Name 5_1">
    <vt:lpwstr>American Sociological Association 6th edition - B. busro</vt:lpwstr>
  </property>
  <property fmtid="{D5CDD505-2E9C-101B-9397-08002B2CF9AE}" pid="14" name="Mendeley Recent Style Id 6_1">
    <vt:lpwstr>http://www.zotero.org/styles/chicago-fullnote-bibliography</vt:lpwstr>
  </property>
  <property fmtid="{D5CDD505-2E9C-101B-9397-08002B2CF9AE}" pid="15" name="Mendeley Recent Style Name 6_1">
    <vt:lpwstr>Chicago Manual of Style 17th edition (full note)</vt:lpwstr>
  </property>
  <property fmtid="{D5CDD505-2E9C-101B-9397-08002B2CF9AE}" pid="16" name="Mendeley Recent Style Id 7_1">
    <vt:lpwstr>http://www.zotero.org/styles/council-of-science-editors-author-date</vt:lpwstr>
  </property>
  <property fmtid="{D5CDD505-2E9C-101B-9397-08002B2CF9AE}" pid="17" name="Mendeley Recent Style Name 7_1">
    <vt:lpwstr>Council of Science Editors, Name-Year (author-date)</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http://www.zotero.org/styles/university-of-south-africa-harvard</vt:lpwstr>
  </property>
  <property fmtid="{D5CDD505-2E9C-101B-9397-08002B2CF9AE}" pid="21" name="Mendeley Recent Style Name 9_1">
    <vt:lpwstr>University of South Africa - Harvard</vt:lpwstr>
  </property>
  <property fmtid="{D5CDD505-2E9C-101B-9397-08002B2CF9AE}" pid="22" name="Mendeley Document_1">
    <vt:lpwstr>True</vt:lpwstr>
  </property>
  <property fmtid="{D5CDD505-2E9C-101B-9397-08002B2CF9AE}" pid="23" name="Mendeley Unique User Id_1">
    <vt:lpwstr>5b27c16e-2bc6-39f0-b10d-71fd29ed368b</vt:lpwstr>
  </property>
  <property fmtid="{D5CDD505-2E9C-101B-9397-08002B2CF9AE}" pid="24" name="Mendeley Citation Style_1">
    <vt:lpwstr>http://www.zotero.org/styles/apa-6th-edition</vt:lpwstr>
  </property>
</Properties>
</file>