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91B200" w14:textId="5158116E" w:rsidR="00C912FA" w:rsidRPr="009874EF" w:rsidRDefault="009874EF" w:rsidP="009874EF">
      <w:pPr>
        <w:spacing w:after="120" w:line="240" w:lineRule="auto"/>
        <w:ind w:left="-6" w:right="-6" w:hanging="11"/>
        <w:jc w:val="center"/>
        <w:rPr>
          <w:rFonts w:ascii="Palatino Linotype" w:eastAsia="Cambria" w:hAnsi="Palatino Linotype"/>
          <w:sz w:val="18"/>
          <w:szCs w:val="20"/>
          <w:lang w:val="en-AU" w:eastAsia="en-AU"/>
        </w:rPr>
      </w:pPr>
      <w:r w:rsidRPr="00CB4D52">
        <w:rPr>
          <w:rFonts w:ascii="Palatino Linotype" w:eastAsia="Times New Roman" w:hAnsi="Palatino Linotype"/>
          <w:b/>
          <w:bCs/>
          <w:sz w:val="18"/>
          <w:szCs w:val="20"/>
          <w:lang w:val="en-AU" w:eastAsia="en-AU"/>
        </w:rPr>
        <w:t xml:space="preserve">Table </w:t>
      </w:r>
      <w:r w:rsidRPr="00CB4D52">
        <w:rPr>
          <w:rFonts w:ascii="Palatino Linotype" w:eastAsia="Times New Roman" w:hAnsi="Palatino Linotype"/>
          <w:sz w:val="18"/>
          <w:szCs w:val="20"/>
          <w:lang w:val="en-AU" w:eastAsia="en-AU"/>
        </w:rPr>
        <w:t>Data Analysis Comparison Criteria</w:t>
      </w:r>
    </w:p>
    <w:tbl>
      <w:tblPr>
        <w:tblStyle w:val="TableGrid1"/>
        <w:tblW w:w="5000" w:type="pct"/>
        <w:tblBorders>
          <w:top w:val="single" w:sz="4" w:space="0" w:color="000000"/>
          <w:left w:val="none" w:sz="0" w:space="0" w:color="auto"/>
          <w:bottom w:val="single" w:sz="4" w:space="0" w:color="000000"/>
          <w:right w:val="none" w:sz="0" w:space="0" w:color="auto"/>
          <w:insideH w:val="single" w:sz="4" w:space="0" w:color="000000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72"/>
        <w:gridCol w:w="3426"/>
        <w:gridCol w:w="4128"/>
      </w:tblGrid>
      <w:tr w:rsidR="009874EF" w:rsidRPr="00CB4D52" w14:paraId="1A4236D0" w14:textId="77777777" w:rsidTr="00670DD2">
        <w:trPr>
          <w:cantSplit/>
          <w:trHeight w:val="20"/>
        </w:trPr>
        <w:tc>
          <w:tcPr>
            <w:tcW w:w="815" w:type="pct"/>
            <w:noWrap/>
            <w:hideMark/>
          </w:tcPr>
          <w:p w14:paraId="2FA25634" w14:textId="77777777" w:rsidR="009874EF" w:rsidRPr="00CB4D52" w:rsidRDefault="009874EF" w:rsidP="00670DD2">
            <w:pPr>
              <w:rPr>
                <w:rFonts w:ascii="Palatino Linotype" w:hAnsi="Palatino Linotype"/>
                <w:b/>
                <w:bCs/>
                <w:sz w:val="20"/>
                <w:szCs w:val="20"/>
              </w:rPr>
            </w:pPr>
            <w:r w:rsidRPr="00CB4D52">
              <w:rPr>
                <w:rFonts w:ascii="Palatino Linotype" w:hAnsi="Palatino Linotype"/>
                <w:b/>
                <w:bCs/>
                <w:sz w:val="20"/>
                <w:szCs w:val="20"/>
              </w:rPr>
              <w:t>Aspect</w:t>
            </w:r>
          </w:p>
        </w:tc>
        <w:tc>
          <w:tcPr>
            <w:tcW w:w="1898" w:type="pct"/>
            <w:vAlign w:val="center"/>
            <w:hideMark/>
          </w:tcPr>
          <w:p w14:paraId="01D1E2A9" w14:textId="77777777" w:rsidR="009874EF" w:rsidRPr="00CB4D52" w:rsidRDefault="009874EF" w:rsidP="00670DD2">
            <w:pPr>
              <w:jc w:val="center"/>
              <w:rPr>
                <w:rFonts w:ascii="Palatino Linotype" w:hAnsi="Palatino Linotype"/>
                <w:b/>
                <w:bCs/>
                <w:sz w:val="20"/>
                <w:szCs w:val="20"/>
              </w:rPr>
            </w:pPr>
            <w:r w:rsidRPr="00CB4D52">
              <w:rPr>
                <w:rFonts w:ascii="Palatino Linotype" w:hAnsi="Palatino Linotype"/>
                <w:b/>
                <w:bCs/>
                <w:sz w:val="20"/>
                <w:szCs w:val="20"/>
              </w:rPr>
              <w:t>Component</w:t>
            </w:r>
          </w:p>
        </w:tc>
        <w:tc>
          <w:tcPr>
            <w:tcW w:w="2287" w:type="pct"/>
            <w:hideMark/>
          </w:tcPr>
          <w:p w14:paraId="6BF111BB" w14:textId="77777777" w:rsidR="009874EF" w:rsidRPr="00CB4D52" w:rsidRDefault="009874EF" w:rsidP="00670DD2">
            <w:pPr>
              <w:jc w:val="center"/>
              <w:rPr>
                <w:rFonts w:ascii="Palatino Linotype" w:hAnsi="Palatino Linotype"/>
                <w:b/>
                <w:bCs/>
                <w:sz w:val="20"/>
                <w:szCs w:val="20"/>
              </w:rPr>
            </w:pPr>
            <w:r w:rsidRPr="00CB4D52">
              <w:rPr>
                <w:rFonts w:ascii="Palatino Linotype" w:hAnsi="Palatino Linotype"/>
                <w:b/>
                <w:bCs/>
                <w:sz w:val="20"/>
                <w:szCs w:val="20"/>
              </w:rPr>
              <w:t>Indicator</w:t>
            </w:r>
          </w:p>
        </w:tc>
      </w:tr>
      <w:tr w:rsidR="009874EF" w:rsidRPr="00CB4D52" w14:paraId="2D729A8C" w14:textId="77777777" w:rsidTr="00670DD2">
        <w:trPr>
          <w:cantSplit/>
          <w:trHeight w:val="20"/>
        </w:trPr>
        <w:tc>
          <w:tcPr>
            <w:tcW w:w="815" w:type="pct"/>
            <w:vMerge w:val="restart"/>
            <w:noWrap/>
            <w:textDirection w:val="btLr"/>
            <w:hideMark/>
          </w:tcPr>
          <w:p w14:paraId="793D8820" w14:textId="77777777" w:rsidR="009874EF" w:rsidRPr="00CB4D52" w:rsidRDefault="009874EF" w:rsidP="00670DD2">
            <w:pPr>
              <w:jc w:val="center"/>
              <w:rPr>
                <w:rFonts w:ascii="Palatino Linotype" w:hAnsi="Palatino Linotype"/>
                <w:b/>
                <w:bCs/>
                <w:i/>
                <w:iCs/>
                <w:sz w:val="20"/>
                <w:szCs w:val="20"/>
              </w:rPr>
            </w:pPr>
            <w:r w:rsidRPr="00CB4D52">
              <w:rPr>
                <w:rFonts w:ascii="Palatino Linotype" w:hAnsi="Palatino Linotype"/>
                <w:b/>
                <w:bCs/>
                <w:i/>
                <w:iCs/>
                <w:sz w:val="20"/>
                <w:szCs w:val="20"/>
              </w:rPr>
              <w:t>Context</w:t>
            </w:r>
          </w:p>
        </w:tc>
        <w:tc>
          <w:tcPr>
            <w:tcW w:w="1898" w:type="pct"/>
            <w:vMerge w:val="restart"/>
            <w:vAlign w:val="center"/>
            <w:hideMark/>
          </w:tcPr>
          <w:p w14:paraId="489C272A" w14:textId="77777777" w:rsidR="009874EF" w:rsidRPr="00CB4D52" w:rsidRDefault="009874EF" w:rsidP="00670DD2">
            <w:pPr>
              <w:rPr>
                <w:rFonts w:ascii="Palatino Linotype" w:hAnsi="Palatino Linotype"/>
                <w:sz w:val="20"/>
                <w:szCs w:val="20"/>
              </w:rPr>
            </w:pPr>
            <w:r w:rsidRPr="00CB4D52">
              <w:rPr>
                <w:rFonts w:ascii="Palatino Linotype" w:hAnsi="Palatino Linotype"/>
                <w:sz w:val="20"/>
                <w:szCs w:val="20"/>
              </w:rPr>
              <w:t>Background of the school as an inclusive school</w:t>
            </w:r>
          </w:p>
        </w:tc>
        <w:tc>
          <w:tcPr>
            <w:tcW w:w="2287" w:type="pct"/>
            <w:hideMark/>
          </w:tcPr>
          <w:p w14:paraId="299753B2" w14:textId="77777777" w:rsidR="009874EF" w:rsidRPr="00CB4D52" w:rsidRDefault="009874EF" w:rsidP="00670DD2">
            <w:pPr>
              <w:rPr>
                <w:rFonts w:ascii="Palatino Linotype" w:hAnsi="Palatino Linotype"/>
                <w:sz w:val="20"/>
                <w:szCs w:val="20"/>
              </w:rPr>
            </w:pPr>
            <w:r w:rsidRPr="00CB4D52">
              <w:rPr>
                <w:rFonts w:ascii="Palatino Linotype" w:hAnsi="Palatino Linotype"/>
                <w:sz w:val="20"/>
                <w:szCs w:val="20"/>
              </w:rPr>
              <w:t>There is an official school policy that supports inclusion.</w:t>
            </w:r>
          </w:p>
        </w:tc>
      </w:tr>
      <w:tr w:rsidR="009874EF" w:rsidRPr="00CB4D52" w14:paraId="5A6E03A8" w14:textId="77777777" w:rsidTr="00670DD2">
        <w:trPr>
          <w:cantSplit/>
          <w:trHeight w:val="20"/>
        </w:trPr>
        <w:tc>
          <w:tcPr>
            <w:tcW w:w="815" w:type="pct"/>
            <w:vMerge/>
            <w:hideMark/>
          </w:tcPr>
          <w:p w14:paraId="209FC042" w14:textId="77777777" w:rsidR="009874EF" w:rsidRPr="00CB4D52" w:rsidRDefault="009874EF" w:rsidP="00670DD2">
            <w:pPr>
              <w:rPr>
                <w:rFonts w:ascii="Palatino Linotype" w:hAnsi="Palatino Linotype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898" w:type="pct"/>
            <w:vMerge/>
            <w:vAlign w:val="center"/>
            <w:hideMark/>
          </w:tcPr>
          <w:p w14:paraId="2B9F5DD3" w14:textId="77777777" w:rsidR="009874EF" w:rsidRPr="00CB4D52" w:rsidRDefault="009874EF" w:rsidP="00670DD2">
            <w:pPr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2287" w:type="pct"/>
            <w:hideMark/>
          </w:tcPr>
          <w:p w14:paraId="1BDF23D3" w14:textId="77777777" w:rsidR="009874EF" w:rsidRPr="00CB4D52" w:rsidRDefault="009874EF" w:rsidP="00670DD2">
            <w:pPr>
              <w:jc w:val="both"/>
              <w:rPr>
                <w:rFonts w:ascii="Palatino Linotype" w:hAnsi="Palatino Linotype"/>
                <w:sz w:val="20"/>
                <w:szCs w:val="20"/>
              </w:rPr>
            </w:pPr>
            <w:r w:rsidRPr="00CB4D52">
              <w:rPr>
                <w:rFonts w:ascii="Palatino Linotype" w:hAnsi="Palatino Linotype"/>
                <w:sz w:val="20"/>
                <w:szCs w:val="20"/>
              </w:rPr>
              <w:t>The school supports the policy of implementing inclusive education</w:t>
            </w:r>
          </w:p>
        </w:tc>
      </w:tr>
      <w:tr w:rsidR="009874EF" w:rsidRPr="00CB4D52" w14:paraId="22989FB4" w14:textId="77777777" w:rsidTr="00670DD2">
        <w:trPr>
          <w:cantSplit/>
          <w:trHeight w:val="20"/>
        </w:trPr>
        <w:tc>
          <w:tcPr>
            <w:tcW w:w="815" w:type="pct"/>
            <w:vMerge/>
            <w:hideMark/>
          </w:tcPr>
          <w:p w14:paraId="498F321A" w14:textId="77777777" w:rsidR="009874EF" w:rsidRPr="00CB4D52" w:rsidRDefault="009874EF" w:rsidP="00670DD2">
            <w:pPr>
              <w:rPr>
                <w:rFonts w:ascii="Palatino Linotype" w:hAnsi="Palatino Linotype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898" w:type="pct"/>
            <w:vMerge/>
            <w:vAlign w:val="center"/>
            <w:hideMark/>
          </w:tcPr>
          <w:p w14:paraId="1581E2C5" w14:textId="77777777" w:rsidR="009874EF" w:rsidRPr="00CB4D52" w:rsidRDefault="009874EF" w:rsidP="00670DD2">
            <w:pPr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2287" w:type="pct"/>
            <w:hideMark/>
          </w:tcPr>
          <w:p w14:paraId="32E55272" w14:textId="77777777" w:rsidR="009874EF" w:rsidRPr="00CB4D52" w:rsidRDefault="009874EF" w:rsidP="00670DD2">
            <w:pPr>
              <w:jc w:val="both"/>
              <w:rPr>
                <w:rFonts w:ascii="Palatino Linotype" w:hAnsi="Palatino Linotype"/>
                <w:sz w:val="20"/>
                <w:szCs w:val="20"/>
              </w:rPr>
            </w:pPr>
            <w:r w:rsidRPr="00CB4D52">
              <w:rPr>
                <w:rFonts w:ascii="Palatino Linotype" w:hAnsi="Palatino Linotype"/>
                <w:sz w:val="20"/>
                <w:szCs w:val="20"/>
              </w:rPr>
              <w:t>The school is committed to implementing the principles of inclusive education</w:t>
            </w:r>
          </w:p>
        </w:tc>
      </w:tr>
      <w:tr w:rsidR="009874EF" w:rsidRPr="00CB4D52" w14:paraId="5DEDD2EF" w14:textId="77777777" w:rsidTr="00670DD2">
        <w:trPr>
          <w:cantSplit/>
          <w:trHeight w:val="20"/>
        </w:trPr>
        <w:tc>
          <w:tcPr>
            <w:tcW w:w="815" w:type="pct"/>
            <w:vMerge/>
            <w:hideMark/>
          </w:tcPr>
          <w:p w14:paraId="54339062" w14:textId="77777777" w:rsidR="009874EF" w:rsidRPr="00CB4D52" w:rsidRDefault="009874EF" w:rsidP="00670DD2">
            <w:pPr>
              <w:rPr>
                <w:rFonts w:ascii="Palatino Linotype" w:hAnsi="Palatino Linotype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898" w:type="pct"/>
            <w:vMerge w:val="restart"/>
            <w:vAlign w:val="center"/>
            <w:hideMark/>
          </w:tcPr>
          <w:p w14:paraId="5936F131" w14:textId="77777777" w:rsidR="009874EF" w:rsidRPr="00CB4D52" w:rsidRDefault="009874EF" w:rsidP="00670DD2">
            <w:pPr>
              <w:rPr>
                <w:rFonts w:ascii="Palatino Linotype" w:hAnsi="Palatino Linotype"/>
                <w:sz w:val="20"/>
                <w:szCs w:val="20"/>
              </w:rPr>
            </w:pPr>
            <w:r w:rsidRPr="00CB4D52">
              <w:rPr>
                <w:rFonts w:ascii="Palatino Linotype" w:hAnsi="Palatino Linotype"/>
                <w:sz w:val="20"/>
                <w:szCs w:val="20"/>
              </w:rPr>
              <w:t>Student admission</w:t>
            </w:r>
          </w:p>
        </w:tc>
        <w:tc>
          <w:tcPr>
            <w:tcW w:w="2287" w:type="pct"/>
            <w:hideMark/>
          </w:tcPr>
          <w:p w14:paraId="2BCFCCBA" w14:textId="77777777" w:rsidR="009874EF" w:rsidRPr="00CB4D52" w:rsidRDefault="009874EF" w:rsidP="00670DD2">
            <w:pPr>
              <w:jc w:val="both"/>
              <w:rPr>
                <w:rFonts w:ascii="Palatino Linotype" w:hAnsi="Palatino Linotype"/>
                <w:sz w:val="20"/>
                <w:szCs w:val="20"/>
              </w:rPr>
            </w:pPr>
            <w:r w:rsidRPr="00CB4D52">
              <w:rPr>
                <w:rFonts w:ascii="Palatino Linotype" w:hAnsi="Palatino Linotype"/>
                <w:sz w:val="20"/>
                <w:szCs w:val="20"/>
              </w:rPr>
              <w:t>Admission procedures for students with special needs are carried out transparently</w:t>
            </w:r>
          </w:p>
        </w:tc>
      </w:tr>
      <w:tr w:rsidR="009874EF" w:rsidRPr="00CB4D52" w14:paraId="5F41053E" w14:textId="77777777" w:rsidTr="00670DD2">
        <w:trPr>
          <w:cantSplit/>
          <w:trHeight w:val="20"/>
        </w:trPr>
        <w:tc>
          <w:tcPr>
            <w:tcW w:w="815" w:type="pct"/>
            <w:vMerge/>
            <w:hideMark/>
          </w:tcPr>
          <w:p w14:paraId="07C21316" w14:textId="77777777" w:rsidR="009874EF" w:rsidRPr="00CB4D52" w:rsidRDefault="009874EF" w:rsidP="00670DD2">
            <w:pPr>
              <w:rPr>
                <w:rFonts w:ascii="Palatino Linotype" w:hAnsi="Palatino Linotype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898" w:type="pct"/>
            <w:vMerge/>
            <w:vAlign w:val="center"/>
            <w:hideMark/>
          </w:tcPr>
          <w:p w14:paraId="3B62FAED" w14:textId="77777777" w:rsidR="009874EF" w:rsidRPr="00CB4D52" w:rsidRDefault="009874EF" w:rsidP="00670DD2">
            <w:pPr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2287" w:type="pct"/>
            <w:hideMark/>
          </w:tcPr>
          <w:p w14:paraId="5F4117F5" w14:textId="77777777" w:rsidR="009874EF" w:rsidRPr="00CB4D52" w:rsidRDefault="009874EF" w:rsidP="00670DD2">
            <w:pPr>
              <w:jc w:val="both"/>
              <w:rPr>
                <w:rFonts w:ascii="Palatino Linotype" w:hAnsi="Palatino Linotype"/>
                <w:sz w:val="20"/>
                <w:szCs w:val="20"/>
              </w:rPr>
            </w:pPr>
            <w:r w:rsidRPr="00CB4D52">
              <w:rPr>
                <w:rFonts w:ascii="Palatino Linotype" w:hAnsi="Palatino Linotype"/>
                <w:sz w:val="20"/>
                <w:szCs w:val="20"/>
              </w:rPr>
              <w:t>Admission procedures for students with special needs are implemented fairly</w:t>
            </w:r>
          </w:p>
        </w:tc>
      </w:tr>
      <w:tr w:rsidR="009874EF" w:rsidRPr="00CB4D52" w14:paraId="7135F421" w14:textId="77777777" w:rsidTr="00670DD2">
        <w:trPr>
          <w:cantSplit/>
          <w:trHeight w:val="20"/>
        </w:trPr>
        <w:tc>
          <w:tcPr>
            <w:tcW w:w="815" w:type="pct"/>
            <w:vMerge/>
            <w:hideMark/>
          </w:tcPr>
          <w:p w14:paraId="5C73034C" w14:textId="77777777" w:rsidR="009874EF" w:rsidRPr="00CB4D52" w:rsidRDefault="009874EF" w:rsidP="00670DD2">
            <w:pPr>
              <w:rPr>
                <w:rFonts w:ascii="Palatino Linotype" w:hAnsi="Palatino Linotype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898" w:type="pct"/>
            <w:vMerge/>
            <w:vAlign w:val="center"/>
            <w:hideMark/>
          </w:tcPr>
          <w:p w14:paraId="43526A67" w14:textId="77777777" w:rsidR="009874EF" w:rsidRPr="00CB4D52" w:rsidRDefault="009874EF" w:rsidP="00670DD2">
            <w:pPr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2287" w:type="pct"/>
            <w:hideMark/>
          </w:tcPr>
          <w:p w14:paraId="4BC8CB8E" w14:textId="77777777" w:rsidR="009874EF" w:rsidRPr="00CB4D52" w:rsidRDefault="009874EF" w:rsidP="00670DD2">
            <w:pPr>
              <w:jc w:val="both"/>
              <w:rPr>
                <w:rFonts w:ascii="Palatino Linotype" w:hAnsi="Palatino Linotype"/>
                <w:sz w:val="20"/>
                <w:szCs w:val="20"/>
              </w:rPr>
            </w:pPr>
            <w:r w:rsidRPr="00CB4D52">
              <w:rPr>
                <w:rFonts w:ascii="Palatino Linotype" w:hAnsi="Palatino Linotype"/>
                <w:sz w:val="20"/>
                <w:szCs w:val="20"/>
              </w:rPr>
              <w:t>The school accepts each type of student with special needs</w:t>
            </w:r>
          </w:p>
        </w:tc>
      </w:tr>
      <w:tr w:rsidR="009874EF" w:rsidRPr="00CB4D52" w14:paraId="74400E9F" w14:textId="77777777" w:rsidTr="00670DD2">
        <w:trPr>
          <w:cantSplit/>
          <w:trHeight w:val="20"/>
        </w:trPr>
        <w:tc>
          <w:tcPr>
            <w:tcW w:w="815" w:type="pct"/>
            <w:vMerge w:val="restart"/>
            <w:noWrap/>
            <w:textDirection w:val="btLr"/>
            <w:hideMark/>
          </w:tcPr>
          <w:p w14:paraId="3DE38542" w14:textId="77777777" w:rsidR="009874EF" w:rsidRPr="00CB4D52" w:rsidRDefault="009874EF" w:rsidP="00670DD2">
            <w:pPr>
              <w:jc w:val="center"/>
              <w:rPr>
                <w:rFonts w:ascii="Palatino Linotype" w:hAnsi="Palatino Linotype"/>
                <w:b/>
                <w:bCs/>
                <w:i/>
                <w:iCs/>
                <w:sz w:val="20"/>
                <w:szCs w:val="20"/>
              </w:rPr>
            </w:pPr>
            <w:r w:rsidRPr="00CB4D52">
              <w:rPr>
                <w:rFonts w:ascii="Palatino Linotype" w:hAnsi="Palatino Linotype"/>
                <w:b/>
                <w:bCs/>
                <w:i/>
                <w:iCs/>
                <w:sz w:val="20"/>
                <w:szCs w:val="20"/>
              </w:rPr>
              <w:t>Input</w:t>
            </w:r>
          </w:p>
        </w:tc>
        <w:tc>
          <w:tcPr>
            <w:tcW w:w="1898" w:type="pct"/>
            <w:vAlign w:val="center"/>
            <w:hideMark/>
          </w:tcPr>
          <w:p w14:paraId="5C7C04C6" w14:textId="77777777" w:rsidR="009874EF" w:rsidRPr="00CB4D52" w:rsidRDefault="009874EF" w:rsidP="00670DD2">
            <w:pPr>
              <w:rPr>
                <w:rFonts w:ascii="Palatino Linotype" w:hAnsi="Palatino Linotype"/>
                <w:sz w:val="20"/>
                <w:szCs w:val="20"/>
              </w:rPr>
            </w:pPr>
            <w:r w:rsidRPr="00CB4D52">
              <w:rPr>
                <w:rFonts w:ascii="Palatino Linotype" w:hAnsi="Palatino Linotype"/>
                <w:sz w:val="20"/>
                <w:szCs w:val="20"/>
              </w:rPr>
              <w:t>Facilities and infrastructure</w:t>
            </w:r>
          </w:p>
        </w:tc>
        <w:tc>
          <w:tcPr>
            <w:tcW w:w="2287" w:type="pct"/>
            <w:hideMark/>
          </w:tcPr>
          <w:p w14:paraId="1CD00AEE" w14:textId="77777777" w:rsidR="009874EF" w:rsidRPr="00CB4D52" w:rsidRDefault="009874EF" w:rsidP="00670DD2">
            <w:pPr>
              <w:jc w:val="both"/>
              <w:rPr>
                <w:rFonts w:ascii="Palatino Linotype" w:hAnsi="Palatino Linotype"/>
                <w:sz w:val="20"/>
                <w:szCs w:val="20"/>
              </w:rPr>
            </w:pPr>
            <w:r w:rsidRPr="00CB4D52">
              <w:rPr>
                <w:rFonts w:ascii="Palatino Linotype" w:hAnsi="Palatino Linotype"/>
                <w:sz w:val="20"/>
                <w:szCs w:val="20"/>
              </w:rPr>
              <w:t>The accessibility facilities of the inclusive education implementing schools are adequate.</w:t>
            </w:r>
          </w:p>
        </w:tc>
      </w:tr>
      <w:tr w:rsidR="009874EF" w:rsidRPr="00CB4D52" w14:paraId="2E3F89E4" w14:textId="77777777" w:rsidTr="00670DD2">
        <w:trPr>
          <w:cantSplit/>
          <w:trHeight w:val="20"/>
        </w:trPr>
        <w:tc>
          <w:tcPr>
            <w:tcW w:w="815" w:type="pct"/>
            <w:vMerge/>
            <w:hideMark/>
          </w:tcPr>
          <w:p w14:paraId="587DD283" w14:textId="77777777" w:rsidR="009874EF" w:rsidRPr="00CB4D52" w:rsidRDefault="009874EF" w:rsidP="00670DD2">
            <w:pPr>
              <w:rPr>
                <w:rFonts w:ascii="Palatino Linotype" w:hAnsi="Palatino Linotype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898" w:type="pct"/>
            <w:vAlign w:val="center"/>
            <w:hideMark/>
          </w:tcPr>
          <w:p w14:paraId="6E01C307" w14:textId="77777777" w:rsidR="009874EF" w:rsidRPr="00CB4D52" w:rsidRDefault="009874EF" w:rsidP="00670DD2">
            <w:pPr>
              <w:rPr>
                <w:rFonts w:ascii="Palatino Linotype" w:hAnsi="Palatino Linotype"/>
                <w:sz w:val="20"/>
                <w:szCs w:val="20"/>
              </w:rPr>
            </w:pPr>
            <w:r w:rsidRPr="00CB4D52">
              <w:rPr>
                <w:rFonts w:ascii="Palatino Linotype" w:hAnsi="Palatino Linotype"/>
                <w:sz w:val="20"/>
                <w:szCs w:val="20"/>
              </w:rPr>
              <w:t>Financing</w:t>
            </w:r>
          </w:p>
        </w:tc>
        <w:tc>
          <w:tcPr>
            <w:tcW w:w="2287" w:type="pct"/>
            <w:hideMark/>
          </w:tcPr>
          <w:p w14:paraId="54A3E2C5" w14:textId="77777777" w:rsidR="009874EF" w:rsidRPr="00CB4D52" w:rsidRDefault="009874EF" w:rsidP="00670DD2">
            <w:pPr>
              <w:jc w:val="both"/>
              <w:rPr>
                <w:rFonts w:ascii="Palatino Linotype" w:hAnsi="Palatino Linotype"/>
                <w:sz w:val="20"/>
                <w:szCs w:val="20"/>
              </w:rPr>
            </w:pPr>
            <w:r w:rsidRPr="00CB4D52">
              <w:rPr>
                <w:rFonts w:ascii="Palatino Linotype" w:hAnsi="Palatino Linotype"/>
                <w:sz w:val="20"/>
                <w:szCs w:val="20"/>
              </w:rPr>
              <w:t>Schools implementing inclusive education have a special allocation of funds for development as inclusive schools.</w:t>
            </w:r>
          </w:p>
        </w:tc>
      </w:tr>
      <w:tr w:rsidR="009874EF" w:rsidRPr="00CB4D52" w14:paraId="3F3859C9" w14:textId="77777777" w:rsidTr="00670DD2">
        <w:trPr>
          <w:cantSplit/>
          <w:trHeight w:val="20"/>
        </w:trPr>
        <w:tc>
          <w:tcPr>
            <w:tcW w:w="815" w:type="pct"/>
            <w:vMerge/>
            <w:hideMark/>
          </w:tcPr>
          <w:p w14:paraId="5699C000" w14:textId="77777777" w:rsidR="009874EF" w:rsidRPr="00CB4D52" w:rsidRDefault="009874EF" w:rsidP="00670DD2">
            <w:pPr>
              <w:rPr>
                <w:rFonts w:ascii="Palatino Linotype" w:hAnsi="Palatino Linotype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898" w:type="pct"/>
            <w:vMerge w:val="restart"/>
            <w:vAlign w:val="center"/>
            <w:hideMark/>
          </w:tcPr>
          <w:p w14:paraId="6367A779" w14:textId="77777777" w:rsidR="009874EF" w:rsidRPr="00CB4D52" w:rsidRDefault="009874EF" w:rsidP="00670DD2">
            <w:pPr>
              <w:rPr>
                <w:rFonts w:ascii="Palatino Linotype" w:hAnsi="Palatino Linotype"/>
                <w:sz w:val="20"/>
                <w:szCs w:val="20"/>
              </w:rPr>
            </w:pPr>
            <w:r w:rsidRPr="00CB4D52">
              <w:rPr>
                <w:rFonts w:ascii="Palatino Linotype" w:hAnsi="Palatino Linotype"/>
                <w:sz w:val="20"/>
                <w:szCs w:val="20"/>
              </w:rPr>
              <w:t>Curriculum</w:t>
            </w:r>
          </w:p>
        </w:tc>
        <w:tc>
          <w:tcPr>
            <w:tcW w:w="2287" w:type="pct"/>
            <w:hideMark/>
          </w:tcPr>
          <w:p w14:paraId="1A90C73E" w14:textId="77777777" w:rsidR="009874EF" w:rsidRPr="00CB4D52" w:rsidRDefault="009874EF" w:rsidP="00670DD2">
            <w:pPr>
              <w:jc w:val="both"/>
              <w:rPr>
                <w:rFonts w:ascii="Palatino Linotype" w:hAnsi="Palatino Linotype"/>
                <w:sz w:val="20"/>
                <w:szCs w:val="20"/>
              </w:rPr>
            </w:pPr>
            <w:r w:rsidRPr="00CB4D52">
              <w:rPr>
                <w:rFonts w:ascii="Palatino Linotype" w:hAnsi="Palatino Linotype"/>
                <w:sz w:val="20"/>
                <w:szCs w:val="20"/>
              </w:rPr>
              <w:t>Curriculum development tailored to the different ability levels of learners, especially those with special needs</w:t>
            </w:r>
          </w:p>
        </w:tc>
      </w:tr>
      <w:tr w:rsidR="009874EF" w:rsidRPr="00CB4D52" w14:paraId="4F663A4C" w14:textId="77777777" w:rsidTr="00670DD2">
        <w:trPr>
          <w:cantSplit/>
          <w:trHeight w:val="20"/>
        </w:trPr>
        <w:tc>
          <w:tcPr>
            <w:tcW w:w="815" w:type="pct"/>
            <w:vMerge/>
            <w:hideMark/>
          </w:tcPr>
          <w:p w14:paraId="6FD939B3" w14:textId="77777777" w:rsidR="009874EF" w:rsidRPr="00CB4D52" w:rsidRDefault="009874EF" w:rsidP="00670DD2">
            <w:pPr>
              <w:rPr>
                <w:rFonts w:ascii="Palatino Linotype" w:hAnsi="Palatino Linotype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898" w:type="pct"/>
            <w:vMerge/>
            <w:vAlign w:val="center"/>
            <w:hideMark/>
          </w:tcPr>
          <w:p w14:paraId="7B878561" w14:textId="77777777" w:rsidR="009874EF" w:rsidRPr="00CB4D52" w:rsidRDefault="009874EF" w:rsidP="00670DD2">
            <w:pPr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2287" w:type="pct"/>
            <w:hideMark/>
          </w:tcPr>
          <w:p w14:paraId="1914D619" w14:textId="77777777" w:rsidR="009874EF" w:rsidRPr="00CB4D52" w:rsidRDefault="009874EF" w:rsidP="00670DD2">
            <w:pPr>
              <w:jc w:val="both"/>
              <w:rPr>
                <w:rFonts w:ascii="Palatino Linotype" w:hAnsi="Palatino Linotype"/>
                <w:sz w:val="20"/>
                <w:szCs w:val="20"/>
              </w:rPr>
            </w:pPr>
            <w:r w:rsidRPr="00CB4D52">
              <w:rPr>
                <w:rFonts w:ascii="Palatino Linotype" w:hAnsi="Palatino Linotype"/>
                <w:sz w:val="20"/>
                <w:szCs w:val="20"/>
              </w:rPr>
              <w:t>There are customized teaching tools</w:t>
            </w:r>
          </w:p>
        </w:tc>
      </w:tr>
      <w:tr w:rsidR="009874EF" w:rsidRPr="00CB4D52" w14:paraId="2F58DA6A" w14:textId="77777777" w:rsidTr="00670DD2">
        <w:trPr>
          <w:cantSplit/>
          <w:trHeight w:val="20"/>
        </w:trPr>
        <w:tc>
          <w:tcPr>
            <w:tcW w:w="815" w:type="pct"/>
            <w:vMerge/>
            <w:hideMark/>
          </w:tcPr>
          <w:p w14:paraId="1FD75ED0" w14:textId="77777777" w:rsidR="009874EF" w:rsidRPr="00CB4D52" w:rsidRDefault="009874EF" w:rsidP="00670DD2">
            <w:pPr>
              <w:rPr>
                <w:rFonts w:ascii="Palatino Linotype" w:hAnsi="Palatino Linotype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898" w:type="pct"/>
            <w:vMerge w:val="restart"/>
            <w:vAlign w:val="center"/>
            <w:hideMark/>
          </w:tcPr>
          <w:p w14:paraId="245D05F0" w14:textId="77777777" w:rsidR="009874EF" w:rsidRPr="00CB4D52" w:rsidRDefault="009874EF" w:rsidP="00670DD2">
            <w:pPr>
              <w:rPr>
                <w:rFonts w:ascii="Palatino Linotype" w:hAnsi="Palatino Linotype"/>
                <w:sz w:val="20"/>
                <w:szCs w:val="20"/>
              </w:rPr>
            </w:pPr>
            <w:r w:rsidRPr="00CB4D52">
              <w:rPr>
                <w:rFonts w:ascii="Palatino Linotype" w:hAnsi="Palatino Linotype"/>
                <w:sz w:val="20"/>
                <w:szCs w:val="20"/>
              </w:rPr>
              <w:t>Human resources</w:t>
            </w:r>
          </w:p>
        </w:tc>
        <w:tc>
          <w:tcPr>
            <w:tcW w:w="2287" w:type="pct"/>
            <w:hideMark/>
          </w:tcPr>
          <w:p w14:paraId="1FB9A0C1" w14:textId="77777777" w:rsidR="009874EF" w:rsidRPr="00CB4D52" w:rsidRDefault="009874EF" w:rsidP="00670DD2">
            <w:pPr>
              <w:jc w:val="both"/>
              <w:rPr>
                <w:rFonts w:ascii="Palatino Linotype" w:hAnsi="Palatino Linotype"/>
                <w:sz w:val="20"/>
                <w:szCs w:val="20"/>
              </w:rPr>
            </w:pPr>
            <w:r w:rsidRPr="00CB4D52">
              <w:rPr>
                <w:rFonts w:ascii="Palatino Linotype" w:hAnsi="Palatino Linotype"/>
                <w:sz w:val="20"/>
                <w:szCs w:val="20"/>
              </w:rPr>
              <w:t>Availability of teachers and staff trained in inclusion services.</w:t>
            </w:r>
          </w:p>
        </w:tc>
      </w:tr>
      <w:tr w:rsidR="009874EF" w:rsidRPr="00CB4D52" w14:paraId="282E87F3" w14:textId="77777777" w:rsidTr="00670DD2">
        <w:trPr>
          <w:cantSplit/>
          <w:trHeight w:val="20"/>
        </w:trPr>
        <w:tc>
          <w:tcPr>
            <w:tcW w:w="815" w:type="pct"/>
            <w:vMerge/>
            <w:hideMark/>
          </w:tcPr>
          <w:p w14:paraId="7EBFE73A" w14:textId="77777777" w:rsidR="009874EF" w:rsidRPr="00CB4D52" w:rsidRDefault="009874EF" w:rsidP="00670DD2">
            <w:pPr>
              <w:rPr>
                <w:rFonts w:ascii="Palatino Linotype" w:hAnsi="Palatino Linotype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898" w:type="pct"/>
            <w:vMerge/>
            <w:vAlign w:val="center"/>
            <w:hideMark/>
          </w:tcPr>
          <w:p w14:paraId="23168A4B" w14:textId="77777777" w:rsidR="009874EF" w:rsidRPr="00CB4D52" w:rsidRDefault="009874EF" w:rsidP="00670DD2">
            <w:pPr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2287" w:type="pct"/>
            <w:hideMark/>
          </w:tcPr>
          <w:p w14:paraId="32C41A37" w14:textId="77777777" w:rsidR="009874EF" w:rsidRPr="00CB4D52" w:rsidRDefault="009874EF" w:rsidP="00670DD2">
            <w:pPr>
              <w:jc w:val="both"/>
              <w:rPr>
                <w:rFonts w:ascii="Palatino Linotype" w:hAnsi="Palatino Linotype"/>
                <w:sz w:val="20"/>
                <w:szCs w:val="20"/>
              </w:rPr>
            </w:pPr>
            <w:r w:rsidRPr="00CB4D52">
              <w:rPr>
                <w:rFonts w:ascii="Palatino Linotype" w:hAnsi="Palatino Linotype"/>
                <w:sz w:val="20"/>
                <w:szCs w:val="20"/>
              </w:rPr>
              <w:t>Professional pedagogical competence of teachers</w:t>
            </w:r>
          </w:p>
        </w:tc>
      </w:tr>
      <w:tr w:rsidR="009874EF" w:rsidRPr="00CB4D52" w14:paraId="555148EB" w14:textId="77777777" w:rsidTr="00670DD2">
        <w:trPr>
          <w:cantSplit/>
          <w:trHeight w:val="20"/>
        </w:trPr>
        <w:tc>
          <w:tcPr>
            <w:tcW w:w="815" w:type="pct"/>
            <w:vMerge/>
            <w:hideMark/>
          </w:tcPr>
          <w:p w14:paraId="1C223232" w14:textId="77777777" w:rsidR="009874EF" w:rsidRPr="00CB4D52" w:rsidRDefault="009874EF" w:rsidP="00670DD2">
            <w:pPr>
              <w:rPr>
                <w:rFonts w:ascii="Palatino Linotype" w:hAnsi="Palatino Linotype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898" w:type="pct"/>
            <w:vMerge/>
            <w:vAlign w:val="center"/>
            <w:hideMark/>
          </w:tcPr>
          <w:p w14:paraId="66EC757D" w14:textId="77777777" w:rsidR="009874EF" w:rsidRPr="00CB4D52" w:rsidRDefault="009874EF" w:rsidP="00670DD2">
            <w:pPr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2287" w:type="pct"/>
            <w:hideMark/>
          </w:tcPr>
          <w:p w14:paraId="186427A3" w14:textId="77777777" w:rsidR="009874EF" w:rsidRPr="00CB4D52" w:rsidRDefault="009874EF" w:rsidP="00670DD2">
            <w:pPr>
              <w:jc w:val="both"/>
              <w:rPr>
                <w:rFonts w:ascii="Palatino Linotype" w:hAnsi="Palatino Linotype"/>
                <w:sz w:val="20"/>
                <w:szCs w:val="20"/>
              </w:rPr>
            </w:pPr>
            <w:r w:rsidRPr="00CB4D52">
              <w:rPr>
                <w:rFonts w:ascii="Palatino Linotype" w:hAnsi="Palatino Linotype"/>
                <w:sz w:val="20"/>
                <w:szCs w:val="20"/>
              </w:rPr>
              <w:t>The school has a special mentor teacher</w:t>
            </w:r>
          </w:p>
        </w:tc>
      </w:tr>
      <w:tr w:rsidR="009874EF" w:rsidRPr="00CB4D52" w14:paraId="6E88308C" w14:textId="77777777" w:rsidTr="00670DD2">
        <w:trPr>
          <w:cantSplit/>
          <w:trHeight w:val="20"/>
        </w:trPr>
        <w:tc>
          <w:tcPr>
            <w:tcW w:w="815" w:type="pct"/>
            <w:vMerge/>
            <w:hideMark/>
          </w:tcPr>
          <w:p w14:paraId="2A673BC2" w14:textId="77777777" w:rsidR="009874EF" w:rsidRPr="00CB4D52" w:rsidRDefault="009874EF" w:rsidP="00670DD2">
            <w:pPr>
              <w:rPr>
                <w:rFonts w:ascii="Palatino Linotype" w:hAnsi="Palatino Linotype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898" w:type="pct"/>
            <w:vMerge/>
            <w:vAlign w:val="center"/>
            <w:hideMark/>
          </w:tcPr>
          <w:p w14:paraId="556C59E4" w14:textId="77777777" w:rsidR="009874EF" w:rsidRPr="00CB4D52" w:rsidRDefault="009874EF" w:rsidP="00670DD2">
            <w:pPr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2287" w:type="pct"/>
            <w:hideMark/>
          </w:tcPr>
          <w:p w14:paraId="38C1668E" w14:textId="77777777" w:rsidR="009874EF" w:rsidRPr="00CB4D52" w:rsidRDefault="009874EF" w:rsidP="00670DD2">
            <w:pPr>
              <w:jc w:val="both"/>
              <w:rPr>
                <w:rFonts w:ascii="Palatino Linotype" w:hAnsi="Palatino Linotype"/>
                <w:sz w:val="20"/>
                <w:szCs w:val="20"/>
              </w:rPr>
            </w:pPr>
            <w:r w:rsidRPr="00CB4D52">
              <w:rPr>
                <w:rFonts w:ascii="Palatino Linotype" w:hAnsi="Palatino Linotype"/>
                <w:sz w:val="20"/>
                <w:szCs w:val="20"/>
              </w:rPr>
              <w:t>Parent involvement in supporting inclusive education</w:t>
            </w:r>
          </w:p>
        </w:tc>
      </w:tr>
      <w:tr w:rsidR="009874EF" w:rsidRPr="00CB4D52" w14:paraId="566DC9FB" w14:textId="77777777" w:rsidTr="00670DD2">
        <w:trPr>
          <w:cantSplit/>
          <w:trHeight w:val="20"/>
        </w:trPr>
        <w:tc>
          <w:tcPr>
            <w:tcW w:w="815" w:type="pct"/>
            <w:vMerge w:val="restart"/>
            <w:noWrap/>
            <w:textDirection w:val="btLr"/>
            <w:hideMark/>
          </w:tcPr>
          <w:p w14:paraId="79BB5854" w14:textId="77777777" w:rsidR="009874EF" w:rsidRPr="00CB4D52" w:rsidRDefault="009874EF" w:rsidP="00670DD2">
            <w:pPr>
              <w:jc w:val="center"/>
              <w:rPr>
                <w:rFonts w:ascii="Palatino Linotype" w:hAnsi="Palatino Linotype"/>
                <w:b/>
                <w:bCs/>
                <w:i/>
                <w:iCs/>
                <w:sz w:val="20"/>
                <w:szCs w:val="20"/>
              </w:rPr>
            </w:pPr>
            <w:r w:rsidRPr="00CB4D52">
              <w:rPr>
                <w:rFonts w:ascii="Palatino Linotype" w:hAnsi="Palatino Linotype"/>
                <w:b/>
                <w:bCs/>
                <w:i/>
                <w:iCs/>
                <w:sz w:val="20"/>
                <w:szCs w:val="20"/>
              </w:rPr>
              <w:t>Process</w:t>
            </w:r>
          </w:p>
        </w:tc>
        <w:tc>
          <w:tcPr>
            <w:tcW w:w="1898" w:type="pct"/>
            <w:vMerge w:val="restart"/>
            <w:vAlign w:val="center"/>
            <w:hideMark/>
          </w:tcPr>
          <w:p w14:paraId="233876E5" w14:textId="77777777" w:rsidR="009874EF" w:rsidRPr="00CB4D52" w:rsidRDefault="009874EF" w:rsidP="00670DD2">
            <w:pPr>
              <w:rPr>
                <w:rFonts w:ascii="Palatino Linotype" w:hAnsi="Palatino Linotype"/>
                <w:sz w:val="20"/>
                <w:szCs w:val="20"/>
              </w:rPr>
            </w:pPr>
            <w:r w:rsidRPr="00CB4D52">
              <w:rPr>
                <w:rFonts w:ascii="Palatino Linotype" w:hAnsi="Palatino Linotype"/>
                <w:sz w:val="20"/>
                <w:szCs w:val="20"/>
              </w:rPr>
              <w:t>Learning process</w:t>
            </w:r>
          </w:p>
        </w:tc>
        <w:tc>
          <w:tcPr>
            <w:tcW w:w="2287" w:type="pct"/>
            <w:hideMark/>
          </w:tcPr>
          <w:p w14:paraId="4835E3B7" w14:textId="77777777" w:rsidR="009874EF" w:rsidRPr="00CB4D52" w:rsidRDefault="009874EF" w:rsidP="00670DD2">
            <w:pPr>
              <w:jc w:val="both"/>
              <w:rPr>
                <w:rFonts w:ascii="Palatino Linotype" w:hAnsi="Palatino Linotype"/>
                <w:sz w:val="20"/>
                <w:szCs w:val="20"/>
              </w:rPr>
            </w:pPr>
            <w:r w:rsidRPr="00CB4D52">
              <w:rPr>
                <w:rFonts w:ascii="Palatino Linotype" w:hAnsi="Palatino Linotype"/>
                <w:sz w:val="20"/>
                <w:szCs w:val="20"/>
              </w:rPr>
              <w:t>Implementation of learning that supports the diversity and diverse needs of learners.</w:t>
            </w:r>
          </w:p>
        </w:tc>
      </w:tr>
      <w:tr w:rsidR="009874EF" w:rsidRPr="00CB4D52" w14:paraId="3A860A01" w14:textId="77777777" w:rsidTr="00670DD2">
        <w:trPr>
          <w:cantSplit/>
          <w:trHeight w:val="20"/>
        </w:trPr>
        <w:tc>
          <w:tcPr>
            <w:tcW w:w="815" w:type="pct"/>
            <w:vMerge/>
            <w:hideMark/>
          </w:tcPr>
          <w:p w14:paraId="4CEA8E9B" w14:textId="77777777" w:rsidR="009874EF" w:rsidRPr="00CB4D52" w:rsidRDefault="009874EF" w:rsidP="00670DD2">
            <w:pPr>
              <w:rPr>
                <w:rFonts w:ascii="Palatino Linotype" w:hAnsi="Palatino Linotype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898" w:type="pct"/>
            <w:vMerge/>
            <w:vAlign w:val="center"/>
            <w:hideMark/>
          </w:tcPr>
          <w:p w14:paraId="5D6DA3C7" w14:textId="77777777" w:rsidR="009874EF" w:rsidRPr="00CB4D52" w:rsidRDefault="009874EF" w:rsidP="00670DD2">
            <w:pPr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2287" w:type="pct"/>
            <w:hideMark/>
          </w:tcPr>
          <w:p w14:paraId="5230F078" w14:textId="77777777" w:rsidR="009874EF" w:rsidRPr="00CB4D52" w:rsidRDefault="009874EF" w:rsidP="00670DD2">
            <w:pPr>
              <w:jc w:val="both"/>
              <w:rPr>
                <w:rFonts w:ascii="Palatino Linotype" w:hAnsi="Palatino Linotype"/>
                <w:sz w:val="20"/>
                <w:szCs w:val="20"/>
              </w:rPr>
            </w:pPr>
            <w:r w:rsidRPr="00CB4D52">
              <w:rPr>
                <w:rFonts w:ascii="Palatino Linotype" w:hAnsi="Palatino Linotype"/>
                <w:sz w:val="20"/>
                <w:szCs w:val="20"/>
              </w:rPr>
              <w:t>Active participation of students with special needs in integration activities</w:t>
            </w:r>
          </w:p>
        </w:tc>
      </w:tr>
      <w:tr w:rsidR="009874EF" w:rsidRPr="00CB4D52" w14:paraId="35A1B8D4" w14:textId="77777777" w:rsidTr="00670DD2">
        <w:trPr>
          <w:cantSplit/>
          <w:trHeight w:val="20"/>
        </w:trPr>
        <w:tc>
          <w:tcPr>
            <w:tcW w:w="815" w:type="pct"/>
            <w:vMerge/>
            <w:hideMark/>
          </w:tcPr>
          <w:p w14:paraId="433A9D1B" w14:textId="77777777" w:rsidR="009874EF" w:rsidRPr="00CB4D52" w:rsidRDefault="009874EF" w:rsidP="00670DD2">
            <w:pPr>
              <w:rPr>
                <w:rFonts w:ascii="Palatino Linotype" w:hAnsi="Palatino Linotype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898" w:type="pct"/>
            <w:vMerge/>
            <w:vAlign w:val="center"/>
            <w:hideMark/>
          </w:tcPr>
          <w:p w14:paraId="3AA9FF5B" w14:textId="77777777" w:rsidR="009874EF" w:rsidRPr="00CB4D52" w:rsidRDefault="009874EF" w:rsidP="00670DD2">
            <w:pPr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2287" w:type="pct"/>
            <w:hideMark/>
          </w:tcPr>
          <w:p w14:paraId="26B62B24" w14:textId="77777777" w:rsidR="009874EF" w:rsidRPr="00CB4D52" w:rsidRDefault="009874EF" w:rsidP="00670DD2">
            <w:pPr>
              <w:jc w:val="both"/>
              <w:rPr>
                <w:rFonts w:ascii="Palatino Linotype" w:hAnsi="Palatino Linotype"/>
                <w:sz w:val="20"/>
                <w:szCs w:val="20"/>
              </w:rPr>
            </w:pPr>
            <w:r w:rsidRPr="00CB4D52">
              <w:rPr>
                <w:rFonts w:ascii="Palatino Linotype" w:hAnsi="Palatino Linotype"/>
                <w:sz w:val="20"/>
                <w:szCs w:val="20"/>
              </w:rPr>
              <w:t>Assessment mechanisms that consider the diversity of learners' abilities.</w:t>
            </w:r>
          </w:p>
        </w:tc>
      </w:tr>
      <w:tr w:rsidR="009874EF" w:rsidRPr="00CB4D52" w14:paraId="73A398E6" w14:textId="77777777" w:rsidTr="00670DD2">
        <w:trPr>
          <w:cantSplit/>
          <w:trHeight w:val="20"/>
        </w:trPr>
        <w:tc>
          <w:tcPr>
            <w:tcW w:w="815" w:type="pct"/>
            <w:vMerge/>
            <w:hideMark/>
          </w:tcPr>
          <w:p w14:paraId="183C7210" w14:textId="77777777" w:rsidR="009874EF" w:rsidRPr="00CB4D52" w:rsidRDefault="009874EF" w:rsidP="00670DD2">
            <w:pPr>
              <w:rPr>
                <w:rFonts w:ascii="Palatino Linotype" w:hAnsi="Palatino Linotype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898" w:type="pct"/>
            <w:vMerge w:val="restart"/>
            <w:vAlign w:val="center"/>
            <w:hideMark/>
          </w:tcPr>
          <w:p w14:paraId="61F08981" w14:textId="77777777" w:rsidR="009874EF" w:rsidRPr="00CB4D52" w:rsidRDefault="009874EF" w:rsidP="00670DD2">
            <w:pPr>
              <w:rPr>
                <w:rFonts w:ascii="Palatino Linotype" w:hAnsi="Palatino Linotype"/>
                <w:sz w:val="20"/>
                <w:szCs w:val="20"/>
              </w:rPr>
            </w:pPr>
            <w:r w:rsidRPr="00CB4D52">
              <w:rPr>
                <w:rFonts w:ascii="Palatino Linotype" w:hAnsi="Palatino Linotype"/>
                <w:sz w:val="20"/>
                <w:szCs w:val="20"/>
              </w:rPr>
              <w:t>Services for students with special needs</w:t>
            </w:r>
          </w:p>
        </w:tc>
        <w:tc>
          <w:tcPr>
            <w:tcW w:w="2287" w:type="pct"/>
            <w:hideMark/>
          </w:tcPr>
          <w:p w14:paraId="63D814D2" w14:textId="60E766DC" w:rsidR="009874EF" w:rsidRPr="00CB4D52" w:rsidRDefault="009874EF" w:rsidP="00670DD2">
            <w:pPr>
              <w:jc w:val="both"/>
              <w:rPr>
                <w:rFonts w:ascii="Palatino Linotype" w:hAnsi="Palatino Linotype"/>
                <w:sz w:val="20"/>
                <w:szCs w:val="20"/>
              </w:rPr>
            </w:pPr>
            <w:r w:rsidRPr="00CB4D52">
              <w:rPr>
                <w:rFonts w:ascii="Palatino Linotype" w:hAnsi="Palatino Linotype"/>
                <w:sz w:val="20"/>
                <w:szCs w:val="20"/>
              </w:rPr>
              <w:t>Wide opportunities for students with special</w:t>
            </w:r>
            <w:r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proofErr w:type="gramStart"/>
            <w:r w:rsidRPr="00CB4D52">
              <w:rPr>
                <w:rFonts w:ascii="Palatino Linotype" w:hAnsi="Palatino Linotype"/>
                <w:sz w:val="20"/>
                <w:szCs w:val="20"/>
              </w:rPr>
              <w:t>needs</w:t>
            </w:r>
            <w:proofErr w:type="gramEnd"/>
            <w:r w:rsidRPr="00CB4D52">
              <w:rPr>
                <w:rFonts w:ascii="Palatino Linotype" w:hAnsi="Palatino Linotype"/>
                <w:sz w:val="20"/>
                <w:szCs w:val="20"/>
              </w:rPr>
              <w:t xml:space="preserve"> to interact with classmates and teachers.</w:t>
            </w:r>
          </w:p>
        </w:tc>
      </w:tr>
      <w:tr w:rsidR="009874EF" w:rsidRPr="00CB4D52" w14:paraId="2A6EB156" w14:textId="77777777" w:rsidTr="00670DD2">
        <w:trPr>
          <w:cantSplit/>
          <w:trHeight w:val="20"/>
        </w:trPr>
        <w:tc>
          <w:tcPr>
            <w:tcW w:w="815" w:type="pct"/>
            <w:vMerge/>
            <w:hideMark/>
          </w:tcPr>
          <w:p w14:paraId="662D9CE0" w14:textId="77777777" w:rsidR="009874EF" w:rsidRPr="00CB4D52" w:rsidRDefault="009874EF" w:rsidP="00670DD2">
            <w:pPr>
              <w:rPr>
                <w:rFonts w:ascii="Palatino Linotype" w:hAnsi="Palatino Linotype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898" w:type="pct"/>
            <w:vMerge/>
            <w:vAlign w:val="center"/>
            <w:hideMark/>
          </w:tcPr>
          <w:p w14:paraId="7EE817CF" w14:textId="77777777" w:rsidR="009874EF" w:rsidRPr="00CB4D52" w:rsidRDefault="009874EF" w:rsidP="00670DD2">
            <w:pPr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2287" w:type="pct"/>
            <w:hideMark/>
          </w:tcPr>
          <w:p w14:paraId="28E6699F" w14:textId="77777777" w:rsidR="009874EF" w:rsidRPr="00CB4D52" w:rsidRDefault="009874EF" w:rsidP="00670DD2">
            <w:pPr>
              <w:jc w:val="both"/>
              <w:rPr>
                <w:rFonts w:ascii="Palatino Linotype" w:hAnsi="Palatino Linotype"/>
                <w:sz w:val="20"/>
                <w:szCs w:val="20"/>
              </w:rPr>
            </w:pPr>
            <w:r w:rsidRPr="00CB4D52">
              <w:rPr>
                <w:rFonts w:ascii="Palatino Linotype" w:hAnsi="Palatino Linotype"/>
                <w:sz w:val="20"/>
                <w:szCs w:val="20"/>
              </w:rPr>
              <w:t>Friendship environment for students with special needs that supports development at school</w:t>
            </w:r>
          </w:p>
        </w:tc>
      </w:tr>
      <w:tr w:rsidR="009874EF" w:rsidRPr="00CB4D52" w14:paraId="6CD78C75" w14:textId="77777777" w:rsidTr="00670DD2">
        <w:trPr>
          <w:cantSplit/>
          <w:trHeight w:val="20"/>
        </w:trPr>
        <w:tc>
          <w:tcPr>
            <w:tcW w:w="815" w:type="pct"/>
            <w:vMerge/>
            <w:hideMark/>
          </w:tcPr>
          <w:p w14:paraId="7395E909" w14:textId="77777777" w:rsidR="009874EF" w:rsidRPr="00CB4D52" w:rsidRDefault="009874EF" w:rsidP="00670DD2">
            <w:pPr>
              <w:rPr>
                <w:rFonts w:ascii="Palatino Linotype" w:hAnsi="Palatino Linotype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898" w:type="pct"/>
            <w:vMerge/>
            <w:vAlign w:val="center"/>
            <w:hideMark/>
          </w:tcPr>
          <w:p w14:paraId="5919F255" w14:textId="77777777" w:rsidR="009874EF" w:rsidRPr="00CB4D52" w:rsidRDefault="009874EF" w:rsidP="00670DD2">
            <w:pPr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2287" w:type="pct"/>
            <w:hideMark/>
          </w:tcPr>
          <w:p w14:paraId="53728EA7" w14:textId="77777777" w:rsidR="009874EF" w:rsidRPr="00CB4D52" w:rsidRDefault="009874EF" w:rsidP="00670DD2">
            <w:pPr>
              <w:jc w:val="both"/>
              <w:rPr>
                <w:rFonts w:ascii="Palatino Linotype" w:hAnsi="Palatino Linotype"/>
                <w:sz w:val="20"/>
                <w:szCs w:val="20"/>
              </w:rPr>
            </w:pPr>
            <w:r w:rsidRPr="00CB4D52">
              <w:rPr>
                <w:rFonts w:ascii="Palatino Linotype" w:hAnsi="Palatino Linotype"/>
                <w:sz w:val="20"/>
                <w:szCs w:val="20"/>
              </w:rPr>
              <w:t>Active participation of students with special needs in extracurricular activities</w:t>
            </w:r>
          </w:p>
        </w:tc>
      </w:tr>
      <w:tr w:rsidR="009874EF" w:rsidRPr="00CB4D52" w14:paraId="728745D6" w14:textId="77777777" w:rsidTr="00670DD2">
        <w:trPr>
          <w:cantSplit/>
          <w:trHeight w:val="20"/>
        </w:trPr>
        <w:tc>
          <w:tcPr>
            <w:tcW w:w="815" w:type="pct"/>
            <w:vMerge/>
            <w:hideMark/>
          </w:tcPr>
          <w:p w14:paraId="24346502" w14:textId="77777777" w:rsidR="009874EF" w:rsidRPr="00CB4D52" w:rsidRDefault="009874EF" w:rsidP="00670DD2">
            <w:pPr>
              <w:rPr>
                <w:rFonts w:ascii="Palatino Linotype" w:hAnsi="Palatino Linotype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898" w:type="pct"/>
            <w:vAlign w:val="center"/>
            <w:hideMark/>
          </w:tcPr>
          <w:p w14:paraId="0913C4FD" w14:textId="77777777" w:rsidR="009874EF" w:rsidRPr="00CB4D52" w:rsidRDefault="009874EF" w:rsidP="00670DD2">
            <w:pPr>
              <w:rPr>
                <w:rFonts w:ascii="Palatino Linotype" w:hAnsi="Palatino Linotype"/>
                <w:sz w:val="20"/>
                <w:szCs w:val="20"/>
              </w:rPr>
            </w:pPr>
            <w:r w:rsidRPr="00CB4D52">
              <w:rPr>
                <w:rFonts w:ascii="Palatino Linotype" w:hAnsi="Palatino Linotype"/>
                <w:sz w:val="20"/>
                <w:szCs w:val="20"/>
              </w:rPr>
              <w:t>Monitoring</w:t>
            </w:r>
          </w:p>
        </w:tc>
        <w:tc>
          <w:tcPr>
            <w:tcW w:w="2287" w:type="pct"/>
            <w:hideMark/>
          </w:tcPr>
          <w:p w14:paraId="5678C76B" w14:textId="77777777" w:rsidR="009874EF" w:rsidRPr="00CB4D52" w:rsidRDefault="009874EF" w:rsidP="00670DD2">
            <w:pPr>
              <w:jc w:val="both"/>
              <w:rPr>
                <w:rFonts w:ascii="Palatino Linotype" w:hAnsi="Palatino Linotype"/>
                <w:sz w:val="20"/>
                <w:szCs w:val="20"/>
              </w:rPr>
            </w:pPr>
            <w:r w:rsidRPr="00CB4D52">
              <w:rPr>
                <w:rFonts w:ascii="Palatino Linotype" w:hAnsi="Palatino Linotype"/>
                <w:sz w:val="20"/>
                <w:szCs w:val="20"/>
              </w:rPr>
              <w:t>There is a process of following up on the results of the learning assessment to evaluate the effectiveness of learning in inclusive classrooms.</w:t>
            </w:r>
          </w:p>
        </w:tc>
      </w:tr>
      <w:tr w:rsidR="009874EF" w:rsidRPr="00CB4D52" w14:paraId="7C23BF3F" w14:textId="77777777" w:rsidTr="00670DD2">
        <w:trPr>
          <w:cantSplit/>
          <w:trHeight w:val="20"/>
        </w:trPr>
        <w:tc>
          <w:tcPr>
            <w:tcW w:w="815" w:type="pct"/>
            <w:vMerge w:val="restart"/>
            <w:textDirection w:val="btLr"/>
            <w:hideMark/>
          </w:tcPr>
          <w:p w14:paraId="4A8F0725" w14:textId="77777777" w:rsidR="009874EF" w:rsidRPr="00CB4D52" w:rsidRDefault="009874EF" w:rsidP="00670DD2">
            <w:pPr>
              <w:jc w:val="center"/>
              <w:rPr>
                <w:rFonts w:ascii="Palatino Linotype" w:hAnsi="Palatino Linotype"/>
                <w:b/>
                <w:bCs/>
                <w:i/>
                <w:iCs/>
                <w:sz w:val="20"/>
                <w:szCs w:val="20"/>
              </w:rPr>
            </w:pPr>
            <w:r w:rsidRPr="00CB4D52">
              <w:rPr>
                <w:rFonts w:ascii="Palatino Linotype" w:hAnsi="Palatino Linotype"/>
                <w:b/>
                <w:bCs/>
                <w:i/>
                <w:iCs/>
                <w:sz w:val="20"/>
                <w:szCs w:val="20"/>
              </w:rPr>
              <w:lastRenderedPageBreak/>
              <w:t>Product</w:t>
            </w:r>
          </w:p>
        </w:tc>
        <w:tc>
          <w:tcPr>
            <w:tcW w:w="1898" w:type="pct"/>
            <w:vMerge w:val="restart"/>
            <w:vAlign w:val="center"/>
            <w:hideMark/>
          </w:tcPr>
          <w:p w14:paraId="6C11FF90" w14:textId="77777777" w:rsidR="009874EF" w:rsidRPr="00CB4D52" w:rsidRDefault="009874EF" w:rsidP="00670DD2">
            <w:pPr>
              <w:rPr>
                <w:rFonts w:ascii="Palatino Linotype" w:hAnsi="Palatino Linotype"/>
                <w:sz w:val="20"/>
                <w:szCs w:val="20"/>
              </w:rPr>
            </w:pPr>
            <w:r w:rsidRPr="00CB4D52">
              <w:rPr>
                <w:rFonts w:ascii="Palatino Linotype" w:hAnsi="Palatino Linotype"/>
                <w:sz w:val="20"/>
                <w:szCs w:val="20"/>
              </w:rPr>
              <w:t>Assessment of achievement of students with special needs</w:t>
            </w:r>
          </w:p>
        </w:tc>
        <w:tc>
          <w:tcPr>
            <w:tcW w:w="2287" w:type="pct"/>
            <w:hideMark/>
          </w:tcPr>
          <w:p w14:paraId="09863173" w14:textId="77777777" w:rsidR="009874EF" w:rsidRPr="00CB4D52" w:rsidRDefault="009874EF" w:rsidP="00670DD2">
            <w:pPr>
              <w:jc w:val="both"/>
              <w:rPr>
                <w:rFonts w:ascii="Palatino Linotype" w:hAnsi="Palatino Linotype"/>
                <w:sz w:val="20"/>
                <w:szCs w:val="20"/>
              </w:rPr>
            </w:pPr>
            <w:r w:rsidRPr="00CB4D52">
              <w:rPr>
                <w:rFonts w:ascii="Palatino Linotype" w:hAnsi="Palatino Linotype"/>
                <w:sz w:val="20"/>
                <w:szCs w:val="20"/>
              </w:rPr>
              <w:t>Students with special needs show improvement in competence and social-emotional skills.</w:t>
            </w:r>
          </w:p>
        </w:tc>
      </w:tr>
      <w:tr w:rsidR="009874EF" w:rsidRPr="00CB4D52" w14:paraId="008DB850" w14:textId="77777777" w:rsidTr="00670DD2">
        <w:trPr>
          <w:cantSplit/>
          <w:trHeight w:val="20"/>
        </w:trPr>
        <w:tc>
          <w:tcPr>
            <w:tcW w:w="815" w:type="pct"/>
            <w:vMerge/>
            <w:hideMark/>
          </w:tcPr>
          <w:p w14:paraId="026CD61E" w14:textId="77777777" w:rsidR="009874EF" w:rsidRPr="00CB4D52" w:rsidRDefault="009874EF" w:rsidP="00670DD2">
            <w:pPr>
              <w:rPr>
                <w:rFonts w:ascii="Palatino Linotype" w:hAnsi="Palatino Linotype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898" w:type="pct"/>
            <w:vMerge/>
            <w:vAlign w:val="center"/>
            <w:hideMark/>
          </w:tcPr>
          <w:p w14:paraId="245EE4B0" w14:textId="77777777" w:rsidR="009874EF" w:rsidRPr="00CB4D52" w:rsidRDefault="009874EF" w:rsidP="00670DD2">
            <w:pPr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2287" w:type="pct"/>
            <w:hideMark/>
          </w:tcPr>
          <w:p w14:paraId="6777F8B9" w14:textId="77777777" w:rsidR="009874EF" w:rsidRPr="00CB4D52" w:rsidRDefault="009874EF" w:rsidP="00670DD2">
            <w:pPr>
              <w:jc w:val="both"/>
              <w:rPr>
                <w:rFonts w:ascii="Palatino Linotype" w:hAnsi="Palatino Linotype"/>
                <w:sz w:val="20"/>
                <w:szCs w:val="20"/>
              </w:rPr>
            </w:pPr>
            <w:r w:rsidRPr="00CB4D52">
              <w:rPr>
                <w:rFonts w:ascii="Palatino Linotype" w:hAnsi="Palatino Linotype"/>
                <w:sz w:val="20"/>
                <w:szCs w:val="20"/>
              </w:rPr>
              <w:t>Evaluate progress and achievements according to each learner's potential.</w:t>
            </w:r>
          </w:p>
        </w:tc>
      </w:tr>
      <w:tr w:rsidR="009874EF" w:rsidRPr="00CB4D52" w14:paraId="323B7C2C" w14:textId="77777777" w:rsidTr="00670DD2">
        <w:trPr>
          <w:cantSplit/>
          <w:trHeight w:val="20"/>
        </w:trPr>
        <w:tc>
          <w:tcPr>
            <w:tcW w:w="815" w:type="pct"/>
            <w:vMerge/>
            <w:hideMark/>
          </w:tcPr>
          <w:p w14:paraId="57E48624" w14:textId="77777777" w:rsidR="009874EF" w:rsidRPr="00CB4D52" w:rsidRDefault="009874EF" w:rsidP="00670DD2">
            <w:pPr>
              <w:rPr>
                <w:rFonts w:ascii="Palatino Linotype" w:hAnsi="Palatino Linotype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898" w:type="pct"/>
            <w:vAlign w:val="center"/>
            <w:hideMark/>
          </w:tcPr>
          <w:p w14:paraId="74FAEBF1" w14:textId="77777777" w:rsidR="009874EF" w:rsidRPr="00CB4D52" w:rsidRDefault="009874EF" w:rsidP="00670DD2">
            <w:pPr>
              <w:rPr>
                <w:rFonts w:ascii="Palatino Linotype" w:hAnsi="Palatino Linotype"/>
                <w:sz w:val="20"/>
                <w:szCs w:val="20"/>
              </w:rPr>
            </w:pPr>
            <w:r w:rsidRPr="00CB4D52">
              <w:rPr>
                <w:rFonts w:ascii="Palatino Linotype" w:hAnsi="Palatino Linotype"/>
                <w:sz w:val="20"/>
                <w:szCs w:val="20"/>
              </w:rPr>
              <w:t>Obstacles to implementation and follow-up</w:t>
            </w:r>
          </w:p>
        </w:tc>
        <w:tc>
          <w:tcPr>
            <w:tcW w:w="2287" w:type="pct"/>
            <w:hideMark/>
          </w:tcPr>
          <w:p w14:paraId="593A7230" w14:textId="77777777" w:rsidR="009874EF" w:rsidRPr="00CB4D52" w:rsidRDefault="009874EF" w:rsidP="00670DD2">
            <w:pPr>
              <w:jc w:val="both"/>
              <w:rPr>
                <w:rFonts w:ascii="Palatino Linotype" w:hAnsi="Palatino Linotype"/>
                <w:sz w:val="20"/>
                <w:szCs w:val="20"/>
              </w:rPr>
            </w:pPr>
            <w:r w:rsidRPr="00CB4D52">
              <w:rPr>
                <w:rFonts w:ascii="Palatino Linotype" w:hAnsi="Palatino Linotype"/>
                <w:sz w:val="20"/>
                <w:szCs w:val="20"/>
              </w:rPr>
              <w:t xml:space="preserve">A continuous monitoring and evaluation system to measure the success of the inclusive education policy. </w:t>
            </w:r>
          </w:p>
        </w:tc>
      </w:tr>
    </w:tbl>
    <w:p w14:paraId="09DAF2D4" w14:textId="77777777" w:rsidR="009874EF" w:rsidRDefault="009874EF"/>
    <w:sectPr w:rsidR="009874E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74EF"/>
    <w:rsid w:val="0018560A"/>
    <w:rsid w:val="001C5837"/>
    <w:rsid w:val="003D75B1"/>
    <w:rsid w:val="005F060C"/>
    <w:rsid w:val="00720D1E"/>
    <w:rsid w:val="009874EF"/>
    <w:rsid w:val="00C20187"/>
    <w:rsid w:val="00C912FA"/>
    <w:rsid w:val="00F11C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DEFE1E"/>
  <w15:chartTrackingRefBased/>
  <w15:docId w15:val="{BBA5C5ED-3943-441E-B7DF-28A7D1CB55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874EF"/>
    <w:rPr>
      <w:rFonts w:asciiTheme="minorHAnsi" w:eastAsia="SimSun" w:hAnsiTheme="minorHAnsi" w:cstheme="minorBidi"/>
      <w:sz w:val="22"/>
      <w:szCs w:val="2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next w:val="TableGrid"/>
    <w:uiPriority w:val="59"/>
    <w:qFormat/>
    <w:rsid w:val="009874EF"/>
    <w:pPr>
      <w:spacing w:after="0" w:line="240" w:lineRule="auto"/>
    </w:pPr>
    <w:rPr>
      <w:rFonts w:asciiTheme="minorHAnsi" w:eastAsia="SimSun" w:hAnsiTheme="minorHAnsi" w:cstheme="minorBid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9874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351</Words>
  <Characters>2005</Characters>
  <Application>Microsoft Office Word</Application>
  <DocSecurity>0</DocSecurity>
  <Lines>16</Lines>
  <Paragraphs>4</Paragraphs>
  <ScaleCrop>false</ScaleCrop>
  <Company/>
  <LinksUpToDate>false</LinksUpToDate>
  <CharactersWithSpaces>2352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Kusuma Wijayanti</dc:creator>
  <cp:keywords/>
  <dc:description/>
  <cp:lastModifiedBy>Kusuma Wijayanti</cp:lastModifiedBy>
  <cp:revision>1</cp:revision>
  <dcterms:created xsi:type="dcterms:W3CDTF">2025-05-23T14:21:00Z</dcterms:created>
  <dcterms:modified xsi:type="dcterms:W3CDTF">2025-05-23T14:23:00Z</dcterms:modified>
</cp:coreProperties>
</file>