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A2" w:rsidRPr="00882FDA" w:rsidRDefault="00882FDA" w:rsidP="00727D5A">
      <w:pPr>
        <w:pStyle w:val="Alishlah12title"/>
      </w:pPr>
      <w:r w:rsidRPr="00882FDA">
        <w:t xml:space="preserve">Reducing Tantrum </w:t>
      </w:r>
      <w:proofErr w:type="spellStart"/>
      <w:r w:rsidRPr="00882FDA">
        <w:t>Behavior</w:t>
      </w:r>
      <w:proofErr w:type="spellEnd"/>
      <w:r w:rsidRPr="00882FDA">
        <w:t xml:space="preserve"> </w:t>
      </w:r>
      <w:proofErr w:type="gramStart"/>
      <w:r w:rsidRPr="00882FDA">
        <w:t>In</w:t>
      </w:r>
      <w:proofErr w:type="gramEnd"/>
      <w:r w:rsidRPr="00882FDA">
        <w:t xml:space="preserve"> Autistic Children Through “</w:t>
      </w:r>
      <w:proofErr w:type="spellStart"/>
      <w:r w:rsidRPr="00882FDA">
        <w:t>Isolationary</w:t>
      </w:r>
      <w:proofErr w:type="spellEnd"/>
      <w:r w:rsidRPr="00882FDA">
        <w:t xml:space="preserve"> Time-Out” Type Of Time Out Techniques</w:t>
      </w:r>
    </w:p>
    <w:p w:rsidR="00BE398A" w:rsidRPr="007E6AA6" w:rsidRDefault="00882FDA" w:rsidP="002C57D4">
      <w:pPr>
        <w:pStyle w:val="Alishlah13authornames"/>
        <w:rPr>
          <w:vertAlign w:val="superscript"/>
          <w:lang w:val="en-GB"/>
        </w:rPr>
      </w:pPr>
      <w:r>
        <w:rPr>
          <w:lang w:val="id-ID"/>
        </w:rPr>
        <w:t>Mirnawati Mirnawati</w:t>
      </w:r>
      <w:r w:rsidR="007E6AA6">
        <w:rPr>
          <w:vertAlign w:val="superscript"/>
          <w:lang w:val="en-GB"/>
        </w:rPr>
        <w:t>1</w:t>
      </w:r>
      <w:r w:rsidR="007E6AA6" w:rsidRPr="007E6AA6">
        <w:rPr>
          <w:lang w:val="en-GB"/>
        </w:rPr>
        <w:t xml:space="preserve">, </w:t>
      </w:r>
      <w:r>
        <w:rPr>
          <w:lang w:val="id-ID"/>
        </w:rPr>
        <w:t>Amka Amka</w:t>
      </w:r>
      <w:r w:rsidR="007E6AA6">
        <w:rPr>
          <w:vertAlign w:val="superscript"/>
          <w:lang w:val="en-GB"/>
        </w:rPr>
        <w:t>2</w:t>
      </w:r>
    </w:p>
    <w:p w:rsidR="008E64A2" w:rsidRPr="00882FDA" w:rsidRDefault="00BE398A" w:rsidP="00784B9B">
      <w:pPr>
        <w:pStyle w:val="Alishlah16affiliation"/>
        <w:rPr>
          <w:color w:val="auto"/>
          <w:lang w:val="id-ID"/>
        </w:rPr>
      </w:pPr>
      <w:r w:rsidRPr="00A75CB1">
        <w:rPr>
          <w:color w:val="auto"/>
          <w:vertAlign w:val="superscript"/>
          <w:lang w:val="en-GB"/>
        </w:rPr>
        <w:t>1</w:t>
      </w:r>
      <w:r w:rsidRPr="00A75CB1">
        <w:rPr>
          <w:color w:val="auto"/>
          <w:lang w:val="en-GB"/>
        </w:rPr>
        <w:tab/>
      </w:r>
      <w:r w:rsidR="00882FDA">
        <w:rPr>
          <w:color w:val="auto"/>
          <w:lang w:val="id-ID"/>
        </w:rPr>
        <w:t>Universitas Lambung Mangkurat</w:t>
      </w:r>
      <w:r w:rsidR="002B31FD" w:rsidRPr="002B31FD">
        <w:rPr>
          <w:color w:val="auto"/>
          <w:lang w:val="en-GB"/>
        </w:rPr>
        <w:t xml:space="preserve">; </w:t>
      </w:r>
      <w:hyperlink r:id="rId8" w:history="1">
        <w:r w:rsidR="00882FDA" w:rsidRPr="005F15F0">
          <w:rPr>
            <w:rStyle w:val="Hyperlink"/>
            <w:lang w:val="id-ID"/>
          </w:rPr>
          <w:t>mirnawati.plb@ulm.ac.id</w:t>
        </w:r>
      </w:hyperlink>
      <w:r w:rsidR="00882FDA">
        <w:rPr>
          <w:color w:val="auto"/>
          <w:lang w:val="id-ID"/>
        </w:rPr>
        <w:t xml:space="preserve"> </w:t>
      </w:r>
    </w:p>
    <w:p w:rsidR="00B72F3D" w:rsidRPr="00882FDA" w:rsidRDefault="00B72F3D" w:rsidP="00784B9B">
      <w:pPr>
        <w:pStyle w:val="Alishlah16affiliation"/>
        <w:rPr>
          <w:color w:val="auto"/>
          <w:lang w:val="id-ID"/>
        </w:rPr>
      </w:pPr>
      <w:r>
        <w:rPr>
          <w:color w:val="auto"/>
          <w:vertAlign w:val="superscript"/>
          <w:lang w:val="en-GB"/>
        </w:rPr>
        <w:t>2</w:t>
      </w:r>
      <w:r w:rsidRPr="00A75CB1">
        <w:rPr>
          <w:color w:val="auto"/>
          <w:lang w:val="en-GB"/>
        </w:rPr>
        <w:tab/>
      </w:r>
      <w:r w:rsidR="00882FDA">
        <w:rPr>
          <w:color w:val="auto"/>
          <w:lang w:val="id-ID"/>
        </w:rPr>
        <w:t>Universitas Lambung Mangkurat</w:t>
      </w:r>
      <w:r w:rsidR="002B31FD" w:rsidRPr="002B31FD">
        <w:rPr>
          <w:color w:val="auto"/>
          <w:lang w:val="en-GB"/>
        </w:rPr>
        <w:t xml:space="preserve">; </w:t>
      </w:r>
      <w:hyperlink r:id="rId9" w:history="1">
        <w:r w:rsidR="00882FDA" w:rsidRPr="005F15F0">
          <w:rPr>
            <w:rStyle w:val="Hyperlink"/>
            <w:lang w:val="id-ID"/>
          </w:rPr>
          <w:t>amka.plb@ulm.ac.id</w:t>
        </w:r>
      </w:hyperlink>
      <w:r w:rsidR="00882FDA">
        <w:rPr>
          <w:color w:val="auto"/>
          <w:lang w:val="id-ID"/>
        </w:rPr>
        <w:t xml:space="preserve"> </w:t>
      </w:r>
    </w:p>
    <w:p w:rsidR="00784B9B" w:rsidRPr="00A75CB1" w:rsidRDefault="00784B9B" w:rsidP="00BE398A">
      <w:pPr>
        <w:pStyle w:val="Alishlah16affiliation"/>
        <w:rPr>
          <w:color w:val="auto"/>
          <w:lang w:val="en-GB"/>
        </w:rPr>
      </w:pPr>
    </w:p>
    <w:p w:rsidR="00FB32D7" w:rsidRDefault="00FB32D7" w:rsidP="00FB32D7">
      <w:pPr>
        <w:pStyle w:val="Alishlah21heading1"/>
        <w:numPr>
          <w:ilvl w:val="0"/>
          <w:numId w:val="0"/>
        </w:numPr>
        <w:jc w:val="both"/>
        <w:outlineLvl w:val="9"/>
        <w:rPr>
          <w:bCs/>
          <w:iCs/>
        </w:rPr>
      </w:pPr>
    </w:p>
    <w:p w:rsidR="00FB32D7" w:rsidRDefault="00FB32D7" w:rsidP="00FB32D7">
      <w:pPr>
        <w:pStyle w:val="Alishlah21heading1"/>
        <w:numPr>
          <w:ilvl w:val="0"/>
          <w:numId w:val="0"/>
        </w:numPr>
        <w:jc w:val="both"/>
        <w:outlineLvl w:val="9"/>
        <w:rPr>
          <w:b w:val="0"/>
          <w:lang w:val="id-ID"/>
        </w:rPr>
      </w:pPr>
      <w:r w:rsidRPr="0048254D">
        <w:rPr>
          <w:bCs/>
          <w:iCs/>
        </w:rPr>
        <w:t>Abstract</w:t>
      </w:r>
      <w:r>
        <w:rPr>
          <w:bCs/>
          <w:iCs/>
          <w:lang w:val="id-ID"/>
        </w:rPr>
        <w:t xml:space="preserve">. </w:t>
      </w:r>
      <w:r w:rsidRPr="00FB32D7">
        <w:rPr>
          <w:b w:val="0"/>
          <w:lang w:val="id-ID"/>
        </w:rPr>
        <w:t>This study aims to determine the effectiveness of the "isolationary time out" type of time out technique in reducing tantrum behavior in autistic children, in this study the tantrum behavior in question is hitting behavior. The research approach used is quantitative with the type of experimental research with a Single Subject Research (SSR) approach. The design used is A1–B–A2. The research subject is an autistic student at SDLB YPLB Banjarmasin. The data recording technique uses event recording by measuring the frequency or number of occurrences of tantrum behavior in autistic children. The data obtained were analyzed through descriptive statistics and displayed in graphical form. The components analyzed are analysis under conditions and analysis between conditions. Based on the results of the study, there was a decrease in the frequency of tantrum behavior in autistic children in the baseline-1 (A1) condition, the mean level of tantrum behavior frequency was 14 times. At the time of intervention (B) the mean level of tantrum behavior was 11 times. In the baseline-2 condition (A2), the mean frequency level of tantrum behavior (hitting) was 9 times. Thus it can be concluded that the use of the isolationary time out type of technique is effective in reducing tantrum behavior in autistic children.</w:t>
      </w:r>
    </w:p>
    <w:p w:rsidR="00511816" w:rsidRDefault="00511816" w:rsidP="00FB32D7">
      <w:pPr>
        <w:pStyle w:val="Alishlah21heading1"/>
        <w:numPr>
          <w:ilvl w:val="0"/>
          <w:numId w:val="0"/>
        </w:numPr>
        <w:jc w:val="both"/>
        <w:outlineLvl w:val="9"/>
        <w:rPr>
          <w:i/>
          <w:lang w:val="id-ID"/>
        </w:rPr>
      </w:pPr>
      <w:r w:rsidRPr="00511816">
        <w:rPr>
          <w:i/>
          <w:lang w:val="id-ID"/>
        </w:rPr>
        <w:t xml:space="preserve">keyword: </w:t>
      </w:r>
      <w:r w:rsidR="001F0939" w:rsidRPr="001F0939">
        <w:rPr>
          <w:i/>
          <w:lang w:val="id-ID"/>
        </w:rPr>
        <w:t>tantrum behavior, autistic children, isolationary time out</w:t>
      </w:r>
    </w:p>
    <w:p w:rsidR="000A5B56" w:rsidRDefault="000A5B56" w:rsidP="00FB32D7">
      <w:pPr>
        <w:pStyle w:val="Alishlah21heading1"/>
        <w:numPr>
          <w:ilvl w:val="0"/>
          <w:numId w:val="0"/>
        </w:numPr>
        <w:jc w:val="both"/>
        <w:outlineLvl w:val="9"/>
        <w:rPr>
          <w:i/>
          <w:lang w:val="id-ID"/>
        </w:rPr>
      </w:pPr>
    </w:p>
    <w:p w:rsidR="000A5B56" w:rsidRPr="000A5B56" w:rsidRDefault="000A5B56" w:rsidP="000A5B56">
      <w:pPr>
        <w:spacing w:after="0" w:line="240" w:lineRule="auto"/>
        <w:jc w:val="both"/>
        <w:rPr>
          <w:rFonts w:ascii="Palatino Linotype" w:eastAsia="Times New Roman" w:hAnsi="Palatino Linotype" w:cs="Times New Roman"/>
          <w:snapToGrid w:val="0"/>
          <w:color w:val="000000"/>
          <w:sz w:val="20"/>
          <w:lang w:val="id-ID" w:eastAsia="zh-CN" w:bidi="en-US"/>
        </w:rPr>
      </w:pPr>
      <w:r w:rsidRPr="000A5B56">
        <w:rPr>
          <w:rFonts w:ascii="Palatino Linotype" w:hAnsi="Palatino Linotype"/>
          <w:b/>
          <w:sz w:val="20"/>
          <w:szCs w:val="24"/>
          <w:lang w:val="id-ID"/>
        </w:rPr>
        <w:t>Abstrak.</w:t>
      </w:r>
      <w:r w:rsidRPr="00407062">
        <w:rPr>
          <w:rFonts w:ascii="Times New Roman" w:hAnsi="Times New Roman"/>
          <w:b/>
          <w:sz w:val="20"/>
          <w:szCs w:val="24"/>
          <w:lang w:val="id-ID"/>
        </w:rPr>
        <w:t xml:space="preserve"> </w:t>
      </w:r>
      <w:proofErr w:type="spellStart"/>
      <w:r w:rsidRPr="000A5B56">
        <w:rPr>
          <w:rFonts w:ascii="Palatino Linotype" w:eastAsia="Times New Roman" w:hAnsi="Palatino Linotype" w:cs="Times New Roman"/>
          <w:snapToGrid w:val="0"/>
          <w:color w:val="000000"/>
          <w:sz w:val="20"/>
          <w:lang w:val="id-ID" w:eastAsia="zh-CN" w:bidi="en-US"/>
        </w:rPr>
        <w:t>Penelitian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ini</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bertujuan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untuk</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mengetahui</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efektifitas</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teknik</w:t>
      </w:r>
      <w:proofErr w:type="spellEnd"/>
      <w:r w:rsidRPr="000A5B56">
        <w:rPr>
          <w:rFonts w:ascii="Palatino Linotype" w:eastAsia="Times New Roman" w:hAnsi="Palatino Linotype" w:cs="Times New Roman"/>
          <w:snapToGrid w:val="0"/>
          <w:color w:val="000000"/>
          <w:sz w:val="20"/>
          <w:lang w:val="id-ID" w:eastAsia="zh-CN" w:bidi="en-US"/>
        </w:rPr>
        <w:t xml:space="preserve"> time out </w:t>
      </w:r>
      <w:proofErr w:type="spellStart"/>
      <w:r w:rsidRPr="000A5B56">
        <w:rPr>
          <w:rFonts w:ascii="Palatino Linotype" w:eastAsia="Times New Roman" w:hAnsi="Palatino Linotype" w:cs="Times New Roman"/>
          <w:snapToGrid w:val="0"/>
          <w:color w:val="000000"/>
          <w:sz w:val="20"/>
          <w:lang w:val="id-ID" w:eastAsia="zh-CN" w:bidi="en-US"/>
        </w:rPr>
        <w:t>tipe</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isolasionary</w:t>
      </w:r>
      <w:proofErr w:type="spellEnd"/>
      <w:r w:rsidRPr="000A5B56">
        <w:rPr>
          <w:rFonts w:ascii="Palatino Linotype" w:eastAsia="Times New Roman" w:hAnsi="Palatino Linotype" w:cs="Times New Roman"/>
          <w:snapToGrid w:val="0"/>
          <w:color w:val="000000"/>
          <w:sz w:val="20"/>
          <w:lang w:val="id-ID" w:eastAsia="zh-CN" w:bidi="en-US"/>
        </w:rPr>
        <w:t xml:space="preserve"> time out” </w:t>
      </w:r>
      <w:proofErr w:type="spellStart"/>
      <w:r w:rsidRPr="000A5B56">
        <w:rPr>
          <w:rFonts w:ascii="Palatino Linotype" w:eastAsia="Times New Roman" w:hAnsi="Palatino Linotype" w:cs="Times New Roman"/>
          <w:snapToGrid w:val="0"/>
          <w:color w:val="000000"/>
          <w:sz w:val="20"/>
          <w:lang w:val="id-ID" w:eastAsia="zh-CN" w:bidi="en-US"/>
        </w:rPr>
        <w:t>dalam</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mereduksi</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perilaku</w:t>
      </w:r>
      <w:proofErr w:type="spellEnd"/>
      <w:r w:rsidRPr="000A5B56">
        <w:rPr>
          <w:rFonts w:ascii="Palatino Linotype" w:eastAsia="Times New Roman" w:hAnsi="Palatino Linotype" w:cs="Times New Roman"/>
          <w:snapToGrid w:val="0"/>
          <w:color w:val="000000"/>
          <w:sz w:val="20"/>
          <w:lang w:val="id-ID" w:eastAsia="zh-CN" w:bidi="en-US"/>
        </w:rPr>
        <w:t xml:space="preserve"> tantrum </w:t>
      </w:r>
      <w:proofErr w:type="spellStart"/>
      <w:r w:rsidRPr="000A5B56">
        <w:rPr>
          <w:rFonts w:ascii="Palatino Linotype" w:eastAsia="Times New Roman" w:hAnsi="Palatino Linotype" w:cs="Times New Roman"/>
          <w:snapToGrid w:val="0"/>
          <w:color w:val="000000"/>
          <w:sz w:val="20"/>
          <w:lang w:val="id-ID" w:eastAsia="zh-CN" w:bidi="en-US"/>
        </w:rPr>
        <w:t>pada</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anak</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autis</w:t>
      </w:r>
      <w:proofErr w:type="spellEnd"/>
      <w:r w:rsidRPr="000A5B56">
        <w:rPr>
          <w:rFonts w:ascii="Palatino Linotype" w:eastAsia="Times New Roman" w:hAnsi="Palatino Linotype" w:cs="Times New Roman"/>
          <w:snapToGrid w:val="0"/>
          <w:color w:val="000000"/>
          <w:sz w:val="20"/>
          <w:lang w:val="id-ID" w:eastAsia="zh-CN" w:bidi="en-US"/>
        </w:rPr>
        <w:t xml:space="preserve"> yang dalam penelitian ini perilaku tantrum yang dimaksud adalah perilaku memukul. </w:t>
      </w:r>
      <w:proofErr w:type="spellStart"/>
      <w:r w:rsidRPr="000A5B56">
        <w:rPr>
          <w:rFonts w:ascii="Palatino Linotype" w:eastAsia="Times New Roman" w:hAnsi="Palatino Linotype" w:cs="Times New Roman"/>
          <w:snapToGrid w:val="0"/>
          <w:color w:val="000000"/>
          <w:sz w:val="20"/>
          <w:lang w:val="id-ID" w:eastAsia="zh-CN" w:bidi="en-US"/>
        </w:rPr>
        <w:t>Pendekatan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penelitian</w:t>
      </w:r>
      <w:proofErr w:type="spellEnd"/>
      <w:r w:rsidRPr="000A5B56">
        <w:rPr>
          <w:rFonts w:ascii="Palatino Linotype" w:eastAsia="Times New Roman" w:hAnsi="Palatino Linotype" w:cs="Times New Roman"/>
          <w:snapToGrid w:val="0"/>
          <w:color w:val="000000"/>
          <w:sz w:val="20"/>
          <w:lang w:val="id-ID" w:eastAsia="zh-CN" w:bidi="en-US"/>
        </w:rPr>
        <w:t xml:space="preserve"> yang </w:t>
      </w:r>
      <w:proofErr w:type="spellStart"/>
      <w:r w:rsidRPr="000A5B56">
        <w:rPr>
          <w:rFonts w:ascii="Palatino Linotype" w:eastAsia="Times New Roman" w:hAnsi="Palatino Linotype" w:cs="Times New Roman"/>
          <w:snapToGrid w:val="0"/>
          <w:color w:val="000000"/>
          <w:sz w:val="20"/>
          <w:lang w:val="id-ID" w:eastAsia="zh-CN" w:bidi="en-US"/>
        </w:rPr>
        <w:t>digunakan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yaitu</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kuantitatif</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dengan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jenis</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penelitian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eksperimen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dengan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pendekatan</w:t>
      </w:r>
      <w:proofErr w:type="spellEnd"/>
      <w:r w:rsidRPr="000A5B56">
        <w:rPr>
          <w:rFonts w:ascii="Palatino Linotype" w:eastAsia="Times New Roman" w:hAnsi="Palatino Linotype" w:cs="Times New Roman"/>
          <w:snapToGrid w:val="0"/>
          <w:color w:val="000000"/>
          <w:sz w:val="20"/>
          <w:lang w:val="id-ID" w:eastAsia="zh-CN" w:bidi="en-US"/>
        </w:rPr>
        <w:t xml:space="preserve"> Single Subject Research (SSR). </w:t>
      </w:r>
      <w:proofErr w:type="spellStart"/>
      <w:r w:rsidRPr="000A5B56">
        <w:rPr>
          <w:rFonts w:ascii="Palatino Linotype" w:eastAsia="Times New Roman" w:hAnsi="Palatino Linotype" w:cs="Times New Roman"/>
          <w:snapToGrid w:val="0"/>
          <w:color w:val="000000"/>
          <w:sz w:val="20"/>
          <w:lang w:val="id-ID" w:eastAsia="zh-CN" w:bidi="en-US"/>
        </w:rPr>
        <w:t>Desain</w:t>
      </w:r>
      <w:proofErr w:type="spellEnd"/>
      <w:r w:rsidRPr="000A5B56">
        <w:rPr>
          <w:rFonts w:ascii="Palatino Linotype" w:eastAsia="Times New Roman" w:hAnsi="Palatino Linotype" w:cs="Times New Roman"/>
          <w:snapToGrid w:val="0"/>
          <w:color w:val="000000"/>
          <w:sz w:val="20"/>
          <w:lang w:val="id-ID" w:eastAsia="zh-CN" w:bidi="en-US"/>
        </w:rPr>
        <w:t xml:space="preserve"> yang </w:t>
      </w:r>
      <w:proofErr w:type="spellStart"/>
      <w:r w:rsidRPr="000A5B56">
        <w:rPr>
          <w:rFonts w:ascii="Palatino Linotype" w:eastAsia="Times New Roman" w:hAnsi="Palatino Linotype" w:cs="Times New Roman"/>
          <w:snapToGrid w:val="0"/>
          <w:color w:val="000000"/>
          <w:sz w:val="20"/>
          <w:lang w:val="id-ID" w:eastAsia="zh-CN" w:bidi="en-US"/>
        </w:rPr>
        <w:t>digunakan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adalah</w:t>
      </w:r>
      <w:proofErr w:type="spellEnd"/>
      <w:r w:rsidRPr="000A5B56">
        <w:rPr>
          <w:rFonts w:ascii="Palatino Linotype" w:eastAsia="Times New Roman" w:hAnsi="Palatino Linotype" w:cs="Times New Roman"/>
          <w:snapToGrid w:val="0"/>
          <w:color w:val="000000"/>
          <w:sz w:val="20"/>
          <w:lang w:val="id-ID" w:eastAsia="zh-CN" w:bidi="en-US"/>
        </w:rPr>
        <w:t xml:space="preserve"> A1–B–A2. </w:t>
      </w:r>
      <w:proofErr w:type="spellStart"/>
      <w:r w:rsidRPr="000A5B56">
        <w:rPr>
          <w:rFonts w:ascii="Palatino Linotype" w:eastAsia="Times New Roman" w:hAnsi="Palatino Linotype" w:cs="Times New Roman"/>
          <w:snapToGrid w:val="0"/>
          <w:color w:val="000000"/>
          <w:sz w:val="20"/>
          <w:lang w:val="id-ID" w:eastAsia="zh-CN" w:bidi="en-US"/>
        </w:rPr>
        <w:t>Subjek</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penelitian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merupakan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seorang</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siswa</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Autis</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kelas</w:t>
      </w:r>
      <w:proofErr w:type="spellEnd"/>
      <w:r w:rsidRPr="000A5B56">
        <w:rPr>
          <w:rFonts w:ascii="Palatino Linotype" w:eastAsia="Times New Roman" w:hAnsi="Palatino Linotype" w:cs="Times New Roman"/>
          <w:snapToGrid w:val="0"/>
          <w:color w:val="000000"/>
          <w:sz w:val="20"/>
          <w:lang w:val="id-ID" w:eastAsia="zh-CN" w:bidi="en-US"/>
        </w:rPr>
        <w:t xml:space="preserve"> 2 di SDLB YPLB Banjarmasin. </w:t>
      </w:r>
      <w:proofErr w:type="spellStart"/>
      <w:r w:rsidRPr="000A5B56">
        <w:rPr>
          <w:rFonts w:ascii="Palatino Linotype" w:eastAsia="Times New Roman" w:hAnsi="Palatino Linotype" w:cs="Times New Roman"/>
          <w:snapToGrid w:val="0"/>
          <w:color w:val="000000"/>
          <w:sz w:val="20"/>
          <w:lang w:val="id-ID" w:eastAsia="zh-CN" w:bidi="en-US"/>
        </w:rPr>
        <w:t>Teknik</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pencatatan</w:t>
      </w:r>
      <w:proofErr w:type="spellEnd"/>
      <w:r w:rsidRPr="000A5B56">
        <w:rPr>
          <w:rFonts w:ascii="Palatino Linotype" w:eastAsia="Times New Roman" w:hAnsi="Palatino Linotype" w:cs="Times New Roman"/>
          <w:snapToGrid w:val="0"/>
          <w:color w:val="000000"/>
          <w:sz w:val="20"/>
          <w:lang w:val="id-ID" w:eastAsia="zh-CN" w:bidi="en-US"/>
        </w:rPr>
        <w:t xml:space="preserve"> data </w:t>
      </w:r>
      <w:proofErr w:type="spellStart"/>
      <w:r w:rsidRPr="000A5B56">
        <w:rPr>
          <w:rFonts w:ascii="Palatino Linotype" w:eastAsia="Times New Roman" w:hAnsi="Palatino Linotype" w:cs="Times New Roman"/>
          <w:snapToGrid w:val="0"/>
          <w:color w:val="000000"/>
          <w:sz w:val="20"/>
          <w:lang w:val="id-ID" w:eastAsia="zh-CN" w:bidi="en-US"/>
        </w:rPr>
        <w:t>menggunakan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pencatatan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kejadian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denganmengukur</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frekuensi</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atau</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julah</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kejadian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perilaku</w:t>
      </w:r>
      <w:proofErr w:type="spellEnd"/>
      <w:r w:rsidRPr="000A5B56">
        <w:rPr>
          <w:rFonts w:ascii="Palatino Linotype" w:eastAsia="Times New Roman" w:hAnsi="Palatino Linotype" w:cs="Times New Roman"/>
          <w:snapToGrid w:val="0"/>
          <w:color w:val="000000"/>
          <w:sz w:val="20"/>
          <w:lang w:val="id-ID" w:eastAsia="zh-CN" w:bidi="en-US"/>
        </w:rPr>
        <w:t xml:space="preserve"> tantrum </w:t>
      </w:r>
      <w:proofErr w:type="spellStart"/>
      <w:r w:rsidRPr="000A5B56">
        <w:rPr>
          <w:rFonts w:ascii="Palatino Linotype" w:eastAsia="Times New Roman" w:hAnsi="Palatino Linotype" w:cs="Times New Roman"/>
          <w:snapToGrid w:val="0"/>
          <w:color w:val="000000"/>
          <w:sz w:val="20"/>
          <w:lang w:val="id-ID" w:eastAsia="zh-CN" w:bidi="en-US"/>
        </w:rPr>
        <w:t>pada</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anak</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autis</w:t>
      </w:r>
      <w:proofErr w:type="spellEnd"/>
      <w:r w:rsidRPr="000A5B56">
        <w:rPr>
          <w:rFonts w:ascii="Palatino Linotype" w:eastAsia="Times New Roman" w:hAnsi="Palatino Linotype" w:cs="Times New Roman"/>
          <w:snapToGrid w:val="0"/>
          <w:color w:val="000000"/>
          <w:sz w:val="20"/>
          <w:lang w:val="id-ID" w:eastAsia="zh-CN" w:bidi="en-US"/>
        </w:rPr>
        <w:t xml:space="preserve">. Data yang </w:t>
      </w:r>
      <w:proofErr w:type="spellStart"/>
      <w:r w:rsidRPr="000A5B56">
        <w:rPr>
          <w:rFonts w:ascii="Palatino Linotype" w:eastAsia="Times New Roman" w:hAnsi="Palatino Linotype" w:cs="Times New Roman"/>
          <w:snapToGrid w:val="0"/>
          <w:color w:val="000000"/>
          <w:sz w:val="20"/>
          <w:lang w:val="id-ID" w:eastAsia="zh-CN" w:bidi="en-US"/>
        </w:rPr>
        <w:t>diperoleh</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dianalisis</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melalui</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statisik</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deskriptif</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dan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ditampilkan</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dalam</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bentuk</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grafik</w:t>
      </w:r>
      <w:proofErr w:type="spellEnd"/>
      <w:r w:rsidRPr="000A5B56">
        <w:rPr>
          <w:rFonts w:ascii="Palatino Linotype" w:eastAsia="Times New Roman" w:hAnsi="Palatino Linotype" w:cs="Times New Roman"/>
          <w:snapToGrid w:val="0"/>
          <w:color w:val="000000"/>
          <w:sz w:val="20"/>
          <w:lang w:val="id-ID" w:eastAsia="zh-CN" w:bidi="en-US"/>
        </w:rPr>
        <w:t>. Komponen</w:t>
      </w:r>
      <w:r>
        <w:rPr>
          <w:rFonts w:ascii="Palatino Linotype" w:eastAsia="Times New Roman" w:hAnsi="Palatino Linotype" w:cs="Times New Roman"/>
          <w:snapToGrid w:val="0"/>
          <w:color w:val="000000"/>
          <w:sz w:val="20"/>
          <w:lang w:val="id-ID" w:eastAsia="zh-CN" w:bidi="en-US"/>
        </w:rPr>
        <w:t>-</w:t>
      </w:r>
      <w:bookmarkStart w:id="0" w:name="_GoBack"/>
      <w:bookmarkEnd w:id="0"/>
      <w:r w:rsidRPr="000A5B56">
        <w:rPr>
          <w:rFonts w:ascii="Palatino Linotype" w:eastAsia="Times New Roman" w:hAnsi="Palatino Linotype" w:cs="Times New Roman"/>
          <w:snapToGrid w:val="0"/>
          <w:color w:val="000000"/>
          <w:sz w:val="20"/>
          <w:lang w:val="id-ID" w:eastAsia="zh-CN" w:bidi="en-US"/>
        </w:rPr>
        <w:t xml:space="preserve">komponen yang dianalisis yaitu analisis dalam kondisi dan analisis antar kondisi. Berdasarkan hasil penelitian menunjukkan adanya penurunan frekuensi perilaku tantrum  pada anak autis pada </w:t>
      </w:r>
      <w:proofErr w:type="spellStart"/>
      <w:r w:rsidRPr="000A5B56">
        <w:rPr>
          <w:rFonts w:ascii="Palatino Linotype" w:eastAsia="Times New Roman" w:hAnsi="Palatino Linotype" w:cs="Times New Roman"/>
          <w:snapToGrid w:val="0"/>
          <w:color w:val="000000"/>
          <w:sz w:val="20"/>
          <w:lang w:val="id-ID" w:eastAsia="zh-CN" w:bidi="en-US"/>
        </w:rPr>
        <w:t>kondisi</w:t>
      </w:r>
      <w:proofErr w:type="spellEnd"/>
      <w:r w:rsidRPr="000A5B56">
        <w:rPr>
          <w:rFonts w:ascii="Palatino Linotype" w:eastAsia="Times New Roman" w:hAnsi="Palatino Linotype" w:cs="Times New Roman"/>
          <w:snapToGrid w:val="0"/>
          <w:color w:val="000000"/>
          <w:sz w:val="20"/>
          <w:lang w:val="id-ID" w:eastAsia="zh-CN" w:bidi="en-US"/>
        </w:rPr>
        <w:t xml:space="preserve"> baseline-1 (A1) mean level </w:t>
      </w:r>
      <w:proofErr w:type="spellStart"/>
      <w:r w:rsidRPr="000A5B56">
        <w:rPr>
          <w:rFonts w:ascii="Palatino Linotype" w:eastAsia="Times New Roman" w:hAnsi="Palatino Linotype" w:cs="Times New Roman"/>
          <w:snapToGrid w:val="0"/>
          <w:color w:val="000000"/>
          <w:sz w:val="20"/>
          <w:lang w:val="id-ID" w:eastAsia="zh-CN" w:bidi="en-US"/>
        </w:rPr>
        <w:t>frekuensi</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perilaku</w:t>
      </w:r>
      <w:proofErr w:type="spellEnd"/>
      <w:r w:rsidRPr="000A5B56">
        <w:rPr>
          <w:rFonts w:ascii="Palatino Linotype" w:eastAsia="Times New Roman" w:hAnsi="Palatino Linotype" w:cs="Times New Roman"/>
          <w:snapToGrid w:val="0"/>
          <w:color w:val="000000"/>
          <w:sz w:val="20"/>
          <w:lang w:val="id-ID" w:eastAsia="zh-CN" w:bidi="en-US"/>
        </w:rPr>
        <w:t xml:space="preserve"> tantrum </w:t>
      </w:r>
      <w:proofErr w:type="spellStart"/>
      <w:r w:rsidRPr="000A5B56">
        <w:rPr>
          <w:rFonts w:ascii="Palatino Linotype" w:eastAsia="Times New Roman" w:hAnsi="Palatino Linotype" w:cs="Times New Roman"/>
          <w:snapToGrid w:val="0"/>
          <w:color w:val="000000"/>
          <w:sz w:val="20"/>
          <w:lang w:val="id-ID" w:eastAsia="zh-CN" w:bidi="en-US"/>
        </w:rPr>
        <w:t>sebanyak</w:t>
      </w:r>
      <w:proofErr w:type="spellEnd"/>
      <w:r w:rsidRPr="000A5B56">
        <w:rPr>
          <w:rFonts w:ascii="Palatino Linotype" w:eastAsia="Times New Roman" w:hAnsi="Palatino Linotype" w:cs="Times New Roman"/>
          <w:snapToGrid w:val="0"/>
          <w:color w:val="000000"/>
          <w:sz w:val="20"/>
          <w:lang w:val="id-ID" w:eastAsia="zh-CN" w:bidi="en-US"/>
        </w:rPr>
        <w:t xml:space="preserve"> 14 kali. </w:t>
      </w:r>
      <w:proofErr w:type="spellStart"/>
      <w:r w:rsidRPr="000A5B56">
        <w:rPr>
          <w:rFonts w:ascii="Palatino Linotype" w:eastAsia="Times New Roman" w:hAnsi="Palatino Linotype" w:cs="Times New Roman"/>
          <w:snapToGrid w:val="0"/>
          <w:color w:val="000000"/>
          <w:sz w:val="20"/>
          <w:lang w:val="id-ID" w:eastAsia="zh-CN" w:bidi="en-US"/>
        </w:rPr>
        <w:t>Pada</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saat</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intervensi</w:t>
      </w:r>
      <w:proofErr w:type="spellEnd"/>
      <w:r w:rsidRPr="000A5B56">
        <w:rPr>
          <w:rFonts w:ascii="Palatino Linotype" w:eastAsia="Times New Roman" w:hAnsi="Palatino Linotype" w:cs="Times New Roman"/>
          <w:snapToGrid w:val="0"/>
          <w:color w:val="000000"/>
          <w:sz w:val="20"/>
          <w:lang w:val="id-ID" w:eastAsia="zh-CN" w:bidi="en-US"/>
        </w:rPr>
        <w:t xml:space="preserve"> (B) mean level </w:t>
      </w:r>
      <w:proofErr w:type="spellStart"/>
      <w:r w:rsidRPr="000A5B56">
        <w:rPr>
          <w:rFonts w:ascii="Palatino Linotype" w:eastAsia="Times New Roman" w:hAnsi="Palatino Linotype" w:cs="Times New Roman"/>
          <w:snapToGrid w:val="0"/>
          <w:color w:val="000000"/>
          <w:sz w:val="20"/>
          <w:lang w:val="id-ID" w:eastAsia="zh-CN" w:bidi="en-US"/>
        </w:rPr>
        <w:t>frekuensi</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perilaku</w:t>
      </w:r>
      <w:proofErr w:type="spellEnd"/>
      <w:r w:rsidRPr="000A5B56">
        <w:rPr>
          <w:rFonts w:ascii="Palatino Linotype" w:eastAsia="Times New Roman" w:hAnsi="Palatino Linotype" w:cs="Times New Roman"/>
          <w:snapToGrid w:val="0"/>
          <w:color w:val="000000"/>
          <w:sz w:val="20"/>
          <w:lang w:val="id-ID" w:eastAsia="zh-CN" w:bidi="en-US"/>
        </w:rPr>
        <w:t xml:space="preserve"> tantrum </w:t>
      </w:r>
      <w:proofErr w:type="spellStart"/>
      <w:r w:rsidRPr="000A5B56">
        <w:rPr>
          <w:rFonts w:ascii="Palatino Linotype" w:eastAsia="Times New Roman" w:hAnsi="Palatino Linotype" w:cs="Times New Roman"/>
          <w:snapToGrid w:val="0"/>
          <w:color w:val="000000"/>
          <w:sz w:val="20"/>
          <w:lang w:val="id-ID" w:eastAsia="zh-CN" w:bidi="en-US"/>
        </w:rPr>
        <w:t>sebanyak</w:t>
      </w:r>
      <w:proofErr w:type="spellEnd"/>
      <w:r w:rsidRPr="000A5B56">
        <w:rPr>
          <w:rFonts w:ascii="Palatino Linotype" w:eastAsia="Times New Roman" w:hAnsi="Palatino Linotype" w:cs="Times New Roman"/>
          <w:snapToGrid w:val="0"/>
          <w:color w:val="000000"/>
          <w:sz w:val="20"/>
          <w:lang w:val="id-ID" w:eastAsia="zh-CN" w:bidi="en-US"/>
        </w:rPr>
        <w:t xml:space="preserve"> 11 kali. </w:t>
      </w:r>
      <w:proofErr w:type="spellStart"/>
      <w:r w:rsidRPr="000A5B56">
        <w:rPr>
          <w:rFonts w:ascii="Palatino Linotype" w:eastAsia="Times New Roman" w:hAnsi="Palatino Linotype" w:cs="Times New Roman"/>
          <w:snapToGrid w:val="0"/>
          <w:color w:val="000000"/>
          <w:sz w:val="20"/>
          <w:lang w:val="id-ID" w:eastAsia="zh-CN" w:bidi="en-US"/>
        </w:rPr>
        <w:t>Pada</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kondisi</w:t>
      </w:r>
      <w:proofErr w:type="spellEnd"/>
      <w:r w:rsidRPr="000A5B56">
        <w:rPr>
          <w:rFonts w:ascii="Palatino Linotype" w:eastAsia="Times New Roman" w:hAnsi="Palatino Linotype" w:cs="Times New Roman"/>
          <w:snapToGrid w:val="0"/>
          <w:color w:val="000000"/>
          <w:sz w:val="20"/>
          <w:lang w:val="id-ID" w:eastAsia="zh-CN" w:bidi="en-US"/>
        </w:rPr>
        <w:t xml:space="preserve"> baseline-2 (A2) mean level </w:t>
      </w:r>
      <w:proofErr w:type="spellStart"/>
      <w:r w:rsidRPr="000A5B56">
        <w:rPr>
          <w:rFonts w:ascii="Palatino Linotype" w:eastAsia="Times New Roman" w:hAnsi="Palatino Linotype" w:cs="Times New Roman"/>
          <w:snapToGrid w:val="0"/>
          <w:color w:val="000000"/>
          <w:sz w:val="20"/>
          <w:lang w:val="id-ID" w:eastAsia="zh-CN" w:bidi="en-US"/>
        </w:rPr>
        <w:t>frekuensi</w:t>
      </w:r>
      <w:proofErr w:type="spellEnd"/>
      <w:r w:rsidRPr="000A5B56">
        <w:rPr>
          <w:rFonts w:ascii="Palatino Linotype" w:eastAsia="Times New Roman" w:hAnsi="Palatino Linotype" w:cs="Times New Roman"/>
          <w:snapToGrid w:val="0"/>
          <w:color w:val="000000"/>
          <w:sz w:val="20"/>
          <w:lang w:val="id-ID" w:eastAsia="zh-CN" w:bidi="en-US"/>
        </w:rPr>
        <w:t xml:space="preserve"> </w:t>
      </w:r>
      <w:proofErr w:type="spellStart"/>
      <w:r w:rsidRPr="000A5B56">
        <w:rPr>
          <w:rFonts w:ascii="Palatino Linotype" w:eastAsia="Times New Roman" w:hAnsi="Palatino Linotype" w:cs="Times New Roman"/>
          <w:snapToGrid w:val="0"/>
          <w:color w:val="000000"/>
          <w:sz w:val="20"/>
          <w:lang w:val="id-ID" w:eastAsia="zh-CN" w:bidi="en-US"/>
        </w:rPr>
        <w:t>perilaku</w:t>
      </w:r>
      <w:proofErr w:type="spellEnd"/>
      <w:r w:rsidRPr="000A5B56">
        <w:rPr>
          <w:rFonts w:ascii="Palatino Linotype" w:eastAsia="Times New Roman" w:hAnsi="Palatino Linotype" w:cs="Times New Roman"/>
          <w:snapToGrid w:val="0"/>
          <w:color w:val="000000"/>
          <w:sz w:val="20"/>
          <w:lang w:val="id-ID" w:eastAsia="zh-CN" w:bidi="en-US"/>
        </w:rPr>
        <w:t xml:space="preserve"> tantrum (</w:t>
      </w:r>
      <w:proofErr w:type="spellStart"/>
      <w:r w:rsidRPr="000A5B56">
        <w:rPr>
          <w:rFonts w:ascii="Palatino Linotype" w:eastAsia="Times New Roman" w:hAnsi="Palatino Linotype" w:cs="Times New Roman"/>
          <w:snapToGrid w:val="0"/>
          <w:color w:val="000000"/>
          <w:sz w:val="20"/>
          <w:lang w:val="id-ID" w:eastAsia="zh-CN" w:bidi="en-US"/>
        </w:rPr>
        <w:t>memukul</w:t>
      </w:r>
      <w:proofErr w:type="spellEnd"/>
      <w:r w:rsidRPr="000A5B56">
        <w:rPr>
          <w:rFonts w:ascii="Palatino Linotype" w:eastAsia="Times New Roman" w:hAnsi="Palatino Linotype" w:cs="Times New Roman"/>
          <w:snapToGrid w:val="0"/>
          <w:color w:val="000000"/>
          <w:sz w:val="20"/>
          <w:lang w:val="id-ID" w:eastAsia="zh-CN" w:bidi="en-US"/>
        </w:rPr>
        <w:t>) sebanyak 9 kali. Dengan demikian dapat disimpulkan bahwa penggunaan teknik time out tipe isolasionary time out efektif dalam mereduksi perilaku tantrum pada anak autis.</w:t>
      </w:r>
    </w:p>
    <w:p w:rsidR="000A5B56" w:rsidRPr="000A5B56" w:rsidRDefault="000A5B56" w:rsidP="000A5B56">
      <w:pPr>
        <w:pStyle w:val="Alishlah21heading1"/>
        <w:numPr>
          <w:ilvl w:val="0"/>
          <w:numId w:val="0"/>
        </w:numPr>
        <w:jc w:val="both"/>
        <w:outlineLvl w:val="9"/>
        <w:rPr>
          <w:i/>
          <w:lang w:val="id-ID"/>
        </w:rPr>
      </w:pPr>
      <w:r w:rsidRPr="000A5B56">
        <w:rPr>
          <w:i/>
          <w:lang w:val="id-ID"/>
        </w:rPr>
        <w:t>kata kunci: perilaku tantrum, anak autis, time out, isolationary time out</w:t>
      </w:r>
    </w:p>
    <w:p w:rsidR="00FB32D7" w:rsidRDefault="00FB32D7" w:rsidP="00FB32D7">
      <w:pPr>
        <w:pStyle w:val="Alishlah21heading1"/>
        <w:numPr>
          <w:ilvl w:val="0"/>
          <w:numId w:val="0"/>
        </w:numPr>
        <w:jc w:val="both"/>
        <w:outlineLvl w:val="9"/>
        <w:rPr>
          <w:b w:val="0"/>
          <w:lang w:val="id-ID"/>
        </w:rPr>
      </w:pPr>
    </w:p>
    <w:p w:rsidR="00FB32D7" w:rsidRPr="00FB32D7" w:rsidRDefault="00FB32D7" w:rsidP="00FB32D7">
      <w:pPr>
        <w:pStyle w:val="Alishlah21heading1"/>
        <w:numPr>
          <w:ilvl w:val="0"/>
          <w:numId w:val="0"/>
        </w:numPr>
        <w:jc w:val="both"/>
        <w:outlineLvl w:val="9"/>
        <w:rPr>
          <w:bCs/>
          <w:iCs/>
        </w:rPr>
      </w:pPr>
    </w:p>
    <w:p w:rsidR="008E64A2" w:rsidRPr="00FB32D7" w:rsidRDefault="0048254D" w:rsidP="00A10E86">
      <w:pPr>
        <w:pStyle w:val="Alishlah21heading1"/>
        <w:rPr>
          <w:sz w:val="24"/>
          <w:lang w:val="en-GB"/>
        </w:rPr>
      </w:pPr>
      <w:r w:rsidRPr="00FB32D7">
        <w:rPr>
          <w:sz w:val="24"/>
          <w:lang w:val="en-GB"/>
        </w:rPr>
        <w:lastRenderedPageBreak/>
        <w:t>INTRODUCTION</w:t>
      </w:r>
    </w:p>
    <w:p w:rsidR="00882FDA" w:rsidRPr="003A7020" w:rsidRDefault="00E0523D" w:rsidP="003A7020">
      <w:pPr>
        <w:pStyle w:val="Alishlah31text"/>
        <w:rPr>
          <w:spacing w:val="-2"/>
          <w:sz w:val="24"/>
          <w:lang w:val="id-ID"/>
        </w:rPr>
      </w:pPr>
      <w:r w:rsidRPr="003A7020">
        <w:rPr>
          <w:spacing w:val="-2"/>
          <w:sz w:val="24"/>
        </w:rPr>
        <w:t>Every child is expected to grow and develop in a healthy manner, physically, mentally and socially according to age. The achievement of optimal growth and development depends on its biological potential, because this is the result of the interaction of various interrelated factors, namely genetic, environmental, bio-psycho-social and behavioral factors</w:t>
      </w:r>
      <w:r w:rsidR="00882FDA" w:rsidRPr="00FB32D7">
        <w:rPr>
          <w:spacing w:val="-2"/>
          <w:sz w:val="24"/>
        </w:rPr>
        <w:t xml:space="preserve"> </w:t>
      </w:r>
      <w:r w:rsidR="00882FDA" w:rsidRPr="00FB32D7">
        <w:rPr>
          <w:spacing w:val="-2"/>
          <w:sz w:val="24"/>
        </w:rPr>
        <w:fldChar w:fldCharType="begin" w:fldLock="1"/>
      </w:r>
      <w:r w:rsidR="00882FDA" w:rsidRPr="00FB32D7">
        <w:rPr>
          <w:spacing w:val="-2"/>
          <w:sz w:val="24"/>
        </w:rPr>
        <w:instrText>ADDIN CSL_CITATION {"citationItems":[{"id":"ITEM-1","itemData":{"DOI":"10.1901/jaba.2011.44-693","ISSN":"0021-8855","PMID":"22219523","abstract":"A common recommendation for implementing time-out procedures is to include a release contingency such that the individual is not allowed to leave time-out until no problem behavior has occurred for a specific amount of time (e.g, 30 s). We compared a fixed-duration time-out procedure to a release contingency time-out procedure with 4 young children (3- and 4-year-olds) using a reversal and multielement design. Results demonstrated that both time-out procedures were effective at reducing problem behavior outside time-out, problem behavior occurred in time-out during both procedures, and problem behavior in time-out was not predictive of problem behavior outside time-out.","author":[{"dropping-particle":"","family":"Donaldson","given":"Jeanne M.","non-dropping-particle":"","parse-names":false,"suffix":""},{"dropping-particle":"","family":"Vollmer","given":"Timothy R.","non-dropping-particle":"","parse-names":false,"suffix":""}],"container-title":"Journal of Applied Behavior Analysis","id":"ITEM-1","issue":"4","issued":{"date-parts":[["2011"]]},"page":"693-705","title":"an Evaluation and Comparison of Time-Out Procedures With and Without Release Contingencies","type":"article-journal","volume":"44"},"uris":["http://www.mendeley.com/documents/?uuid=d6ea5c60-44f5-4b81-857f-1172e27a2e92"]}],"mendeley":{"formattedCitation":"(Donaldson &amp; Vollmer, 2011)","plainTextFormattedCitation":"(Donaldson &amp; Vollmer, 2011)","previouslyFormattedCitation":"(Donaldson &amp; Vollmer, 2011)"},"properties":{"noteIndex":0},"schema":"https://github.com/citation-style-language/schema/raw/master/csl-citation.json"}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(Donaldson &amp; Vollmer, 2011)</w:t>
      </w:r>
      <w:r w:rsidR="00882FDA" w:rsidRPr="00FB32D7">
        <w:rPr>
          <w:spacing w:val="-2"/>
          <w:sz w:val="24"/>
        </w:rPr>
        <w:fldChar w:fldCharType="end"/>
      </w:r>
      <w:r w:rsidR="00882FDA" w:rsidRPr="00FB32D7">
        <w:rPr>
          <w:spacing w:val="-2"/>
          <w:sz w:val="24"/>
        </w:rPr>
        <w:t xml:space="preserve">.  </w:t>
      </w:r>
      <w:r w:rsidRPr="00FB32D7">
        <w:rPr>
          <w:spacing w:val="-2"/>
          <w:sz w:val="24"/>
        </w:rPr>
        <w:t>However, over time the development of a child does not always run smoothly. During the developmental period, the expected child is always likely to experience developmental and behavioral disorders. A behavior is considered a problem when the behavior is unwanted, unacceptable, frequent and persistent and affects the individual who exhibits the behavior as well as other people around them</w:t>
      </w:r>
      <w:r w:rsidR="00882FDA" w:rsidRPr="00FB32D7">
        <w:rPr>
          <w:spacing w:val="-2"/>
          <w:sz w:val="24"/>
        </w:rPr>
        <w:t xml:space="preserve"> </w:t>
      </w:r>
      <w:r w:rsidR="00882FDA" w:rsidRPr="00FB32D7">
        <w:rPr>
          <w:spacing w:val="-2"/>
          <w:sz w:val="24"/>
        </w:rPr>
        <w:fldChar w:fldCharType="begin" w:fldLock="1"/>
      </w:r>
      <w:r w:rsidR="00882FDA" w:rsidRPr="00FB32D7">
        <w:rPr>
          <w:spacing w:val="-2"/>
          <w:sz w:val="24"/>
        </w:rPr>
        <w:instrText>ADDIN CSL_CITATION {"citationItems":[{"id":"ITEM-1","itemData":{"DOI":"10.36456/special.vol1.no1.a2169","abstract":"Anak dengan gangguan sosial emosi (tunalaras) mengalami permasalahan untuk berinteraksi sosial terhadap lingkungannya, tapi bukan berarti mereka tida mampu melakuan hubungan sosial dengan orang lain. Penelitian ini dilakukan terhadap gangguan social emosional yang masih memiliki emosi yang belum stabil sehingga mudah sekali tersulut amarahnya hanya karena hal-hal kecil saja namun ia mampu berhubungan soaial dan keterikatan satu sama lain. penelitian ini bertujuan untuk meningkatkan perilaku prososial anak tunalaras melalui kegiatan bermain peran. Penelitian ini menggunakan pendekatan kuantitatif dengan jenis penelitian subjek tunggal (SSR). Desain dalam penelitian ini adalah A-B-A. Subjek dalam penelitian ini adalah anak gangguan sosial emosi berumur 13 tahun yang duduk di kelas III SDN Inklusif Benua Anyar 4 Banjarmasin. Sistem pencatatan data menggunakan observasi langsung atau pencatatan kejadian terhadap kejadian atau perilaku yang terjadi dalam periode waktu tertentu. Teknik analisis data dalam penelitian ini adalah analisis visual dalam kondisi dan analisis visual antar kondisi. Hasil penelitian menunjukan mean level Kemampuan perilaku prososial anak pada baseline 1 (A1) adalah 5 (lima), fase intervensi (B) adalah 14 (empat belas), dan pada fase baseline 2 (A2) adalah 9 (sembilan), dapat terlihat dari mean level ada peningkatan terhadap perilaku prososial anak dengan gangguan sosial emosi melalui kegiatan bermain peran di SDN Inklusif Benua Anyar 4 Banjarmasin.","author":[{"dropping-particle":"","family":"Mirnawati","given":"","non-dropping-particle":"","parse-names":false,"suffix":""}],"container-title":"SPECIAL : Special and Inclusive Education Journal","id":"ITEM-1","issue":"1","issued":{"date-parts":[["2020"]]},"page":"18-24","title":"Efektifitas Role Playing Dalam Meningkatkan Perilaku Prososial Anak Dengan Hambatan Sosial Emosi","type":"article-journal","volume":"1"},"uris":["http://www.mendeley.com/documents/?uuid=136b1701-425a-4fcb-b957-bb3a89f1572e"]}],"mendeley":{"formattedCitation":"(Mirnawati, 2020)","plainTextFormattedCitation":"(Mirnawati, 2020)","previouslyFormattedCitation":"(Mirnawati, 2020)"},"properties":{"noteIndex":0},"schema":"https://github.com/citation-style-language/schema/raw/master/csl-citation.json"}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(Mirnawati, 2020)</w:t>
      </w:r>
      <w:r w:rsidR="00882FDA" w:rsidRPr="00FB32D7">
        <w:rPr>
          <w:spacing w:val="-2"/>
          <w:sz w:val="24"/>
        </w:rPr>
        <w:fldChar w:fldCharType="end"/>
      </w:r>
      <w:r w:rsidR="00882FDA" w:rsidRPr="00FB32D7">
        <w:rPr>
          <w:spacing w:val="-2"/>
          <w:sz w:val="24"/>
        </w:rPr>
        <w:t xml:space="preserve">. </w:t>
      </w:r>
      <w:r w:rsidRPr="00FB32D7">
        <w:rPr>
          <w:spacing w:val="-2"/>
          <w:sz w:val="24"/>
        </w:rPr>
        <w:t>A child is said to be problematic if there is a marked deviation from behavior that is appropriate for the child's age and significantly affects or interferes with the normal learning process</w:t>
      </w:r>
      <w:r w:rsidRPr="003A7020">
        <w:rPr>
          <w:spacing w:val="-2"/>
          <w:sz w:val="24"/>
        </w:rPr>
        <w:t xml:space="preserve"> </w:t>
      </w:r>
      <w:r w:rsidR="00882FDA" w:rsidRPr="00FB32D7">
        <w:rPr>
          <w:spacing w:val="-2"/>
          <w:sz w:val="24"/>
        </w:rPr>
        <w:fldChar w:fldCharType="begin" w:fldLock="1"/>
      </w:r>
      <w:r w:rsidR="00237663">
        <w:rPr>
          <w:spacing w:val="-2"/>
          <w:sz w:val="24"/>
        </w:rPr>
        <w:instrText>ADDIN CSL_CITATION {"citationItems":[{"id":"ITEM-1","itemData":{"DOI":"10.21474/ijar01/10277","ISSN":"0888-613X","author":[{"dropping-particle":"","family":"D. Nanjwan","given":"Josephine","non-dropping-particle":"","parse-names":false,"suffix":""},{"dropping-particle":"","family":"O. Uzor","given":"Margaret","non-dropping-particle":"","parse-names":false,"suffix":""},{"dropping-particle":"","family":"Martina Ongbonya","given":"Inyango","non-dropping-particle":"","parse-names":false,"suffix":""}],"container-title":"International Journal of Advanced Research","id":"ITEM-1","issue":"1","issued":{"date-parts":[["2020"]]},"page":"166-169","title":"Behavior Modification As a Way of Promoting Education of Children With Special Needs in Inclusive Schools in Cross River State Nigeria","type":"article-journal","volume":"8"},"uris":["http://www.mendeley.com/documents/?uuid=d7b66b3e-c877-4743-9db1-d1d171434461"]}],"mendeley":{"formattedCitation":"(D. Nanjwan, O. Uzor, &amp; Martina Ongbonya, 2020)","manualFormatting":"(Nanjwan, et al., 2020)","plainTextFormattedCitation":"(D. Nanjwan, O. Uzor, &amp; Martina Ongbonya, 2020)","previouslyFormattedCitation":"(D. Nanjwan, O. Uzor, &amp; Martina Ongbonya, 2020)"},"properties":{"noteIndex":0},"schema":"https://github.com/citation-style-language/schema/raw/master/csl-citation.json"}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(Nanjwan, et al., 2020)</w:t>
      </w:r>
      <w:r w:rsidR="00882FDA" w:rsidRPr="00FB32D7">
        <w:rPr>
          <w:spacing w:val="-2"/>
          <w:sz w:val="24"/>
        </w:rPr>
        <w:fldChar w:fldCharType="end"/>
      </w:r>
      <w:r w:rsidR="00882FDA" w:rsidRPr="00FB32D7">
        <w:rPr>
          <w:spacing w:val="-2"/>
          <w:sz w:val="24"/>
        </w:rPr>
        <w:t xml:space="preserve">. </w:t>
      </w:r>
      <w:r w:rsidRPr="00FB32D7">
        <w:rPr>
          <w:spacing w:val="-2"/>
          <w:sz w:val="24"/>
        </w:rPr>
        <w:t>Therefore, a child with behavioral problems has repeatedly experienced conflicts with parents, siblings, teachers, classmates and other children and other children around him</w:t>
      </w:r>
      <w:r w:rsidRPr="003A7020">
        <w:rPr>
          <w:spacing w:val="-2"/>
          <w:sz w:val="24"/>
        </w:rPr>
        <w:t xml:space="preserve"> </w:t>
      </w:r>
      <w:r w:rsidR="00882FDA" w:rsidRPr="00FB32D7">
        <w:rPr>
          <w:spacing w:val="-2"/>
          <w:sz w:val="24"/>
        </w:rPr>
        <w:fldChar w:fldCharType="begin" w:fldLock="1"/>
      </w:r>
      <w:r w:rsidR="00882FDA" w:rsidRPr="00FB32D7">
        <w:rPr>
          <w:spacing w:val="-2"/>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approach.","author":[{"dropping-particle":"","family":"Nugrahani","given":"Angger Sukma","non-dropping-particle":"","parse-names":false,"suffix":""}],"container-title":"Universitas Negri Yogyakrta","id":"ITEM-1","issue":"9","issued":{"date-parts":[["2015"]]},"number-of-pages":"1689-1699","title":"Penggunaan modifikasi perilaku tipe punishment untuk mengubah pola makan anak down syndrome di sekolah luar biasa Wiyata Dharma 3 Ngalik Seleman Yogyakarta","type":"book","volume":"53"},"uris":["http://www.mendeley.com/documents/?uuid=4e9d2f88-05e3-4b08-9c90-780f5257ab60"]}],"mendeley":{"formattedCitation":"(Nugrahani, 2015)","plainTextFormattedCitation":"(Nugrahani, 2015)","previouslyFormattedCitation":"(Nugrahani, 2015)"},"properties":{"noteIndex":0},"schema":"https://github.com/citation-style-language/schema/raw/master/csl-citation.json"}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(Nugrahani, 2015)</w:t>
      </w:r>
      <w:r w:rsidR="00882FDA" w:rsidRPr="00FB32D7">
        <w:rPr>
          <w:spacing w:val="-2"/>
          <w:sz w:val="24"/>
        </w:rPr>
        <w:fldChar w:fldCharType="end"/>
      </w:r>
      <w:r w:rsidR="00882FDA" w:rsidRPr="00FB32D7">
        <w:rPr>
          <w:spacing w:val="-2"/>
          <w:sz w:val="24"/>
        </w:rPr>
        <w:t xml:space="preserve">. </w:t>
      </w:r>
      <w:r w:rsidRPr="00FB32D7">
        <w:rPr>
          <w:spacing w:val="-2"/>
          <w:sz w:val="24"/>
        </w:rPr>
        <w:t>There are various kinds of developmental disorders experienced by children, and autism is one group of these developmental disorders</w:t>
      </w:r>
      <w:r w:rsidRPr="003A7020">
        <w:rPr>
          <w:spacing w:val="-2"/>
          <w:sz w:val="24"/>
        </w:rPr>
        <w:t xml:space="preserve"> </w:t>
      </w:r>
      <w:r w:rsidRPr="00FB32D7">
        <w:rPr>
          <w:spacing w:val="-2"/>
          <w:sz w:val="24"/>
        </w:rPr>
        <w:fldChar w:fldCharType="begin" w:fldLock="1"/>
      </w:r>
      <w:r w:rsidR="003A7020">
        <w:rPr>
          <w:spacing w:val="-2"/>
          <w:sz w:val="24"/>
        </w:rPr>
        <w:instrText>ADDIN CSL_CITATION {"citationItems":[{"id":"ITEM-1","itemData":{"author":[{"dropping-particle":"","family":"Firdaus","given":"WH","non-dropping-particle":"","parse-names":false,"suffix":""}],"container-title":"MTPH Journal","id":"ITEM-1","issue":"1","issued":{"date-parts":[["2020"]]},"title":"Analisis Faktor Penyebab Perilaku Tantrum Pada Anak Autis","type":"article-journal","volume":"4"},"uris":["http://www.mendeley.com/documents/?uuid=7978c1ef-c3cc-4a8a-8e87-09795d971555"]},{"id":"ITEM-2","itemData":{"DOI":"10.35445/alishlah.v13i2.761","ISSN":"2087-9490","abstract":"This paper aims to analyze education guarantees for children with special needs (ABK) in the Covid-19 era. The focus of the study is the phenomenon of crew members clowning on the streets of Medan City. The theory used in analyzing the data is the theory of implementation of Merilee S. Grindle's policies. This research uses a qualitative approach with a case study method. Data was collected using an open interview technique, participant observation, and documentation study. Furthermore, the data were analyzed through data reduction techniques, data display, and concluding. This study indicates that the North Sumatra government has been very responsive to inclusive education for children with special needs in the region.This is indicated by two things, namely (1) the declaration of North Sumatra as the Province of Inclusive Education since 2015 and (2) the issuance of the Governor of North Sumatra No. 29 of 2016 concerning the Implementation of Inclusive Education as a follow-up to Permendiknas Number 70 of 2009.","author":[{"dropping-particle":"","family":"Putro","given":"Khamim Zarkasih","non-dropping-particle":"","parse-names":false,"suffix":""},{"dropping-particle":"","family":"Assingkily","given":"Muhammad Shaleh","non-dropping-particle":"","parse-names":false,"suffix":""},{"dropping-particle":"","family":"Febiyanto","given":"Angga","non-dropping-particle":"","parse-names":false,"suffix":""},{"dropping-particle":"","family":"Dahlan","given":"Zaini","non-dropping-particle":"","parse-names":false,"suffix":""}],"container-title":"AL-ISHLAH: Jurnal Pendidikan","id":"ITEM-2","issue":"2","issued":{"date-parts":[["2021"]]},"page":"1218-1228","title":"“Clown Children” Quo Vadis Guarantee Education for Children with Special Needs in the Era of Covid-19","type":"article-journal","volume":"13"},"uris":["http://www.mendeley.com/documents/?uuid=43180edd-9de7-4548-94e7-71302391dd6f"]}],"mendeley":{"formattedCitation":"(Firdaus, 2020; Putro, Assingkily, Febiyanto, &amp; Dahlan, 2021)","manualFormatting":"(Firdaus, 2020; ","plainTextFormattedCitation":"(Firdaus, 2020; Putro, Assingkily, Febiyanto, &amp; Dahlan, 2021)","previouslyFormattedCitation":"(Firdaus, 2020; Putro, Assingkily, Febiyanto, &amp; Dahlan, 2021)"},"properties":{"noteIndex":0},"schema":"https://github.com/citation-style-language/schema/raw/master/csl-citation.json"}</w:instrText>
      </w:r>
      <w:r w:rsidRPr="00FB32D7">
        <w:rPr>
          <w:spacing w:val="-2"/>
          <w:sz w:val="24"/>
        </w:rPr>
        <w:fldChar w:fldCharType="separate"/>
      </w:r>
      <w:r w:rsidRPr="00FB32D7">
        <w:rPr>
          <w:noProof/>
          <w:spacing w:val="-2"/>
          <w:sz w:val="24"/>
        </w:rPr>
        <w:t>(Firdaus, 2020</w:t>
      </w:r>
      <w:r w:rsidR="003A7020">
        <w:rPr>
          <w:noProof/>
          <w:spacing w:val="-2"/>
          <w:sz w:val="24"/>
          <w:lang w:val="id-ID"/>
        </w:rPr>
        <w:t xml:space="preserve">; </w:t>
      </w:r>
      <w:r w:rsidRPr="00FB32D7">
        <w:rPr>
          <w:spacing w:val="-2"/>
          <w:sz w:val="24"/>
        </w:rPr>
        <w:fldChar w:fldCharType="end"/>
      </w:r>
      <w:r w:rsidR="003A7020">
        <w:rPr>
          <w:spacing w:val="-2"/>
          <w:sz w:val="24"/>
        </w:rPr>
        <w:fldChar w:fldCharType="begin" w:fldLock="1"/>
      </w:r>
      <w:r w:rsidR="003A7020">
        <w:rPr>
          <w:spacing w:val="-2"/>
          <w:sz w:val="24"/>
        </w:rPr>
        <w:instrText>ADDIN CSL_CITATION {"citationItems":[{"id":"ITEM-1","itemData":{"DOI":"10.35445/alishlah.v13i2.761","ISSN":"2087-9490","abstract":"This paper aims to analyze education guarantees for children with special needs (ABK) in the Covid-19 era. The focus of the study is the phenomenon of crew members clowning on the streets of Medan City. The theory used in analyzing the data is the theory of implementation of Merilee S. Grindle's policies. This research uses a qualitative approach with a case study method. Data was collected using an open interview technique, participant observation, and documentation study. Furthermore, the data were analyzed through data reduction techniques, data display, and concluding. This study indicates that the North Sumatra government has been very responsive to inclusive education for children with special needs in the region.This is indicated by two things, namely (1) the declaration of North Sumatra as the Province of Inclusive Education since 2015 and (2) the issuance of the Governor of North Sumatra No. 29 of 2016 concerning the Implementation of Inclusive Education as a follow-up to Permendiknas Number 70 of 2009.","author":[{"dropping-particle":"","family":"Putro","given":"Khamim Zarkasih","non-dropping-particle":"","parse-names":false,"suffix":""},{"dropping-particle":"","family":"Assingkily","given":"Muhammad Shaleh","non-dropping-particle":"","parse-names":false,"suffix":""},{"dropping-particle":"","family":"Febiyanto","given":"Angga","non-dropping-particle":"","parse-names":false,"suffix":""},{"dropping-particle":"","family":"Dahlan","given":"Zaini","non-dropping-particle":"","parse-names":false,"suffix":""}],"container-title":"AL-ISHLAH: Jurnal Pendidikan","id":"ITEM-1","issue":"2","issued":{"date-parts":[["2021"]]},"page":"1218-1228","title":"“Clown Children” Quo Vadis Guarantee Education for Children with Special Needs in the Era of Covid-19","type":"article-journal","volume":"13"},"uris":["http://www.mendeley.com/documents/?uuid=43180edd-9de7-4548-94e7-71302391dd6f"]}],"mendeley":{"formattedCitation":"(Putro et al., 2021)","manualFormatting":"Putro et al., 2021)","plainTextFormattedCitation":"(Putro et al., 2021)","previouslyFormattedCitation":"(Putro et al., 2021)"},"properties":{"noteIndex":0},"schema":"https://github.com/citation-style-language/schema/raw/master/csl-citation.json"}</w:instrText>
      </w:r>
      <w:r w:rsidR="003A7020">
        <w:rPr>
          <w:spacing w:val="-2"/>
          <w:sz w:val="24"/>
        </w:rPr>
        <w:fldChar w:fldCharType="separate"/>
      </w:r>
      <w:r w:rsidR="003A7020" w:rsidRPr="003A7020">
        <w:rPr>
          <w:noProof/>
          <w:spacing w:val="-2"/>
          <w:sz w:val="24"/>
        </w:rPr>
        <w:t>Putro et al., 2021)</w:t>
      </w:r>
      <w:r w:rsidR="003A7020">
        <w:rPr>
          <w:spacing w:val="-2"/>
          <w:sz w:val="24"/>
        </w:rPr>
        <w:fldChar w:fldCharType="end"/>
      </w:r>
      <w:r w:rsidRPr="00FB32D7">
        <w:rPr>
          <w:spacing w:val="-2"/>
          <w:sz w:val="24"/>
        </w:rPr>
        <w:t>.</w:t>
      </w:r>
      <w:r w:rsidR="00882FDA" w:rsidRPr="00FB32D7">
        <w:rPr>
          <w:spacing w:val="-2"/>
          <w:sz w:val="24"/>
        </w:rPr>
        <w:t xml:space="preserve"> </w:t>
      </w:r>
      <w:r w:rsidR="003A7020" w:rsidRPr="003A7020">
        <w:rPr>
          <w:spacing w:val="-2"/>
          <w:sz w:val="24"/>
        </w:rPr>
        <w:t xml:space="preserve">Anak autis merupakan salah satu anak berkebutuhan yang merupakan bagian dari masyarakat mendapatkan hak </w:t>
      </w:r>
      <w:proofErr w:type="spellStart"/>
      <w:r w:rsidR="003A7020" w:rsidRPr="003A7020">
        <w:rPr>
          <w:spacing w:val="-2"/>
          <w:sz w:val="24"/>
        </w:rPr>
        <w:t>layanan</w:t>
      </w:r>
      <w:proofErr w:type="spellEnd"/>
      <w:r w:rsidR="003A7020" w:rsidRPr="003A7020">
        <w:rPr>
          <w:spacing w:val="-2"/>
          <w:sz w:val="24"/>
        </w:rPr>
        <w:t xml:space="preserve"> </w:t>
      </w:r>
      <w:proofErr w:type="spellStart"/>
      <w:r w:rsidR="003A7020" w:rsidRPr="003A7020">
        <w:rPr>
          <w:spacing w:val="-2"/>
          <w:sz w:val="24"/>
        </w:rPr>
        <w:t>pendidikan</w:t>
      </w:r>
      <w:proofErr w:type="spellEnd"/>
      <w:r w:rsidR="003A7020" w:rsidRPr="003A7020">
        <w:rPr>
          <w:spacing w:val="-2"/>
          <w:sz w:val="24"/>
        </w:rPr>
        <w:t xml:space="preserve"> yang </w:t>
      </w:r>
      <w:proofErr w:type="spellStart"/>
      <w:r w:rsidR="003A7020" w:rsidRPr="003A7020">
        <w:rPr>
          <w:spacing w:val="-2"/>
          <w:sz w:val="24"/>
        </w:rPr>
        <w:t>dijamin</w:t>
      </w:r>
      <w:proofErr w:type="spellEnd"/>
      <w:r w:rsidR="003A7020" w:rsidRPr="003A7020">
        <w:rPr>
          <w:spacing w:val="-2"/>
          <w:sz w:val="24"/>
        </w:rPr>
        <w:t xml:space="preserve"> </w:t>
      </w:r>
      <w:proofErr w:type="spellStart"/>
      <w:r w:rsidR="003A7020" w:rsidRPr="003A7020">
        <w:rPr>
          <w:spacing w:val="-2"/>
          <w:sz w:val="24"/>
        </w:rPr>
        <w:t>oleh</w:t>
      </w:r>
      <w:proofErr w:type="spellEnd"/>
      <w:r w:rsidR="003A7020" w:rsidRPr="003A7020">
        <w:rPr>
          <w:spacing w:val="-2"/>
          <w:sz w:val="24"/>
        </w:rPr>
        <w:t xml:space="preserve"> </w:t>
      </w:r>
      <w:proofErr w:type="spellStart"/>
      <w:r w:rsidR="003A7020" w:rsidRPr="003A7020">
        <w:rPr>
          <w:spacing w:val="-2"/>
          <w:sz w:val="24"/>
        </w:rPr>
        <w:t>negara</w:t>
      </w:r>
      <w:proofErr w:type="spellEnd"/>
      <w:r w:rsidR="003A7020" w:rsidRPr="003A7020">
        <w:rPr>
          <w:spacing w:val="-2"/>
          <w:sz w:val="24"/>
        </w:rPr>
        <w:t xml:space="preserve"> </w:t>
      </w:r>
      <w:r w:rsidR="003A7020" w:rsidRPr="003A7020">
        <w:rPr>
          <w:spacing w:val="-2"/>
          <w:sz w:val="24"/>
        </w:rPr>
        <w:fldChar w:fldCharType="begin" w:fldLock="1"/>
      </w:r>
      <w:r w:rsidR="003A7020">
        <w:rPr>
          <w:spacing w:val="-2"/>
          <w:sz w:val="24"/>
        </w:rPr>
        <w:instrText>ADDIN CSL_CITATION {"citationItems":[{"id":"ITEM-1","itemData":{"DOI":"10.1080/15595692.2020.1839408","ISSN":"15595706","abstract":"Equality education for indigenous minorities still remains less known. This qualitative study explores educational opportunities for the indigenous Baduy children in Indonesia. Framed by critical pedagogy, findings of observations and interviews show that despite the provision of schooling by local government, most participating children and their parents are still resistant to formal education. Parents in this geographically isolated ethnic group have different perspectives on children’s education and tend to ignore formal schooling. Participation rate in local primary schooling is low and informal education by a mobile instructor has become an alternative solution to boost children’s literacy. Despite cultural tradition of child labor, Baduy parents may have experiential ways of preparing their children to become resilient and independent. Given the importance of equality education for sustainability, the study recommends some culturally responsive approaches to learning for minority children’s future welfare as citizens.","author":[{"dropping-particle":"","family":"Bukhori Muslim","given":"Ahmad","non-dropping-particle":"","parse-names":false,"suffix":""}],"container-title":"Diaspora, Indigenous, and Minority Education","id":"ITEM-1","issue":"2","issued":{"date-parts":[["2021"]]},"page":"99-112","publisher":"Routledge","title":"Disadvantaged but more resilient: the educational experiences of indigenous Baduy children of Indonesia","type":"article-journal","volume":"15"},"uris":["http://www.mendeley.com/documents/?uuid=dcc0c900-fcc9-4626-b878-650f0d69754c"]},{"id":"ITEM-2","itemData":{"DOI":"10.1080/03057925.2017.1399250","ISSN":"14693623","abstract":"This paper examines how education in Indonesia can help create tolerant and multicultural citizens through the analysis of policies and practices. After the political shift in 1998, Indonesia issued education law No. 20 in 2003 which contains, though vague, a couple of articles that can underpin the development and implementation of multicultural education. This is a ‘spirit’ of multicultural education, which has been interpreted in subsequent regulations and decrees. In this paper, the author explores how these policies and school curricula have been translated into practices. The author conducted a series of ethnographic fieldwork in two provinces, Yogyakarta and Central Kalimantan, visiting six different schools: four religious (three Islamic and one Catholic), one state secular and one state vocational. The findings suggest that there were inconsistencies between policies and practices of multicultural education due to a lack of explicit policies and incapable education decision-makers and teachers.","author":[{"dropping-particle":"","family":"Raihani","given":"R.","non-dropping-particle":"","parse-names":false,"suffix":""}],"container-title":"Compare","id":"ITEM-2","issue":"6","issued":{"date-parts":[["2018"]]},"page":"992-1009","publisher":"Routledge","title":"Education for multicultural citizens in Indonesia: policies and practices","type":"article-journal","volume":"48"},"uris":["http://www.mendeley.com/documents/?uuid=313432bd-da42-46dd-86d0-26f8f74a4946"]}],"mendeley":{"formattedCitation":"(Bukhori Muslim, 2021; Raihani, 2018)","plainTextFormattedCitation":"(Bukhori Muslim, 2021; Raihani, 2018)","previouslyFormattedCitation":"(Bukhori Muslim, 2021; Raihani, 2018)"},"properties":{"noteIndex":0},"schema":"https://github.com/citation-style-language/schema/raw/master/csl-citation.json"}</w:instrText>
      </w:r>
      <w:r w:rsidR="003A7020" w:rsidRPr="003A7020">
        <w:rPr>
          <w:spacing w:val="-2"/>
          <w:sz w:val="24"/>
        </w:rPr>
        <w:fldChar w:fldCharType="separate"/>
      </w:r>
      <w:r w:rsidR="003A7020" w:rsidRPr="003A7020">
        <w:rPr>
          <w:noProof/>
          <w:spacing w:val="-2"/>
          <w:sz w:val="24"/>
        </w:rPr>
        <w:t>(Bukhori Muslim, 2021; Raihani, 2018)</w:t>
      </w:r>
      <w:r w:rsidR="003A7020" w:rsidRPr="003A7020">
        <w:rPr>
          <w:spacing w:val="-2"/>
          <w:sz w:val="24"/>
        </w:rPr>
        <w:fldChar w:fldCharType="end"/>
      </w:r>
      <w:r w:rsidR="003A7020">
        <w:rPr>
          <w:spacing w:val="-2"/>
          <w:sz w:val="24"/>
          <w:lang w:val="id-ID"/>
        </w:rPr>
        <w:t>.</w:t>
      </w:r>
    </w:p>
    <w:p w:rsidR="00882FDA" w:rsidRPr="00FB32D7" w:rsidRDefault="00E0523D" w:rsidP="00882FDA">
      <w:pPr>
        <w:pStyle w:val="Alishlah31text"/>
        <w:rPr>
          <w:spacing w:val="-2"/>
          <w:sz w:val="24"/>
        </w:rPr>
      </w:pPr>
      <w:r w:rsidRPr="00FB32D7">
        <w:rPr>
          <w:spacing w:val="-2"/>
          <w:sz w:val="24"/>
        </w:rPr>
        <w:t>Autism is a severe developmental disorder in children. Symptoms appear before the child is 3 years old. Autism in children is characterized by the emergence of disturbances and delays in cognitive, communication, disinterest in social interactions, and behavior. Children with autism show a lack of response to other people, the emergence of strange responses to various aspects of the environment around them and experiencing severe problems in the field of communication skills because they have difficulty interpreting and understanding what they see</w:t>
      </w:r>
      <w:r w:rsidRPr="00FB32D7">
        <w:rPr>
          <w:spacing w:val="-2"/>
          <w:sz w:val="24"/>
          <w:lang w:val="id-ID"/>
        </w:rPr>
        <w:t xml:space="preserve"> </w:t>
      </w:r>
      <w:r w:rsidR="00882FDA" w:rsidRPr="00FB32D7">
        <w:rPr>
          <w:spacing w:val="-2"/>
          <w:sz w:val="24"/>
        </w:rPr>
        <w:fldChar w:fldCharType="begin" w:fldLock="1"/>
      </w:r>
      <w:r w:rsidR="00882FDA" w:rsidRPr="00FB32D7">
        <w:rPr>
          <w:spacing w:val="-2"/>
          <w:sz w:val="24"/>
        </w:rPr>
        <w:instrText>ADDIN CSL_CITATION {"citationItems":[{"id":"ITEM-1","itemData":{"author":[{"dropping-particle":"","family":"Veskariyanti","given":"A.G","non-dropping-particle":"","parse-names":false,"suffix":""}],"id":"ITEM-1","issued":{"date-parts":[["2008"]]},"publisher":"Percetakan Galangpress","publisher-place":"Yogyakarta","title":"12 Terapi Autis Paling Efektif &amp; Hemat: untuk Autisme, Hiperaktif, dan Retardasi Mental","type":"book"},"uris":["http://www.mendeley.com/documents/?uuid=78400ac8-dc4a-4171-9abe-be3564ea22bb"]}],"mendeley":{"formattedCitation":"(Veskariyanti, 2008)","plainTextFormattedCitation":"(Veskariyanti, 2008)","previouslyFormattedCitation":"(Veskariyanti, 2008)"},"properties":{"noteIndex":0},"schema":"https://github.com/citation-style-language/schema/raw/master/csl-citation.json"}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(Veskariyanti, 2008)</w:t>
      </w:r>
      <w:r w:rsidR="00882FDA" w:rsidRPr="00FB32D7">
        <w:rPr>
          <w:spacing w:val="-2"/>
          <w:sz w:val="24"/>
        </w:rPr>
        <w:fldChar w:fldCharType="end"/>
      </w:r>
      <w:r w:rsidR="00882FDA" w:rsidRPr="00FB32D7">
        <w:rPr>
          <w:spacing w:val="-2"/>
          <w:sz w:val="24"/>
        </w:rPr>
        <w:t xml:space="preserve">.  </w:t>
      </w:r>
    </w:p>
    <w:p w:rsidR="00E0523D" w:rsidRPr="00FB32D7" w:rsidRDefault="00E0523D" w:rsidP="00882FDA">
      <w:pPr>
        <w:pStyle w:val="Alishlah31text"/>
        <w:rPr>
          <w:spacing w:val="-2"/>
          <w:sz w:val="24"/>
        </w:rPr>
      </w:pPr>
      <w:r w:rsidRPr="00FB32D7">
        <w:rPr>
          <w:spacing w:val="-2"/>
          <w:sz w:val="24"/>
        </w:rPr>
        <w:t>The behavior of autistic children is very different from the behavior of normal children. Autistic children have very excessive forms of behavior in terms of self-stimulation, giving examples of easy reactions to tantrums, anger, aggression, crying, fear of certain things, and suddenly laughing without a clear stimulus as a result of disorders of the limbic system</w:t>
      </w:r>
      <w:r w:rsidR="00882FDA" w:rsidRPr="00FB32D7">
        <w:rPr>
          <w:spacing w:val="-2"/>
          <w:sz w:val="24"/>
        </w:rPr>
        <w:t xml:space="preserve"> </w:t>
      </w:r>
      <w:r w:rsidR="00882FDA" w:rsidRPr="00FB32D7">
        <w:rPr>
          <w:spacing w:val="-2"/>
          <w:sz w:val="24"/>
        </w:rPr>
        <w:fldChar w:fldCharType="begin" w:fldLock="1"/>
      </w:r>
      <w:r w:rsidR="00882FDA" w:rsidRPr="00FB32D7">
        <w:rPr>
          <w:spacing w:val="-2"/>
          <w:sz w:val="24"/>
        </w:rPr>
        <w:instrText>ADDIN CSL_CITATION {"citationItems":[{"id":"ITEM-1","itemData":{"author":[{"dropping-particle":"","family":"Azwandi","given":"Y.","non-dropping-particle":"","parse-names":false,"suffix":""}],"id":"ITEM-1","issued":{"date-parts":[["2005"]]},"publisher":"Depdiknas","publisher-place":"Jakarta","title":"Mengenal dan Membantu Penyandang Autisma","type":"book"},"uris":["http://www.mendeley.com/documents/?uuid=61a3caa3-2838-496a-8336-834142ee900e"]}],"mendeley":{"formattedCitation":"(Azwandi, 2005)","plainTextFormattedCitation":"(Azwandi, 2005)","previouslyFormattedCitation":"(Azwandi, 2005)"},"properties":{"noteIndex":0},"schema":"https://github.com/citation-style-language/schema/raw/master/csl-citation.json"}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(Azwandi, 2005)</w:t>
      </w:r>
      <w:r w:rsidR="00882FDA" w:rsidRPr="00FB32D7">
        <w:rPr>
          <w:spacing w:val="-2"/>
          <w:sz w:val="24"/>
        </w:rPr>
        <w:fldChar w:fldCharType="end"/>
      </w:r>
      <w:r w:rsidR="00882FDA" w:rsidRPr="00FB32D7">
        <w:rPr>
          <w:spacing w:val="-2"/>
          <w:sz w:val="24"/>
        </w:rPr>
        <w:t xml:space="preserve">. </w:t>
      </w:r>
      <w:r w:rsidRPr="00FB32D7">
        <w:rPr>
          <w:spacing w:val="-2"/>
          <w:sz w:val="24"/>
        </w:rPr>
        <w:t>In addition, children become hyperkinetic, aggressive, refuse to do activities for unclear reasons, bang their heads, bite, scratch, or pull hair are examples of emotional reactions in the form of behavior as a result of this limbic system disorder.</w:t>
      </w:r>
    </w:p>
    <w:p w:rsidR="00E0523D" w:rsidRPr="00FB32D7" w:rsidRDefault="00E0523D" w:rsidP="00882FDA">
      <w:pPr>
        <w:pStyle w:val="Alishlah31text"/>
        <w:rPr>
          <w:spacing w:val="-2"/>
          <w:sz w:val="24"/>
        </w:rPr>
      </w:pPr>
      <w:r w:rsidRPr="00FB32D7">
        <w:rPr>
          <w:spacing w:val="-2"/>
          <w:sz w:val="24"/>
        </w:rPr>
        <w:t>Temper tantrums are rejection reactions carried out by autistic children which are indicated by hyperkinetic, aggressive, refusing to do activities for unclear reasons, banging their heads, hitting, biting, scratching, or pulling hair and so on</w:t>
      </w:r>
      <w:r w:rsidRPr="00FB32D7">
        <w:rPr>
          <w:spacing w:val="-2"/>
          <w:sz w:val="24"/>
          <w:lang w:val="id-ID"/>
        </w:rPr>
        <w:t xml:space="preserve"> </w:t>
      </w:r>
      <w:r w:rsidR="00882FDA" w:rsidRPr="00FB32D7">
        <w:rPr>
          <w:spacing w:val="-2"/>
          <w:sz w:val="24"/>
        </w:rPr>
        <w:fldChar w:fldCharType="begin" w:fldLock="1"/>
      </w:r>
      <w:r w:rsidR="00882FDA" w:rsidRPr="00FB32D7">
        <w:rPr>
          <w:spacing w:val="-2"/>
          <w:sz w:val="24"/>
        </w:rPr>
        <w:instrText>ADDIN CSL_CITATION {"citationItems":[{"id":"ITEM-1","itemData":{"DOI":"10.21043/konseling.v2i2.4464","abstract":"&lt;p class=\"061IsiAbstrakIndoneia\"&gt;Kenakalan anak merupakan wujud dari dinamika psikologis yang terjadi karena adanya tumbuh dan kembang yang dialami individu siswa yang mengarah pada terjadinya perilaku yang berbeda. Perilaku yang menyimpang yang dilakukan anak banyak disebabkan karena pengaruh dari luar atau teman sebaya.      Perilaku siswa yang menyimpang atau mengalami kenakalan dapat diperbaiki dengan perilaku yang baik melalui pemberian stimulus yang baik dengan memperkuat perilaku adaptif dan memeperlemah perilaku yang menyimpang dengan pengkondisian yang tetap. Konseling behavior merupakan upaya untuk mengatasi kenakalan siswa dengan menggunakan teknik desensitisasi sistemik, pelatihan asertif dan time out.&lt;/p&gt;&lt;p class=\"061KataKunciIndonesia\"&gt;&lt;strong&gt;Kata kunci&lt;/strong&gt;: Mengatasi, Kenakalan siswa, pendekatan konseling behavioral.&lt;/p&gt;","author":[{"dropping-particle":"","family":"Sulthon","given":"Sulthon","non-dropping-particle":"","parse-names":false,"suffix":""}],"container-title":"KONSELING EDUKASI \"Journal of Guidance and Counseling\"","id":"ITEM-1","issue":"1","issued":{"date-parts":[["2018"]]},"page":"46-66","title":"Mengatasi Kenakalan Pada Siswa Melalui Pendekatan Konseling Behavioral","type":"article-journal","volume":"2"},"uris":["http://www.mendeley.com/documents/?uuid=ddbdb880-5ab5-488a-83dc-7ca621e0ff6c"]}],"mendeley":{"formattedCitation":"(Sulthon, 2018)","plainTextFormattedCitation":"(Sulthon, 2018)","previouslyFormattedCitation":"(Sulthon, 2018)"},"properties":{"noteIndex":0},"schema":"https://github.com/citation-style-language/schema/raw/master/csl-citation.json"}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(Sulthon, 2018)</w:t>
      </w:r>
      <w:r w:rsidR="00882FDA" w:rsidRPr="00FB32D7">
        <w:rPr>
          <w:spacing w:val="-2"/>
          <w:sz w:val="24"/>
        </w:rPr>
        <w:fldChar w:fldCharType="end"/>
      </w:r>
      <w:r w:rsidR="00882FDA" w:rsidRPr="00FB32D7">
        <w:rPr>
          <w:spacing w:val="-2"/>
          <w:sz w:val="24"/>
        </w:rPr>
        <w:t xml:space="preserve">. </w:t>
      </w:r>
      <w:r w:rsidRPr="00FB32D7">
        <w:rPr>
          <w:spacing w:val="-2"/>
          <w:sz w:val="24"/>
        </w:rPr>
        <w:t xml:space="preserve">In essence, tantrums are not always only a negative thing for children's development, but actually also have several positive things that can be seen from tantrum behavior, namely that with tantrums children want to show their independence, express their individuality as well as express their opinions, express anger, frustration and make people feel angry. </w:t>
      </w:r>
      <w:proofErr w:type="gramStart"/>
      <w:r w:rsidRPr="00FB32D7">
        <w:rPr>
          <w:spacing w:val="-2"/>
          <w:sz w:val="24"/>
        </w:rPr>
        <w:t>adults</w:t>
      </w:r>
      <w:proofErr w:type="gramEnd"/>
      <w:r w:rsidRPr="00FB32D7">
        <w:rPr>
          <w:spacing w:val="-2"/>
          <w:sz w:val="24"/>
        </w:rPr>
        <w:t xml:space="preserve"> or parents understand when they are confused, tired or sick. However, this does not mean that tantrums should be praised and encouraged.</w:t>
      </w:r>
    </w:p>
    <w:p w:rsidR="00882FDA" w:rsidRPr="00FB32D7" w:rsidRDefault="00E0523D" w:rsidP="00882FDA">
      <w:pPr>
        <w:pStyle w:val="Alishlah31text"/>
        <w:rPr>
          <w:spacing w:val="-2"/>
          <w:sz w:val="24"/>
        </w:rPr>
      </w:pPr>
      <w:r w:rsidRPr="00FB32D7">
        <w:rPr>
          <w:spacing w:val="-2"/>
          <w:sz w:val="24"/>
        </w:rPr>
        <w:t>If parents allow tantrums to reign by allowing the child to get what he wants after he has had a tantrum or reacting with harsh punishments and coercion, it means that the parent has encouraged and set an example for the child to act violently and aggressively. By acting wrongly in responding to tantrums, parents also lose a good opportunity to teach their children how to react to normal emotions (angry, frustration, fear, annoyance) in a natural way and how to act in an appropriate way so as not to hurt themselves and others when they are feeling these emotions</w:t>
      </w:r>
      <w:r w:rsidRPr="00FB32D7">
        <w:rPr>
          <w:spacing w:val="-2"/>
          <w:sz w:val="24"/>
          <w:lang w:val="id-ID"/>
        </w:rPr>
        <w:t xml:space="preserve"> </w:t>
      </w:r>
      <w:r w:rsidR="00882FDA" w:rsidRPr="00FB32D7">
        <w:rPr>
          <w:spacing w:val="-2"/>
          <w:sz w:val="24"/>
        </w:rPr>
        <w:fldChar w:fldCharType="begin" w:fldLock="1"/>
      </w:r>
      <w:r w:rsidR="00882FDA" w:rsidRPr="00FB32D7">
        <w:rPr>
          <w:spacing w:val="-2"/>
          <w:sz w:val="24"/>
        </w:rPr>
        <w:instrText>ADDIN CSL_CITATION {"citationItems":[{"id":"ITEM-1","itemData":{"DOI":"10.1189/jlb.1205707","author":[{"dropping-particle":"","family":"Ashwood, P., Wills, S. and Van de Water","given":"J.","non-dropping-particle":"","parse-names":false,"suffix":""}],"container-title":"Journal of Leukocyte Biology","id":"ITEM-1","issued":{"date-parts":[["2006"]]},"page":"1-15","title":"The immune response in autism: A new frontier for autism research.","type":"article-journal"},"uris":["http://www.mendeley.com/documents/?uuid=81901721-7c5c-4998-9728-ffca2ee670ac"]}],"mendeley":{"formattedCitation":"(Ashwood, P., Wills, S. and Van de Water, 2006)","plainTextFormattedCitation":"(Ashwood, P., Wills, S. and Van de Water, 2006)","previouslyFormattedCitation":"(Ashwood, P., Wills, S. and Van de Water, 2006)"},"properties":{"noteIndex":0},"schema":"https://github.com/citation-style-language/schema/raw/master/csl-citation.json"}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(Ashwood, P., Wills, S. and Van de Water, 2006)</w:t>
      </w:r>
      <w:r w:rsidR="00882FDA" w:rsidRPr="00FB32D7">
        <w:rPr>
          <w:spacing w:val="-2"/>
          <w:sz w:val="24"/>
        </w:rPr>
        <w:fldChar w:fldCharType="end"/>
      </w:r>
      <w:r w:rsidR="00882FDA" w:rsidRPr="00FB32D7">
        <w:rPr>
          <w:spacing w:val="-2"/>
          <w:sz w:val="24"/>
        </w:rPr>
        <w:t>.</w:t>
      </w:r>
    </w:p>
    <w:p w:rsidR="00E0523D" w:rsidRPr="00FB32D7" w:rsidRDefault="00E0523D" w:rsidP="00882FDA">
      <w:pPr>
        <w:pStyle w:val="Alishlah31text"/>
        <w:rPr>
          <w:spacing w:val="-2"/>
          <w:sz w:val="24"/>
        </w:rPr>
      </w:pPr>
      <w:r w:rsidRPr="00FB32D7">
        <w:rPr>
          <w:spacing w:val="-2"/>
          <w:sz w:val="24"/>
        </w:rPr>
        <w:t xml:space="preserve">Based on a preliminary study conducted at SDLB YPLB Banjarmasin, researchers found problems in autistic children who had one of the problems with excessive behavior, namely temperamental tantrum behavior in the form of hitting. </w:t>
      </w:r>
      <w:proofErr w:type="spellStart"/>
      <w:r w:rsidRPr="00FB32D7">
        <w:rPr>
          <w:spacing w:val="-2"/>
          <w:sz w:val="24"/>
        </w:rPr>
        <w:t>Tempera</w:t>
      </w:r>
      <w:proofErr w:type="spellEnd"/>
      <w:r w:rsidRPr="00FB32D7">
        <w:rPr>
          <w:spacing w:val="-2"/>
          <w:sz w:val="24"/>
        </w:rPr>
        <w:t xml:space="preserve"> tantrum behavior often appears when learning activities in class take place. Several observations made by the researcher, the researcher concluded that the behavior of </w:t>
      </w:r>
      <w:proofErr w:type="spellStart"/>
      <w:r w:rsidRPr="00FB32D7">
        <w:rPr>
          <w:spacing w:val="-2"/>
          <w:sz w:val="24"/>
        </w:rPr>
        <w:t>tempra</w:t>
      </w:r>
      <w:proofErr w:type="spellEnd"/>
      <w:r w:rsidRPr="00FB32D7">
        <w:rPr>
          <w:spacing w:val="-2"/>
          <w:sz w:val="24"/>
        </w:rPr>
        <w:t xml:space="preserve"> tantrums that appeared was accompanied by aggressive behaviors, namely injuring oneself and injuring friends.</w:t>
      </w:r>
    </w:p>
    <w:p w:rsidR="00E0523D" w:rsidRPr="00FB32D7" w:rsidRDefault="00E0523D" w:rsidP="00882FDA">
      <w:pPr>
        <w:pStyle w:val="Alishlah31text"/>
        <w:rPr>
          <w:spacing w:val="-2"/>
          <w:sz w:val="24"/>
        </w:rPr>
      </w:pPr>
      <w:r w:rsidRPr="00FB32D7">
        <w:rPr>
          <w:spacing w:val="-2"/>
          <w:sz w:val="24"/>
        </w:rPr>
        <w:t>Teachers in schools are often overwhelmed when dealing with tantrum behavior that appears in autistic children. Handling that has been done a lot is by giving positive confirmation to the subject. But the provision of confirmation is adjusted to the cause of the subject's tantrum behavior. In addition to positive reinforcement, the treatment for autistic students who behave in tantrums is to let the child have tantrums (the subject is allowed to have tantrums). According to the teacher's explanation, if the tantrum behavior is allowed, the subject will feel tired and the tantrum behavior that appears will stop automatically. The teacher will also feel tired when dealing with tantrum behavior that appears for a long time.</w:t>
      </w:r>
    </w:p>
    <w:p w:rsidR="004E543A" w:rsidRPr="00FB32D7" w:rsidRDefault="004E543A" w:rsidP="00882FDA">
      <w:pPr>
        <w:pStyle w:val="Alishlah31text"/>
        <w:rPr>
          <w:spacing w:val="-2"/>
          <w:sz w:val="24"/>
        </w:rPr>
      </w:pPr>
      <w:r w:rsidRPr="00FB32D7">
        <w:rPr>
          <w:spacing w:val="-2"/>
          <w:sz w:val="24"/>
        </w:rPr>
        <w:t>Tantrum behavior shown by children appears in every situation, during learning both inside and outside the classroom, during breaks and outside study hours. The impact of the emergence of tantrums in children will interfere with the process of learning activities. For every tantrum behavior in children, teachers and therapists have their own punishment procedures. General punishment procedures are applied to behaviors that are not in accordance with the norms in society, such as behavior that injures oneself or those around them, and negative behavior that can disrupt social processes in society.</w:t>
      </w:r>
    </w:p>
    <w:p w:rsidR="00882FDA" w:rsidRPr="00FB32D7" w:rsidRDefault="004E543A" w:rsidP="00882FDA">
      <w:pPr>
        <w:pStyle w:val="Alishlah31text"/>
        <w:rPr>
          <w:spacing w:val="-2"/>
          <w:sz w:val="24"/>
        </w:rPr>
      </w:pPr>
      <w:r w:rsidRPr="00FB32D7">
        <w:rPr>
          <w:spacing w:val="-2"/>
          <w:sz w:val="24"/>
        </w:rPr>
        <w:t>One of the behavior modification techniques that can be used to change problematic behavior in autistic children is punishment procedures. Punishment procedures have several techniques that can be used to reduce and eliminate the target behavior. Several types or types of punishment include: pain-inducing punishers, reprimands, time-outs, response costs</w:t>
      </w:r>
      <w:r w:rsidRPr="00FB32D7">
        <w:rPr>
          <w:spacing w:val="-2"/>
          <w:sz w:val="24"/>
          <w:lang w:val="id-ID"/>
        </w:rPr>
        <w:t xml:space="preserve"> </w:t>
      </w:r>
      <w:r w:rsidR="00882FDA" w:rsidRPr="00FB32D7">
        <w:rPr>
          <w:spacing w:val="-2"/>
          <w:sz w:val="24"/>
        </w:rPr>
        <w:fldChar w:fldCharType="begin" w:fldLock="1"/>
      </w:r>
      <w:r w:rsidR="00882FDA" w:rsidRPr="00FB32D7">
        <w:rPr>
          <w:spacing w:val="-2"/>
          <w:sz w:val="24"/>
        </w:rPr>
        <w:instrText>ADDIN CSL_CITATION {"citationItems":[{"id":"ITEM-1","itemData":{"DOI":"10.1016/S0005-7894(04)80027-3","ISSN":"00057894","abstract":"Behavior modification is an evidence-based treatment for children with attention-deficit/hyperactivity disorder (ADHD). Time-out from positive reinforcement is one behavior-modification procedure commonly recommended to manage disruptive or noncompliant behavior. This investigation examined the effects of time-out on children's behavior within the context of an intensive summer treatment program at two sites. Short (5-minute), long (15-minute), and escalating/de-escalating time-out conditions were compared to no time-out for 71 children. Results indicated that the time-out conditions were superior to no time-out in reducing the occurrence of intentional aggression, intentional destruction of property, and repeated noncompliance in the recreational and classroom settings regardless of child age or parent reported oppositional or conduct problems. There were no effects of time-out on staff member ratings of time-out effectiveness or the pleasantness of staff-child interactions. All three time-out conditions were equally effective in the group analyses, though analyses of normalization of functioning indicated there were individual differences in response to the time-out conditions. The results indicated that time-out is an effective means of reducing negative behavior in children with ADHD.","author":[{"dropping-particle":"","family":"Fabiano","given":"Gregory A.","non-dropping-particle":"","parse-names":false,"suffix":""},{"dropping-particle":"","family":"Pelham","given":"William E.","non-dropping-particle":"","parse-names":false,"suffix":""},{"dropping-particle":"","family":"Manos","given":"Michael J.","non-dropping-particle":"","parse-names":false,"suffix":""},{"dropping-particle":"","family":"Gnagy","given":"Elizabeth M.","non-dropping-particle":"","parse-names":false,"suffix":""},{"dropping-particle":"","family":"Chronis","given":"Andrea M.","non-dropping-particle":"","parse-names":false,"suffix":""},{"dropping-particle":"","family":"Onyango","given":"Adia N.","non-dropping-particle":"","parse-names":false,"suffix":""},{"dropping-particle":"","family":"Lopez-Williams","given":"Andy","non-dropping-particle":"","parse-names":false,"suffix":""},{"dropping-particle":"","family":"Burrows-MacLean","given":"Lisa","non-dropping-particle":"","parse-names":false,"suffix":""},{"dropping-particle":"","family":"Coles","given":"Erika K.","non-dropping-particle":"","parse-names":false,"suffix":""},{"dropping-particle":"","family":"Meichenbaum","given":"David L.","non-dropping-particle":"","parse-names":false,"suffix":""},{"dropping-particle":"","family":"Caserta","given":"Donald A.","non-dropping-particle":"","parse-names":false,"suffix":""},{"dropping-particle":"","family":"Swain","given":"Sara","non-dropping-particle":"","parse-names":false,"suffix":""}],"container-title":"Behavior Therapy","id":"ITEM-1","issue":"3","issued":{"date-parts":[["2004"]]},"page":"449-469","title":"An evaluation of three time-out procedures for children with attention-deficit/hyperactivity disorder","type":"article-journal","volume":"35"},"uris":["http://www.mendeley.com/documents/?uuid=542faa48-10bd-42b5-a2fa-4b139f4513d1"]}],"mendeley":{"formattedCitation":"(Fabiano et al., 2004)","plainTextFormattedCitation":"(Fabiano et al., 2004)","previouslyFormattedCitation":"(Fabiano et al., 2004)"},"properties":{"noteIndex":0},"schema":"https://github.com/citation-style-language/schema/raw/master/csl-citation.json"}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(Fabiano et al., 2004)</w:t>
      </w:r>
      <w:r w:rsidR="00882FDA" w:rsidRPr="00FB32D7">
        <w:rPr>
          <w:spacing w:val="-2"/>
          <w:sz w:val="24"/>
        </w:rPr>
        <w:fldChar w:fldCharType="end"/>
      </w:r>
      <w:r w:rsidR="00882FDA" w:rsidRPr="00FB32D7">
        <w:rPr>
          <w:spacing w:val="-2"/>
          <w:sz w:val="24"/>
        </w:rPr>
        <w:t xml:space="preserve">. </w:t>
      </w:r>
      <w:r w:rsidRPr="00FB32D7">
        <w:rPr>
          <w:spacing w:val="-2"/>
          <w:sz w:val="24"/>
        </w:rPr>
        <w:t>Time-out as an action that involves moving the individual from a reinforcing environment to a harsh environment to reduce the likelihood of future problematic behavior</w:t>
      </w:r>
      <w:r w:rsidR="00882FDA" w:rsidRPr="00FB32D7">
        <w:rPr>
          <w:spacing w:val="-2"/>
          <w:sz w:val="24"/>
        </w:rPr>
        <w:t xml:space="preserve"> </w:t>
      </w:r>
      <w:r w:rsidR="00882FDA" w:rsidRPr="00FB32D7">
        <w:rPr>
          <w:spacing w:val="-2"/>
          <w:sz w:val="24"/>
        </w:rPr>
        <w:fldChar w:fldCharType="begin" w:fldLock="1"/>
      </w:r>
      <w:r w:rsidR="00882FDA" w:rsidRPr="00FB32D7">
        <w:rPr>
          <w:spacing w:val="-2"/>
          <w:sz w:val="24"/>
        </w:rPr>
        <w:instrText>ADDIN CSL_CITATION {"citationItems":[{"id":"ITEM-1","itemData":{"DOI":"10.1901/jaba.2011.44-693","ISSN":"0021-8855","PMID":"22219523","abstract":"A common recommendation for implementing time-out procedures is to include a release contingency such that the individual is not allowed to leave time-out until no problem behavior has occurred for a specific amount of time (e.g, 30 s). We compared a fixed-duration time-out procedure to a release contingency time-out procedure with 4 young children (3- and 4-year-olds) using a reversal and multielement design. Results demonstrated that both time-out procedures were effective at reducing problem behavior outside time-out, problem behavior occurred in time-out during both procedures, and problem behavior in time-out was not predictive of problem behavior outside time-out.","author":[{"dropping-particle":"","family":"Donaldson","given":"Jeanne M.","non-dropping-particle":"","parse-names":false,"suffix":""},{"dropping-particle":"","family":"Vollmer","given":"Timothy R.","non-dropping-particle":"","parse-names":false,"suffix":""}],"container-title":"Journal of Applied Behavior Analysis","id":"ITEM-1","issue":"4","issued":{"date-parts":[["2011"]]},"page":"693-705","title":"an Evaluation and Comparison of Time-Out Procedures With and Without Release Contingencies","type":"article-journal","volume":"44"},"uris":["http://www.mendeley.com/documents/?uuid=d6ea5c60-44f5-4b81-857f-1172e27a2e92"]}],"mendeley":{"formattedCitation":"(Donaldson &amp; Vollmer, 2011)","plainTextFormattedCitation":"(Donaldson &amp; Vollmer, 2011)","previouslyFormattedCitation":"(Donaldson &amp; Vollmer, 2011)"},"properties":{"noteIndex":0},"schema":"https://github.com/citation-style-language/schema/raw/master/csl-citation.json"}</w:instrText>
      </w:r>
      <w:r w:rsidR="00882FDA" w:rsidRPr="00FB32D7">
        <w:rPr>
          <w:spacing w:val="-2"/>
          <w:sz w:val="24"/>
        </w:rPr>
        <w:fldChar w:fldCharType="separate"/>
      </w:r>
      <w:r w:rsidR="00882FDA" w:rsidRPr="00FB32D7">
        <w:rPr>
          <w:noProof/>
          <w:spacing w:val="-2"/>
          <w:sz w:val="24"/>
        </w:rPr>
        <w:t>(Donaldson &amp; Vollmer, 2011)</w:t>
      </w:r>
      <w:r w:rsidR="00882FDA" w:rsidRPr="00FB32D7">
        <w:rPr>
          <w:spacing w:val="-2"/>
          <w:sz w:val="24"/>
        </w:rPr>
        <w:fldChar w:fldCharType="end"/>
      </w:r>
      <w:r w:rsidR="00882FDA" w:rsidRPr="00FB32D7">
        <w:rPr>
          <w:spacing w:val="-2"/>
          <w:sz w:val="24"/>
        </w:rPr>
        <w:t xml:space="preserve">. </w:t>
      </w:r>
      <w:r w:rsidRPr="00FB32D7">
        <w:rPr>
          <w:spacing w:val="-2"/>
          <w:sz w:val="24"/>
        </w:rPr>
        <w:t>The implementation of the time-out technique that will be taken in this study is by means of exclusionary time-out, in which the subject is removed from the environment so that he does not receive confirmation. Time out is a punishment-based technique to modify deviant or problematic behavior in children by placing children in a limited environment but still being monitored to reduce targeted deviant behavior</w:t>
      </w:r>
      <w:r w:rsidR="00882FDA" w:rsidRPr="00FB32D7">
        <w:rPr>
          <w:spacing w:val="-2"/>
          <w:sz w:val="24"/>
        </w:rPr>
        <w:t xml:space="preserve"> </w:t>
      </w:r>
      <w:r w:rsidR="00882FDA" w:rsidRPr="00FB32D7">
        <w:rPr>
          <w:spacing w:val="-2"/>
          <w:sz w:val="24"/>
        </w:rPr>
        <w:fldChar w:fldCharType="begin" w:fldLock="1"/>
      </w:r>
      <w:r w:rsidR="00237663">
        <w:rPr>
          <w:spacing w:val="-2"/>
          <w:sz w:val="24"/>
        </w:rPr>
        <w:instrText>ADDIN CSL_CITATION {"citationItems":[{"id":"ITEM-1","itemData":{"abstract":"Penelitian ini dilatar belakangi peneliti mendapati seorang anak ADHD yang mengalami kesulitan konsentrasi belajar dalam ketahanan duduk dan perilaku meninggalkan tempat duduk. Penelitian ini bertujuan untuk meningakatkan konsentrasi belajar dalam ketahanan duduk dan mengurangi perilaku meninggalkan tempat duduk bagi anak ADHD kelas I di SLB Muftia Rahma. Jenis penelitian ini eksperimen dalam bentuk subjek tunggal (Single Subject Research) dengan desain penelitian A-B-A, subjek penelitian seorang anak ADHD dengan gejala hiperaktivitas, data diukur mengunakan durasi untuk melihat berapa lama anak mampu untuk bertahan duduk dalam 30 menit proses pembelajaran berlangsung dengan stopwatch dan mengunakan frekuensi untuk melihat berapa kali anak meninggalkan tempat duduk selama 30 menit proses pembelajan berlangsung dengan tally. Hasil penenlitian menunjukkan bahwa, teknik time out dapat meningkatkan konsentrasi belajar dalam ketahanan duduk dan mengurangi perilaku meninggalkan tempat duduk bagi anak ADHD kelas I di SLB Muftia Rahma sesuai dengan hasil analisis data dalam kondisi dan antar kondisi","author":[{"dropping-particle":"","family":"Hasanah","given":"Husni Watul","non-dropping-particle":"","parse-names":false,"suffix":""},{"dropping-particle":"","family":"Fatmawati","given":"","non-dropping-particle":"","parse-names":false,"suffix":""},{"dropping-particle":"","family":"Marlina","given":"","non-dropping-particle":"","parse-names":false,"suffix":""}],"container-title":"Jurnal Pendidikan Kebutuhan Khusus","id":"ITEM-1","issue":"1","issued":{"date-parts":[["2018"]]},"page":"26-31","title":"Peningkatan Ketahanan Duduk dan Pengurangan Perilaku Meninggalkan Tempat Duduk melalui Teknik Time Out pada Anak Attention Deficit Hyperactivity Disorder","type":"article-journal","volume":"2"},"uris":["http://www.mendeley.com/documents/?uuid=46db66f0-428a-4991-9c76-7e425b4b349d"]}],"mendeley":{"formattedCitation":"(Hasanah, Fatmawati, &amp; Marlina, 2018)","plainTextFormattedCitation":"(Hasanah, Fatmawati, &amp; Marlina, 2018)","previouslyFormattedCitation":"(Hasanah, Fatmawati, &amp; Marlina, 2018)"},"properties":{"noteIndex":0},"schema":"https://github.com/citation-style-language/schema/raw/master/csl-citation.json"}</w:instrText>
      </w:r>
      <w:r w:rsidR="00882FDA" w:rsidRPr="00FB32D7">
        <w:rPr>
          <w:spacing w:val="-2"/>
          <w:sz w:val="24"/>
        </w:rPr>
        <w:fldChar w:fldCharType="separate"/>
      </w:r>
      <w:r w:rsidR="00E0523D" w:rsidRPr="00FB32D7">
        <w:rPr>
          <w:noProof/>
          <w:spacing w:val="-2"/>
          <w:sz w:val="24"/>
        </w:rPr>
        <w:t>(Hasanah, Fatmawati, &amp; Marlina, 2018)</w:t>
      </w:r>
      <w:r w:rsidR="00882FDA" w:rsidRPr="00FB32D7">
        <w:rPr>
          <w:spacing w:val="-2"/>
          <w:sz w:val="24"/>
        </w:rPr>
        <w:fldChar w:fldCharType="end"/>
      </w:r>
      <w:r w:rsidR="00882FDA" w:rsidRPr="00FB32D7">
        <w:rPr>
          <w:spacing w:val="-2"/>
          <w:sz w:val="24"/>
        </w:rPr>
        <w:t>.</w:t>
      </w:r>
    </w:p>
    <w:p w:rsidR="00882FDA" w:rsidRPr="00FB32D7" w:rsidRDefault="004E543A" w:rsidP="005B5AEC">
      <w:pPr>
        <w:pStyle w:val="Alishlah31text"/>
        <w:rPr>
          <w:rFonts w:eastAsia="SimSun"/>
          <w:spacing w:val="-2"/>
          <w:sz w:val="24"/>
          <w:lang w:val="en-ID" w:eastAsia="zh-CN"/>
        </w:rPr>
      </w:pPr>
      <w:r w:rsidRPr="00FB32D7">
        <w:rPr>
          <w:spacing w:val="-2"/>
          <w:sz w:val="24"/>
        </w:rPr>
        <w:t>Based on some of the descriptions that have been explained above, that tantrum behavior in the form of uncontrolled emotional outbursts caused by the subject greatly disrupts the process of learning activities. Given these problems, this research is useful for reducing tantrum behavior in autistic children. One of the techniques of the punishment procedure is the time-out technique. The reason the researchers used the time-out technique was to look at the characteristics of tantrum behavior in autistic children in the form of hitting and the impact of tantrums on autistic children at SDLB YPLB Banjarmasin.</w:t>
      </w:r>
    </w:p>
    <w:p w:rsidR="00727D5A" w:rsidRPr="00FB32D7" w:rsidRDefault="00727D5A" w:rsidP="005B5AEC">
      <w:pPr>
        <w:pStyle w:val="Alishlah31text"/>
        <w:rPr>
          <w:rFonts w:eastAsia="SimSun"/>
          <w:spacing w:val="-2"/>
          <w:sz w:val="24"/>
          <w:lang w:val="en-ID" w:eastAsia="zh-CN"/>
        </w:rPr>
      </w:pPr>
    </w:p>
    <w:p w:rsidR="005B5AEC" w:rsidRPr="00FB32D7" w:rsidRDefault="005B5AEC" w:rsidP="004E543A">
      <w:pPr>
        <w:pStyle w:val="Alishlah21heading1"/>
        <w:rPr>
          <w:rFonts w:eastAsia="Arial"/>
          <w:sz w:val="24"/>
        </w:rPr>
      </w:pPr>
      <w:r w:rsidRPr="00FB32D7">
        <w:rPr>
          <w:rFonts w:eastAsia="Arial"/>
          <w:sz w:val="24"/>
        </w:rPr>
        <w:t xml:space="preserve">METHODS </w:t>
      </w:r>
    </w:p>
    <w:p w:rsidR="004E543A" w:rsidRPr="00FB32D7" w:rsidRDefault="004E543A" w:rsidP="004E543A">
      <w:pPr>
        <w:pStyle w:val="Alishlah31text"/>
        <w:rPr>
          <w:rFonts w:eastAsia="SimSun"/>
          <w:spacing w:val="-2"/>
          <w:sz w:val="24"/>
          <w:lang w:val="en-ID" w:eastAsia="zh-CN"/>
        </w:rPr>
      </w:pPr>
      <w:r w:rsidRPr="00FB32D7">
        <w:rPr>
          <w:rFonts w:eastAsia="SimSun"/>
          <w:spacing w:val="-2"/>
          <w:sz w:val="24"/>
          <w:lang w:val="en-ID" w:eastAsia="zh-CN"/>
        </w:rPr>
        <w:t xml:space="preserve">The research approach used is quantitative research with the type of experimental research that aims to obtain the necessary data by looking at the results or consequences of a treatment or intervention in the application of </w:t>
      </w:r>
      <w:proofErr w:type="spellStart"/>
      <w:r w:rsidRPr="00FB32D7">
        <w:rPr>
          <w:rFonts w:eastAsia="SimSun"/>
          <w:spacing w:val="-2"/>
          <w:sz w:val="24"/>
          <w:lang w:val="en-ID" w:eastAsia="zh-CN"/>
        </w:rPr>
        <w:t>behavior</w:t>
      </w:r>
      <w:proofErr w:type="spellEnd"/>
      <w:r w:rsidRPr="00FB32D7">
        <w:rPr>
          <w:rFonts w:eastAsia="SimSun"/>
          <w:spacing w:val="-2"/>
          <w:sz w:val="24"/>
          <w:lang w:val="en-ID" w:eastAsia="zh-CN"/>
        </w:rPr>
        <w:t xml:space="preserve"> modification with a time out technique to reduce tantrum </w:t>
      </w:r>
      <w:proofErr w:type="spellStart"/>
      <w:r w:rsidRPr="00FB32D7">
        <w:rPr>
          <w:rFonts w:eastAsia="SimSun"/>
          <w:spacing w:val="-2"/>
          <w:sz w:val="24"/>
          <w:lang w:val="en-ID" w:eastAsia="zh-CN"/>
        </w:rPr>
        <w:t>behavior</w:t>
      </w:r>
      <w:proofErr w:type="spellEnd"/>
      <w:r w:rsidRPr="00FB32D7">
        <w:rPr>
          <w:rFonts w:eastAsia="SimSun"/>
          <w:spacing w:val="-2"/>
          <w:sz w:val="24"/>
          <w:lang w:val="en-ID" w:eastAsia="zh-CN"/>
        </w:rPr>
        <w:t xml:space="preserve"> (hitting) in autistic children 2nd grade in SDLB YPLB Banjarmasin. The type of research used is an experimental study of Single Subject Research (SSR). Single-subject research or SSR refers to a research strategy developed to document changes in the </w:t>
      </w:r>
      <w:proofErr w:type="spellStart"/>
      <w:r w:rsidRPr="00FB32D7">
        <w:rPr>
          <w:rFonts w:eastAsia="SimSun"/>
          <w:spacing w:val="-2"/>
          <w:sz w:val="24"/>
          <w:lang w:val="en-ID" w:eastAsia="zh-CN"/>
        </w:rPr>
        <w:t>behavior</w:t>
      </w:r>
      <w:proofErr w:type="spellEnd"/>
      <w:r w:rsidRPr="00FB32D7">
        <w:rPr>
          <w:rFonts w:eastAsia="SimSun"/>
          <w:spacing w:val="-2"/>
          <w:sz w:val="24"/>
          <w:lang w:val="en-ID" w:eastAsia="zh-CN"/>
        </w:rPr>
        <w:t xml:space="preserve"> of individual subjects.</w:t>
      </w:r>
    </w:p>
    <w:p w:rsidR="004E543A" w:rsidRPr="00FB32D7" w:rsidRDefault="004E543A" w:rsidP="004E543A">
      <w:pPr>
        <w:pStyle w:val="Alishlah31text"/>
        <w:rPr>
          <w:rFonts w:eastAsia="SimSun"/>
          <w:spacing w:val="-2"/>
          <w:sz w:val="24"/>
          <w:lang w:val="en-ID" w:eastAsia="zh-CN"/>
        </w:rPr>
      </w:pPr>
      <w:r w:rsidRPr="00FB32D7">
        <w:rPr>
          <w:rFonts w:eastAsia="SimSun"/>
          <w:spacing w:val="-2"/>
          <w:sz w:val="24"/>
          <w:lang w:val="en-ID" w:eastAsia="zh-CN"/>
        </w:rPr>
        <w:t>The design used in this study is the A1-B</w:t>
      </w:r>
      <w:r w:rsidRPr="00FB32D7">
        <w:rPr>
          <w:rFonts w:eastAsia="SimSun"/>
          <w:spacing w:val="-2"/>
          <w:sz w:val="24"/>
          <w:lang w:val="id-ID" w:eastAsia="zh-CN"/>
        </w:rPr>
        <w:t>-</w:t>
      </w:r>
      <w:r w:rsidRPr="00FB32D7">
        <w:rPr>
          <w:rFonts w:eastAsia="SimSun"/>
          <w:spacing w:val="-2"/>
          <w:sz w:val="24"/>
          <w:lang w:val="en-ID" w:eastAsia="zh-CN"/>
        </w:rPr>
        <w:t xml:space="preserve">A2 design, which means that the A1-B-A2 design provides a stronger causal relationship between the dependent variable and the independent variable. The design procedure (A1)-(B)-(A2) is firstly the target </w:t>
      </w:r>
      <w:proofErr w:type="spellStart"/>
      <w:r w:rsidRPr="00FB32D7">
        <w:rPr>
          <w:rFonts w:eastAsia="SimSun"/>
          <w:spacing w:val="-2"/>
          <w:sz w:val="24"/>
          <w:lang w:val="en-ID" w:eastAsia="zh-CN"/>
        </w:rPr>
        <w:t>behavior</w:t>
      </w:r>
      <w:proofErr w:type="spellEnd"/>
      <w:r w:rsidRPr="00FB32D7">
        <w:rPr>
          <w:rFonts w:eastAsia="SimSun"/>
          <w:spacing w:val="-2"/>
          <w:sz w:val="24"/>
          <w:lang w:val="en-ID" w:eastAsia="zh-CN"/>
        </w:rPr>
        <w:t xml:space="preserve"> is measured continuously at the baseline condition (A1) with a certain period of time then in the intervention condition (B) after that the measurement is at the second baseline condition ( A2) is given </w:t>
      </w:r>
      <w:r w:rsidRPr="00FB32D7">
        <w:rPr>
          <w:rFonts w:eastAsia="SimSun"/>
          <w:spacing w:val="-2"/>
          <w:sz w:val="24"/>
          <w:lang w:val="en-ID" w:eastAsia="zh-CN"/>
        </w:rPr>
        <w:fldChar w:fldCharType="begin" w:fldLock="1"/>
      </w:r>
      <w:r w:rsidRPr="00FB32D7">
        <w:rPr>
          <w:rFonts w:eastAsia="SimSun"/>
          <w:spacing w:val="-2"/>
          <w:sz w:val="24"/>
          <w:lang w:val="en-ID" w:eastAsia="zh-CN"/>
        </w:rPr>
        <w:instrText>ADDIN CSL_CITATION {"citationItems":[{"id":"ITEM-1","itemData":{"author":[{"dropping-particle":"","family":"Sunanto","given":"Juang","non-dropping-particle":"","parse-names":false,"suffix":""}],"id":"ITEM-1","issued":{"date-parts":[["2006"]]},"publisher":"UPI Press","publisher-place":"Bandung","title":"Penelitian Dengan Subyek Tunggal","type":"book"},"uris":["http://www.mendeley.com/documents/?uuid=0a775d14-9a17-44c9-9caa-58d6f9747be5"]}],"mendeley":{"formattedCitation":"(Sunanto, 2006)","plainTextFormattedCitation":"(Sunanto, 2006)","previouslyFormattedCitation":"(Sunanto, 2006)"},"properties":{"noteIndex":0},"schema":"https://github.com/citation-style-language/schema/raw/master/csl-citation.json"}</w:instrText>
      </w:r>
      <w:r w:rsidRPr="00FB32D7">
        <w:rPr>
          <w:rFonts w:eastAsia="SimSun"/>
          <w:spacing w:val="-2"/>
          <w:sz w:val="24"/>
          <w:lang w:val="en-ID" w:eastAsia="zh-CN"/>
        </w:rPr>
        <w:fldChar w:fldCharType="separate"/>
      </w:r>
      <w:r w:rsidRPr="00FB32D7">
        <w:rPr>
          <w:rFonts w:eastAsia="SimSun"/>
          <w:noProof/>
          <w:spacing w:val="-2"/>
          <w:sz w:val="24"/>
          <w:lang w:val="en-ID" w:eastAsia="zh-CN"/>
        </w:rPr>
        <w:t>(Sunanto, 2006)</w:t>
      </w:r>
      <w:r w:rsidRPr="00FB32D7">
        <w:rPr>
          <w:rFonts w:eastAsia="SimSun"/>
          <w:spacing w:val="-2"/>
          <w:sz w:val="24"/>
          <w:lang w:val="en-ID" w:eastAsia="zh-CN"/>
        </w:rPr>
        <w:fldChar w:fldCharType="end"/>
      </w:r>
      <w:r w:rsidRPr="00FB32D7">
        <w:rPr>
          <w:rFonts w:eastAsia="SimSun"/>
          <w:spacing w:val="-2"/>
          <w:sz w:val="24"/>
          <w:lang w:val="en-ID" w:eastAsia="zh-CN"/>
        </w:rPr>
        <w:t xml:space="preserve">. There are two research variables used in this study, namely the independent variable known as intervention or treatment, namely the timeout technique and the dependent variable in single subject design research known as target </w:t>
      </w:r>
      <w:proofErr w:type="spellStart"/>
      <w:r w:rsidRPr="00FB32D7">
        <w:rPr>
          <w:rFonts w:eastAsia="SimSun"/>
          <w:spacing w:val="-2"/>
          <w:sz w:val="24"/>
          <w:lang w:val="en-ID" w:eastAsia="zh-CN"/>
        </w:rPr>
        <w:t>behavior</w:t>
      </w:r>
      <w:proofErr w:type="spellEnd"/>
      <w:r w:rsidRPr="00FB32D7">
        <w:rPr>
          <w:rFonts w:eastAsia="SimSun"/>
          <w:spacing w:val="-2"/>
          <w:sz w:val="24"/>
          <w:lang w:val="en-ID" w:eastAsia="zh-CN"/>
        </w:rPr>
        <w:t xml:space="preserve">, which in this study is tantrum </w:t>
      </w:r>
      <w:proofErr w:type="spellStart"/>
      <w:r w:rsidRPr="00FB32D7">
        <w:rPr>
          <w:rFonts w:eastAsia="SimSun"/>
          <w:spacing w:val="-2"/>
          <w:sz w:val="24"/>
          <w:lang w:val="en-ID" w:eastAsia="zh-CN"/>
        </w:rPr>
        <w:t>behavior</w:t>
      </w:r>
      <w:proofErr w:type="spellEnd"/>
      <w:r w:rsidRPr="00FB32D7">
        <w:rPr>
          <w:rFonts w:eastAsia="SimSun"/>
          <w:spacing w:val="-2"/>
          <w:sz w:val="24"/>
          <w:lang w:val="en-ID" w:eastAsia="zh-CN"/>
        </w:rPr>
        <w:t xml:space="preserve"> (hitting).</w:t>
      </w:r>
    </w:p>
    <w:p w:rsidR="004E543A" w:rsidRPr="00FB32D7" w:rsidRDefault="004E543A" w:rsidP="004E543A">
      <w:pPr>
        <w:pStyle w:val="Alishlah31text"/>
        <w:rPr>
          <w:rFonts w:eastAsia="SimSun"/>
          <w:spacing w:val="-2"/>
          <w:sz w:val="24"/>
          <w:lang w:val="en-ID" w:eastAsia="zh-CN"/>
        </w:rPr>
      </w:pPr>
      <w:r w:rsidRPr="00FB32D7">
        <w:rPr>
          <w:rFonts w:eastAsia="SimSun"/>
          <w:spacing w:val="-2"/>
          <w:sz w:val="24"/>
          <w:lang w:val="en-ID" w:eastAsia="zh-CN"/>
        </w:rPr>
        <w:t xml:space="preserve">The subject of this study has the initials YM, male, 9 years old, 2nd grade elementary school, identified with mild autism. The subject shows maladaptive </w:t>
      </w:r>
      <w:proofErr w:type="spellStart"/>
      <w:r w:rsidRPr="00FB32D7">
        <w:rPr>
          <w:rFonts w:eastAsia="SimSun"/>
          <w:spacing w:val="-2"/>
          <w:sz w:val="24"/>
          <w:lang w:val="en-ID" w:eastAsia="zh-CN"/>
        </w:rPr>
        <w:t>behavior</w:t>
      </w:r>
      <w:proofErr w:type="spellEnd"/>
      <w:r w:rsidRPr="00FB32D7">
        <w:rPr>
          <w:rFonts w:eastAsia="SimSun"/>
          <w:spacing w:val="-2"/>
          <w:sz w:val="24"/>
          <w:lang w:val="en-ID" w:eastAsia="zh-CN"/>
        </w:rPr>
        <w:t xml:space="preserve"> when in class he often hits his friend, even when his friend is silent. The implementation of this research was carried out at the SDLB YPLB Banjarmasin school, namely in the classroom. Setting in the room as usual nothing has been changed. The implementation of the time out technique is carried out in a separate room from the class where the learning activities take place and the appearance of tantrum </w:t>
      </w:r>
      <w:proofErr w:type="spellStart"/>
      <w:r w:rsidRPr="00FB32D7">
        <w:rPr>
          <w:rFonts w:eastAsia="SimSun"/>
          <w:spacing w:val="-2"/>
          <w:sz w:val="24"/>
          <w:lang w:val="en-ID" w:eastAsia="zh-CN"/>
        </w:rPr>
        <w:t>behavior</w:t>
      </w:r>
      <w:proofErr w:type="spellEnd"/>
      <w:r w:rsidRPr="00FB32D7">
        <w:rPr>
          <w:rFonts w:eastAsia="SimSun"/>
          <w:spacing w:val="-2"/>
          <w:sz w:val="24"/>
          <w:lang w:val="en-ID" w:eastAsia="zh-CN"/>
        </w:rPr>
        <w:t xml:space="preserve"> (hitting) shown by the subject.</w:t>
      </w:r>
    </w:p>
    <w:p w:rsidR="00557F0B" w:rsidRPr="00FB32D7" w:rsidRDefault="004E543A" w:rsidP="00FB32D7">
      <w:pPr>
        <w:pStyle w:val="Alishlah31text"/>
        <w:rPr>
          <w:rFonts w:eastAsia="SimSun"/>
          <w:spacing w:val="-2"/>
          <w:sz w:val="24"/>
          <w:lang w:val="en-ID" w:eastAsia="zh-CN"/>
        </w:rPr>
      </w:pPr>
      <w:r w:rsidRPr="00FB32D7">
        <w:rPr>
          <w:rFonts w:eastAsia="SimSun"/>
          <w:spacing w:val="-2"/>
          <w:sz w:val="24"/>
          <w:lang w:val="en-ID" w:eastAsia="zh-CN"/>
        </w:rPr>
        <w:t>This study uses data collection techniques using frequency recording and documentation. Based on the data recording technique above, the following instrument for recording data uses an observation instrument for recording events in the form of frequency.</w:t>
      </w:r>
    </w:p>
    <w:p w:rsidR="004E543A" w:rsidRPr="00557F0B" w:rsidRDefault="004E543A" w:rsidP="005D59D4">
      <w:pPr>
        <w:pStyle w:val="Alishlah41tablecaption"/>
        <w:ind w:left="709"/>
        <w:jc w:val="left"/>
        <w:rPr>
          <w:b w:val="0"/>
          <w:bCs w:val="0"/>
        </w:rPr>
      </w:pPr>
      <w:r w:rsidRPr="004841C5">
        <w:t>Table 1</w:t>
      </w:r>
      <w:r w:rsidRPr="00557F0B">
        <w:t xml:space="preserve">. </w:t>
      </w:r>
      <w:proofErr w:type="gramStart"/>
      <w:r w:rsidR="00557F0B" w:rsidRPr="00557F0B">
        <w:rPr>
          <w:b w:val="0"/>
          <w:bCs w:val="0"/>
        </w:rPr>
        <w:t>instrument</w:t>
      </w:r>
      <w:proofErr w:type="gramEnd"/>
      <w:r w:rsidR="00557F0B" w:rsidRPr="00557F0B">
        <w:rPr>
          <w:b w:val="0"/>
          <w:bCs w:val="0"/>
        </w:rPr>
        <w:t xml:space="preserve"> for recording data </w:t>
      </w:r>
    </w:p>
    <w:tbl>
      <w:tblPr>
        <w:tblStyle w:val="TableGrid1"/>
        <w:tblW w:w="7527" w:type="dxa"/>
        <w:jc w:val="center"/>
        <w:tblBorders>
          <w:left w:val="none" w:sz="0" w:space="0" w:color="auto"/>
          <w:right w:val="none" w:sz="0" w:space="0" w:color="auto"/>
          <w:insideV w:val="none" w:sz="0" w:space="0" w:color="auto"/>
        </w:tblBorders>
        <w:tblLook w:val="0000" w:firstRow="0" w:lastRow="0" w:firstColumn="0" w:lastColumn="0" w:noHBand="0" w:noVBand="0"/>
      </w:tblPr>
      <w:tblGrid>
        <w:gridCol w:w="1170"/>
        <w:gridCol w:w="1327"/>
        <w:gridCol w:w="1127"/>
        <w:gridCol w:w="1127"/>
        <w:gridCol w:w="1141"/>
        <w:gridCol w:w="1635"/>
      </w:tblGrid>
      <w:tr w:rsidR="00557F0B" w:rsidRPr="004E543A" w:rsidTr="00557F0B">
        <w:trPr>
          <w:trHeight w:val="251"/>
          <w:jc w:val="center"/>
        </w:trPr>
        <w:tc>
          <w:tcPr>
            <w:tcW w:w="1176" w:type="dxa"/>
            <w:vMerge w:val="restart"/>
          </w:tcPr>
          <w:p w:rsidR="004E543A" w:rsidRPr="00557F0B" w:rsidRDefault="004E543A" w:rsidP="004E543A">
            <w:pPr>
              <w:pStyle w:val="Alishlah31text"/>
              <w:rPr>
                <w:rFonts w:eastAsia="SimSun"/>
                <w:b/>
                <w:spacing w:val="-2"/>
                <w:lang w:val="en-ID" w:eastAsia="zh-CN"/>
              </w:rPr>
            </w:pPr>
            <w:r w:rsidRPr="00557F0B">
              <w:rPr>
                <w:rFonts w:eastAsia="SimSun"/>
                <w:b/>
                <w:spacing w:val="-2"/>
                <w:lang w:val="en-ID" w:eastAsia="zh-CN"/>
              </w:rPr>
              <w:t>Phase</w:t>
            </w:r>
          </w:p>
        </w:tc>
        <w:tc>
          <w:tcPr>
            <w:tcW w:w="979" w:type="dxa"/>
            <w:vMerge w:val="restart"/>
          </w:tcPr>
          <w:p w:rsidR="004E543A" w:rsidRPr="00557F0B" w:rsidRDefault="004E543A" w:rsidP="00557F0B">
            <w:pPr>
              <w:pStyle w:val="Alishlah31text"/>
              <w:jc w:val="center"/>
              <w:rPr>
                <w:rFonts w:eastAsia="SimSun"/>
                <w:b/>
                <w:spacing w:val="-2"/>
                <w:lang w:val="en-ID" w:eastAsia="zh-CN"/>
              </w:rPr>
            </w:pPr>
            <w:r w:rsidRPr="00557F0B">
              <w:rPr>
                <w:rFonts w:eastAsia="SimSun"/>
                <w:b/>
                <w:spacing w:val="-2"/>
                <w:lang w:val="en-ID" w:eastAsia="zh-CN"/>
              </w:rPr>
              <w:t>Session</w:t>
            </w:r>
          </w:p>
        </w:tc>
        <w:tc>
          <w:tcPr>
            <w:tcW w:w="3828" w:type="dxa"/>
            <w:gridSpan w:val="3"/>
          </w:tcPr>
          <w:p w:rsidR="004E543A" w:rsidRPr="00557F0B" w:rsidRDefault="004E543A" w:rsidP="004E543A">
            <w:pPr>
              <w:pStyle w:val="Alishlah31text"/>
              <w:rPr>
                <w:rFonts w:eastAsia="SimSun"/>
                <w:b/>
                <w:spacing w:val="-2"/>
                <w:lang w:val="en-ID" w:eastAsia="zh-CN"/>
              </w:rPr>
            </w:pPr>
            <w:r w:rsidRPr="00557F0B">
              <w:rPr>
                <w:rFonts w:eastAsia="SimSun"/>
                <w:b/>
                <w:spacing w:val="-2"/>
                <w:lang w:val="en-ID" w:eastAsia="zh-CN"/>
              </w:rPr>
              <w:t>Frequency (Tally)</w:t>
            </w:r>
          </w:p>
        </w:tc>
        <w:tc>
          <w:tcPr>
            <w:tcW w:w="1544" w:type="dxa"/>
            <w:vMerge w:val="restart"/>
          </w:tcPr>
          <w:p w:rsidR="004E543A" w:rsidRPr="00557F0B" w:rsidRDefault="004E543A" w:rsidP="004E543A">
            <w:pPr>
              <w:pStyle w:val="Alishlah31text"/>
              <w:rPr>
                <w:rFonts w:eastAsia="SimSun"/>
                <w:b/>
                <w:spacing w:val="-2"/>
                <w:lang w:val="en-ID" w:eastAsia="zh-CN"/>
              </w:rPr>
            </w:pPr>
            <w:r w:rsidRPr="00557F0B">
              <w:rPr>
                <w:rFonts w:eastAsia="SimSun"/>
                <w:b/>
                <w:spacing w:val="-2"/>
                <w:lang w:val="en-ID" w:eastAsia="zh-CN"/>
              </w:rPr>
              <w:t>Agreement</w:t>
            </w:r>
          </w:p>
        </w:tc>
      </w:tr>
      <w:tr w:rsidR="004E543A" w:rsidRPr="004E543A" w:rsidTr="00557F0B">
        <w:trPr>
          <w:trHeight w:val="280"/>
          <w:jc w:val="center"/>
        </w:trPr>
        <w:tc>
          <w:tcPr>
            <w:tcW w:w="1176" w:type="dxa"/>
            <w:vMerge/>
          </w:tcPr>
          <w:p w:rsidR="004E543A" w:rsidRPr="004E543A" w:rsidRDefault="004E543A" w:rsidP="004E543A">
            <w:pPr>
              <w:pStyle w:val="Alishlah31text"/>
              <w:rPr>
                <w:rFonts w:eastAsia="SimSun"/>
                <w:spacing w:val="-2"/>
                <w:lang w:val="en-ID" w:eastAsia="zh-CN"/>
              </w:rPr>
            </w:pPr>
          </w:p>
        </w:tc>
        <w:tc>
          <w:tcPr>
            <w:tcW w:w="979" w:type="dxa"/>
            <w:vMerge/>
          </w:tcPr>
          <w:p w:rsidR="004E543A" w:rsidRPr="004E543A" w:rsidRDefault="004E543A" w:rsidP="004E543A">
            <w:pPr>
              <w:pStyle w:val="Alishlah31text"/>
              <w:rPr>
                <w:rFonts w:eastAsia="SimSun"/>
                <w:spacing w:val="-2"/>
                <w:lang w:val="en-ID" w:eastAsia="zh-CN"/>
              </w:rPr>
            </w:pPr>
          </w:p>
        </w:tc>
        <w:tc>
          <w:tcPr>
            <w:tcW w:w="1268" w:type="dxa"/>
          </w:tcPr>
          <w:p w:rsidR="004E543A" w:rsidRPr="00557F0B" w:rsidRDefault="004E543A" w:rsidP="004E543A">
            <w:pPr>
              <w:pStyle w:val="Alishlah31text"/>
              <w:ind w:firstLine="0"/>
              <w:rPr>
                <w:rFonts w:eastAsia="SimSun"/>
                <w:b/>
                <w:spacing w:val="-2"/>
                <w:sz w:val="18"/>
                <w:lang w:val="en-ID" w:eastAsia="zh-CN"/>
              </w:rPr>
            </w:pPr>
            <w:r w:rsidRPr="00557F0B">
              <w:rPr>
                <w:rFonts w:eastAsia="SimSun"/>
                <w:b/>
                <w:spacing w:val="-2"/>
                <w:sz w:val="18"/>
                <w:lang w:val="en-ID" w:eastAsia="zh-CN"/>
              </w:rPr>
              <w:t>Observer 1</w:t>
            </w:r>
          </w:p>
        </w:tc>
        <w:tc>
          <w:tcPr>
            <w:tcW w:w="1267" w:type="dxa"/>
          </w:tcPr>
          <w:p w:rsidR="004E543A" w:rsidRPr="00557F0B" w:rsidRDefault="004E543A" w:rsidP="004E543A">
            <w:pPr>
              <w:pStyle w:val="Alishlah31text"/>
              <w:ind w:firstLine="0"/>
              <w:rPr>
                <w:rFonts w:eastAsia="SimSun"/>
                <w:b/>
                <w:spacing w:val="-2"/>
                <w:sz w:val="18"/>
                <w:lang w:val="en-ID" w:eastAsia="zh-CN"/>
              </w:rPr>
            </w:pPr>
            <w:r w:rsidRPr="00557F0B">
              <w:rPr>
                <w:rFonts w:eastAsia="SimSun"/>
                <w:b/>
                <w:spacing w:val="-2"/>
                <w:sz w:val="18"/>
                <w:lang w:val="en-ID" w:eastAsia="zh-CN"/>
              </w:rPr>
              <w:t>Observer 2</w:t>
            </w:r>
          </w:p>
        </w:tc>
        <w:tc>
          <w:tcPr>
            <w:tcW w:w="1293" w:type="dxa"/>
          </w:tcPr>
          <w:p w:rsidR="004E543A" w:rsidRPr="00557F0B" w:rsidRDefault="004E543A" w:rsidP="004E543A">
            <w:pPr>
              <w:pStyle w:val="Alishlah31text"/>
              <w:ind w:firstLine="0"/>
              <w:rPr>
                <w:rFonts w:eastAsia="SimSun"/>
                <w:b/>
                <w:spacing w:val="-2"/>
                <w:sz w:val="18"/>
                <w:lang w:val="en-ID" w:eastAsia="zh-CN"/>
              </w:rPr>
            </w:pPr>
            <w:r w:rsidRPr="00557F0B">
              <w:rPr>
                <w:rFonts w:eastAsia="SimSun"/>
                <w:b/>
                <w:spacing w:val="-2"/>
                <w:sz w:val="18"/>
                <w:lang w:val="en-ID" w:eastAsia="zh-CN"/>
              </w:rPr>
              <w:t>Observer 3</w:t>
            </w:r>
          </w:p>
        </w:tc>
        <w:tc>
          <w:tcPr>
            <w:tcW w:w="1544" w:type="dxa"/>
            <w:vMerge/>
          </w:tcPr>
          <w:p w:rsidR="004E543A" w:rsidRPr="004E543A" w:rsidRDefault="004E543A" w:rsidP="004E543A">
            <w:pPr>
              <w:pStyle w:val="Alishlah31text"/>
              <w:rPr>
                <w:rFonts w:eastAsia="SimSun"/>
                <w:spacing w:val="-2"/>
                <w:lang w:val="en-ID" w:eastAsia="zh-CN"/>
              </w:rPr>
            </w:pPr>
          </w:p>
        </w:tc>
      </w:tr>
      <w:tr w:rsidR="004E543A" w:rsidRPr="004E543A" w:rsidTr="00557F0B">
        <w:trPr>
          <w:trHeight w:val="251"/>
          <w:jc w:val="center"/>
        </w:trPr>
        <w:tc>
          <w:tcPr>
            <w:tcW w:w="1176" w:type="dxa"/>
            <w:vMerge w:val="restart"/>
          </w:tcPr>
          <w:p w:rsidR="004E543A" w:rsidRPr="00557F0B" w:rsidRDefault="004E543A" w:rsidP="004E543A">
            <w:pPr>
              <w:pStyle w:val="Alishlah31text"/>
              <w:ind w:firstLine="0"/>
              <w:rPr>
                <w:rFonts w:eastAsia="SimSun"/>
                <w:b/>
                <w:spacing w:val="-2"/>
                <w:lang w:val="en-ID" w:eastAsia="zh-CN"/>
              </w:rPr>
            </w:pPr>
            <w:r w:rsidRPr="00557F0B">
              <w:rPr>
                <w:rFonts w:eastAsia="SimSun"/>
                <w:b/>
                <w:spacing w:val="-2"/>
                <w:lang w:val="en-ID" w:eastAsia="zh-CN"/>
              </w:rPr>
              <w:t>Baseline 1 (A1)</w:t>
            </w:r>
          </w:p>
        </w:tc>
        <w:tc>
          <w:tcPr>
            <w:tcW w:w="979" w:type="dxa"/>
          </w:tcPr>
          <w:p w:rsidR="004E543A" w:rsidRPr="004E543A" w:rsidRDefault="004E543A" w:rsidP="004E543A">
            <w:pPr>
              <w:pStyle w:val="Alishlah31text"/>
              <w:rPr>
                <w:rFonts w:eastAsia="SimSun"/>
                <w:spacing w:val="-2"/>
                <w:lang w:val="en-ID" w:eastAsia="zh-CN"/>
              </w:rPr>
            </w:pPr>
            <w:r w:rsidRPr="004E543A">
              <w:rPr>
                <w:rFonts w:eastAsia="SimSun"/>
                <w:spacing w:val="-2"/>
                <w:lang w:val="en-ID" w:eastAsia="zh-CN"/>
              </w:rPr>
              <w: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r w:rsidR="004E543A" w:rsidRPr="004E543A" w:rsidTr="00557F0B">
        <w:trPr>
          <w:trHeight w:val="266"/>
          <w:jc w:val="center"/>
        </w:trPr>
        <w:tc>
          <w:tcPr>
            <w:tcW w:w="1176" w:type="dxa"/>
            <w:vMerge/>
          </w:tcPr>
          <w:p w:rsidR="004E543A" w:rsidRPr="00557F0B" w:rsidRDefault="004E543A" w:rsidP="004E543A">
            <w:pPr>
              <w:pStyle w:val="Alishlah31text"/>
              <w:rPr>
                <w:rFonts w:eastAsia="SimSun"/>
                <w:b/>
                <w:spacing w:val="-2"/>
                <w:lang w:val="en-ID" w:eastAsia="zh-CN"/>
              </w:rPr>
            </w:pPr>
          </w:p>
        </w:tc>
        <w:tc>
          <w:tcPr>
            <w:tcW w:w="979" w:type="dxa"/>
          </w:tcPr>
          <w:p w:rsidR="004E543A" w:rsidRPr="004E543A" w:rsidRDefault="004E543A" w:rsidP="004E543A">
            <w:pPr>
              <w:pStyle w:val="Alishlah31text"/>
              <w:rPr>
                <w:rFonts w:eastAsia="SimSun"/>
                <w:spacing w:val="-2"/>
                <w:lang w:val="en-ID" w:eastAsia="zh-CN"/>
              </w:rPr>
            </w:pPr>
            <w:r w:rsidRPr="004E543A">
              <w:rPr>
                <w:rFonts w:eastAsia="SimSun"/>
                <w:spacing w:val="-2"/>
                <w:lang w:val="en-ID" w:eastAsia="zh-CN"/>
              </w:rPr>
              <w: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r w:rsidR="004E543A" w:rsidRPr="004E543A" w:rsidTr="00557F0B">
        <w:trPr>
          <w:trHeight w:val="266"/>
          <w:jc w:val="center"/>
        </w:trPr>
        <w:tc>
          <w:tcPr>
            <w:tcW w:w="1176" w:type="dxa"/>
            <w:vMerge/>
          </w:tcPr>
          <w:p w:rsidR="004E543A" w:rsidRPr="00557F0B" w:rsidRDefault="004E543A" w:rsidP="004E543A">
            <w:pPr>
              <w:pStyle w:val="Alishlah31text"/>
              <w:rPr>
                <w:rFonts w:eastAsia="SimSun"/>
                <w:b/>
                <w:spacing w:val="-2"/>
                <w:lang w:val="en-ID" w:eastAsia="zh-CN"/>
              </w:rPr>
            </w:pPr>
          </w:p>
        </w:tc>
        <w:tc>
          <w:tcPr>
            <w:tcW w:w="979" w:type="dxa"/>
          </w:tcPr>
          <w:p w:rsidR="004E543A" w:rsidRPr="004E543A" w:rsidRDefault="004E543A" w:rsidP="004E543A">
            <w:pPr>
              <w:pStyle w:val="Alishlah31text"/>
              <w:rPr>
                <w:rFonts w:eastAsia="SimSun"/>
                <w:spacing w:val="-2"/>
                <w:lang w:val="en-ID" w:eastAsia="zh-CN"/>
              </w:rPr>
            </w:pPr>
            <w:r w:rsidRPr="004E543A">
              <w:rPr>
                <w:rFonts w:eastAsia="SimSun"/>
                <w:spacing w:val="-2"/>
                <w:lang w:val="en-ID" w:eastAsia="zh-CN"/>
              </w:rPr>
              <w: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r w:rsidR="004E543A" w:rsidRPr="004E543A" w:rsidTr="00557F0B">
        <w:trPr>
          <w:trHeight w:val="280"/>
          <w:jc w:val="center"/>
        </w:trPr>
        <w:tc>
          <w:tcPr>
            <w:tcW w:w="1176" w:type="dxa"/>
            <w:vMerge/>
          </w:tcPr>
          <w:p w:rsidR="004E543A" w:rsidRPr="00557F0B" w:rsidRDefault="004E543A" w:rsidP="004E543A">
            <w:pPr>
              <w:pStyle w:val="Alishlah31text"/>
              <w:rPr>
                <w:rFonts w:eastAsia="SimSun"/>
                <w:b/>
                <w:spacing w:val="-2"/>
                <w:lang w:val="en-ID" w:eastAsia="zh-CN"/>
              </w:rPr>
            </w:pPr>
          </w:p>
        </w:tc>
        <w:tc>
          <w:tcPr>
            <w:tcW w:w="979" w:type="dxa"/>
          </w:tcPr>
          <w:p w:rsidR="004E543A" w:rsidRPr="004E543A" w:rsidRDefault="004E543A" w:rsidP="004E543A">
            <w:pPr>
              <w:pStyle w:val="Alishlah31text"/>
              <w:rPr>
                <w:rFonts w:eastAsia="SimSun"/>
                <w:spacing w:val="-2"/>
                <w:lang w:val="en-ID" w:eastAsia="zh-CN"/>
              </w:rPr>
            </w:pPr>
            <w:proofErr w:type="gramStart"/>
            <w:r w:rsidRPr="004E543A">
              <w:rPr>
                <w:rFonts w:eastAsia="SimSun"/>
                <w:spacing w:val="-2"/>
                <w:lang w:val="en-ID" w:eastAsia="zh-CN"/>
              </w:rPr>
              <w:t>dst</w:t>
            </w:r>
            <w:proofErr w:type="gramEnd"/>
            <w:r w:rsidRPr="004E543A">
              <w:rPr>
                <w:rFonts w:eastAsia="SimSun"/>
                <w:spacing w:val="-2"/>
                <w:lang w:val="en-ID" w:eastAsia="zh-CN"/>
              </w:rPr>
              <w: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r w:rsidR="004E543A" w:rsidRPr="004E543A" w:rsidTr="00557F0B">
        <w:trPr>
          <w:trHeight w:val="251"/>
          <w:jc w:val="center"/>
        </w:trPr>
        <w:tc>
          <w:tcPr>
            <w:tcW w:w="1176" w:type="dxa"/>
            <w:vMerge w:val="restart"/>
          </w:tcPr>
          <w:p w:rsidR="004E543A" w:rsidRPr="00557F0B" w:rsidRDefault="004E543A" w:rsidP="004E543A">
            <w:pPr>
              <w:pStyle w:val="Alishlah31text"/>
              <w:ind w:firstLine="0"/>
              <w:rPr>
                <w:rFonts w:eastAsia="SimSun"/>
                <w:b/>
                <w:spacing w:val="-2"/>
                <w:lang w:val="en-ID" w:eastAsia="zh-CN"/>
              </w:rPr>
            </w:pPr>
            <w:proofErr w:type="spellStart"/>
            <w:r w:rsidRPr="00557F0B">
              <w:rPr>
                <w:rFonts w:eastAsia="SimSun"/>
                <w:b/>
                <w:spacing w:val="-2"/>
                <w:lang w:val="en-ID" w:eastAsia="zh-CN"/>
              </w:rPr>
              <w:t>Intervensi</w:t>
            </w:r>
            <w:proofErr w:type="spellEnd"/>
            <w:r w:rsidRPr="00557F0B">
              <w:rPr>
                <w:rFonts w:eastAsia="SimSun"/>
                <w:b/>
                <w:spacing w:val="-2"/>
                <w:lang w:val="en-ID" w:eastAsia="zh-CN"/>
              </w:rPr>
              <w:t xml:space="preserve"> (B)</w:t>
            </w:r>
          </w:p>
        </w:tc>
        <w:tc>
          <w:tcPr>
            <w:tcW w:w="979" w:type="dxa"/>
          </w:tcPr>
          <w:p w:rsidR="004E543A" w:rsidRPr="004E543A" w:rsidRDefault="004E543A" w:rsidP="004E543A">
            <w:pPr>
              <w:pStyle w:val="Alishlah31text"/>
              <w:rPr>
                <w:rFonts w:eastAsia="SimSun"/>
                <w:spacing w:val="-2"/>
                <w:lang w:val="en-ID" w:eastAsia="zh-CN"/>
              </w:rPr>
            </w:pPr>
            <w:r w:rsidRPr="004E543A">
              <w:rPr>
                <w:rFonts w:eastAsia="SimSun"/>
                <w:spacing w:val="-2"/>
                <w:lang w:val="en-ID" w:eastAsia="zh-CN"/>
              </w:rPr>
              <w: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r w:rsidR="004E543A" w:rsidRPr="004E543A" w:rsidTr="00557F0B">
        <w:trPr>
          <w:trHeight w:val="280"/>
          <w:jc w:val="center"/>
        </w:trPr>
        <w:tc>
          <w:tcPr>
            <w:tcW w:w="1176" w:type="dxa"/>
            <w:vMerge/>
          </w:tcPr>
          <w:p w:rsidR="004E543A" w:rsidRPr="00557F0B" w:rsidRDefault="004E543A" w:rsidP="004E543A">
            <w:pPr>
              <w:pStyle w:val="Alishlah31text"/>
              <w:rPr>
                <w:rFonts w:eastAsia="SimSun"/>
                <w:b/>
                <w:spacing w:val="-2"/>
                <w:lang w:val="en-ID" w:eastAsia="zh-CN"/>
              </w:rPr>
            </w:pPr>
          </w:p>
        </w:tc>
        <w:tc>
          <w:tcPr>
            <w:tcW w:w="979" w:type="dxa"/>
          </w:tcPr>
          <w:p w:rsidR="004E543A" w:rsidRPr="004E543A" w:rsidRDefault="004E543A" w:rsidP="004E543A">
            <w:pPr>
              <w:pStyle w:val="Alishlah31text"/>
              <w:rPr>
                <w:rFonts w:eastAsia="SimSun"/>
                <w:spacing w:val="-2"/>
                <w:lang w:val="en-ID" w:eastAsia="zh-CN"/>
              </w:rPr>
            </w:pPr>
            <w:r w:rsidRPr="004E543A">
              <w:rPr>
                <w:rFonts w:eastAsia="SimSun"/>
                <w:spacing w:val="-2"/>
                <w:lang w:val="en-ID" w:eastAsia="zh-CN"/>
              </w:rPr>
              <w: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r w:rsidR="004E543A" w:rsidRPr="004E543A" w:rsidTr="00557F0B">
        <w:trPr>
          <w:trHeight w:val="266"/>
          <w:jc w:val="center"/>
        </w:trPr>
        <w:tc>
          <w:tcPr>
            <w:tcW w:w="1176" w:type="dxa"/>
            <w:vMerge/>
          </w:tcPr>
          <w:p w:rsidR="004E543A" w:rsidRPr="00557F0B" w:rsidRDefault="004E543A" w:rsidP="004E543A">
            <w:pPr>
              <w:pStyle w:val="Alishlah31text"/>
              <w:rPr>
                <w:rFonts w:eastAsia="SimSun"/>
                <w:b/>
                <w:spacing w:val="-2"/>
                <w:lang w:val="en-ID" w:eastAsia="zh-CN"/>
              </w:rPr>
            </w:pPr>
          </w:p>
        </w:tc>
        <w:tc>
          <w:tcPr>
            <w:tcW w:w="979" w:type="dxa"/>
          </w:tcPr>
          <w:p w:rsidR="004E543A" w:rsidRPr="004E543A" w:rsidRDefault="004E543A" w:rsidP="004E543A">
            <w:pPr>
              <w:pStyle w:val="Alishlah31text"/>
              <w:rPr>
                <w:rFonts w:eastAsia="SimSun"/>
                <w:spacing w:val="-2"/>
                <w:lang w:val="en-ID" w:eastAsia="zh-CN"/>
              </w:rPr>
            </w:pPr>
            <w:r w:rsidRPr="004E543A">
              <w:rPr>
                <w:rFonts w:eastAsia="SimSun"/>
                <w:spacing w:val="-2"/>
                <w:lang w:val="en-ID" w:eastAsia="zh-CN"/>
              </w:rPr>
              <w:t>dst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r w:rsidR="004E543A" w:rsidRPr="004E543A" w:rsidTr="00557F0B">
        <w:trPr>
          <w:trHeight w:val="251"/>
          <w:jc w:val="center"/>
        </w:trPr>
        <w:tc>
          <w:tcPr>
            <w:tcW w:w="1176" w:type="dxa"/>
            <w:vMerge w:val="restart"/>
          </w:tcPr>
          <w:p w:rsidR="004E543A" w:rsidRPr="00557F0B" w:rsidRDefault="004E543A" w:rsidP="004E543A">
            <w:pPr>
              <w:pStyle w:val="Alishlah31text"/>
              <w:ind w:firstLine="0"/>
              <w:rPr>
                <w:rFonts w:eastAsia="SimSun"/>
                <w:b/>
                <w:spacing w:val="-2"/>
                <w:lang w:val="en-ID" w:eastAsia="zh-CN"/>
              </w:rPr>
            </w:pPr>
            <w:r w:rsidRPr="00557F0B">
              <w:rPr>
                <w:rFonts w:eastAsia="SimSun"/>
                <w:b/>
                <w:spacing w:val="-2"/>
                <w:lang w:val="en-ID" w:eastAsia="zh-CN"/>
              </w:rPr>
              <w:t>Baseline 2 (A2)</w:t>
            </w:r>
          </w:p>
        </w:tc>
        <w:tc>
          <w:tcPr>
            <w:tcW w:w="979" w:type="dxa"/>
          </w:tcPr>
          <w:p w:rsidR="004E543A" w:rsidRPr="004E543A" w:rsidRDefault="004E543A" w:rsidP="004E543A">
            <w:pPr>
              <w:pStyle w:val="Alishlah31text"/>
              <w:rPr>
                <w:rFonts w:eastAsia="SimSun"/>
                <w:spacing w:val="-2"/>
                <w:lang w:val="en-ID" w:eastAsia="zh-CN"/>
              </w:rPr>
            </w:pPr>
            <w:r w:rsidRPr="004E543A">
              <w:rPr>
                <w:rFonts w:eastAsia="SimSun"/>
                <w:spacing w:val="-2"/>
                <w:lang w:val="en-ID" w:eastAsia="zh-CN"/>
              </w:rPr>
              <w: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r w:rsidR="004E543A" w:rsidRPr="004E543A" w:rsidTr="00557F0B">
        <w:trPr>
          <w:trHeight w:val="266"/>
          <w:jc w:val="center"/>
        </w:trPr>
        <w:tc>
          <w:tcPr>
            <w:tcW w:w="1176" w:type="dxa"/>
            <w:vMerge/>
          </w:tcPr>
          <w:p w:rsidR="004E543A" w:rsidRPr="004E543A" w:rsidRDefault="004E543A" w:rsidP="004E543A">
            <w:pPr>
              <w:pStyle w:val="Alishlah31text"/>
              <w:rPr>
                <w:rFonts w:eastAsia="SimSun"/>
                <w:spacing w:val="-2"/>
                <w:lang w:val="en-ID" w:eastAsia="zh-CN"/>
              </w:rPr>
            </w:pPr>
          </w:p>
        </w:tc>
        <w:tc>
          <w:tcPr>
            <w:tcW w:w="979" w:type="dxa"/>
          </w:tcPr>
          <w:p w:rsidR="004E543A" w:rsidRPr="004E543A" w:rsidRDefault="004E543A" w:rsidP="004E543A">
            <w:pPr>
              <w:pStyle w:val="Alishlah31text"/>
              <w:rPr>
                <w:rFonts w:eastAsia="SimSun"/>
                <w:spacing w:val="-2"/>
                <w:lang w:val="en-ID" w:eastAsia="zh-CN"/>
              </w:rPr>
            </w:pPr>
            <w:r w:rsidRPr="004E543A">
              <w:rPr>
                <w:rFonts w:eastAsia="SimSun"/>
                <w:spacing w:val="-2"/>
                <w:lang w:val="en-ID" w:eastAsia="zh-CN"/>
              </w:rPr>
              <w: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r w:rsidR="004E543A" w:rsidRPr="004E543A" w:rsidTr="00557F0B">
        <w:trPr>
          <w:trHeight w:val="280"/>
          <w:jc w:val="center"/>
        </w:trPr>
        <w:tc>
          <w:tcPr>
            <w:tcW w:w="1176" w:type="dxa"/>
            <w:vMerge/>
          </w:tcPr>
          <w:p w:rsidR="004E543A" w:rsidRPr="004E543A" w:rsidRDefault="004E543A" w:rsidP="004E543A">
            <w:pPr>
              <w:pStyle w:val="Alishlah31text"/>
              <w:rPr>
                <w:rFonts w:eastAsia="SimSun"/>
                <w:spacing w:val="-2"/>
                <w:lang w:val="en-ID" w:eastAsia="zh-CN"/>
              </w:rPr>
            </w:pPr>
          </w:p>
        </w:tc>
        <w:tc>
          <w:tcPr>
            <w:tcW w:w="979" w:type="dxa"/>
          </w:tcPr>
          <w:p w:rsidR="004E543A" w:rsidRPr="004E543A" w:rsidRDefault="004E543A" w:rsidP="004E543A">
            <w:pPr>
              <w:pStyle w:val="Alishlah31text"/>
              <w:rPr>
                <w:rFonts w:eastAsia="SimSun"/>
                <w:spacing w:val="-2"/>
                <w:lang w:val="en-ID" w:eastAsia="zh-CN"/>
              </w:rPr>
            </w:pPr>
            <w:r w:rsidRPr="004E543A">
              <w:rPr>
                <w:rFonts w:eastAsia="SimSun"/>
                <w:spacing w:val="-2"/>
                <w:lang w:val="en-ID" w:eastAsia="zh-CN"/>
              </w:rPr>
              <w:t>dst</w:t>
            </w:r>
          </w:p>
        </w:tc>
        <w:tc>
          <w:tcPr>
            <w:tcW w:w="1268" w:type="dxa"/>
          </w:tcPr>
          <w:p w:rsidR="004E543A" w:rsidRPr="004E543A" w:rsidRDefault="004E543A" w:rsidP="004E543A">
            <w:pPr>
              <w:pStyle w:val="Alishlah31text"/>
              <w:rPr>
                <w:rFonts w:eastAsia="SimSun"/>
                <w:spacing w:val="-2"/>
                <w:lang w:val="en-ID" w:eastAsia="zh-CN"/>
              </w:rPr>
            </w:pPr>
          </w:p>
        </w:tc>
        <w:tc>
          <w:tcPr>
            <w:tcW w:w="1267" w:type="dxa"/>
          </w:tcPr>
          <w:p w:rsidR="004E543A" w:rsidRPr="004E543A" w:rsidRDefault="004E543A" w:rsidP="004E543A">
            <w:pPr>
              <w:pStyle w:val="Alishlah31text"/>
              <w:rPr>
                <w:rFonts w:eastAsia="SimSun"/>
                <w:spacing w:val="-2"/>
                <w:lang w:val="en-ID" w:eastAsia="zh-CN"/>
              </w:rPr>
            </w:pPr>
          </w:p>
        </w:tc>
        <w:tc>
          <w:tcPr>
            <w:tcW w:w="1293" w:type="dxa"/>
          </w:tcPr>
          <w:p w:rsidR="004E543A" w:rsidRPr="004E543A" w:rsidRDefault="004E543A" w:rsidP="004E543A">
            <w:pPr>
              <w:pStyle w:val="Alishlah31text"/>
              <w:rPr>
                <w:rFonts w:eastAsia="SimSun"/>
                <w:spacing w:val="-2"/>
                <w:lang w:val="en-ID" w:eastAsia="zh-CN"/>
              </w:rPr>
            </w:pPr>
          </w:p>
        </w:tc>
        <w:tc>
          <w:tcPr>
            <w:tcW w:w="1544" w:type="dxa"/>
          </w:tcPr>
          <w:p w:rsidR="004E543A" w:rsidRPr="004E543A" w:rsidRDefault="004E543A" w:rsidP="004E543A">
            <w:pPr>
              <w:pStyle w:val="Alishlah31text"/>
              <w:rPr>
                <w:rFonts w:eastAsia="SimSun"/>
                <w:spacing w:val="-2"/>
                <w:lang w:val="en-ID" w:eastAsia="zh-CN"/>
              </w:rPr>
            </w:pPr>
          </w:p>
        </w:tc>
      </w:tr>
    </w:tbl>
    <w:p w:rsidR="004E543A" w:rsidRPr="004E543A" w:rsidRDefault="004E543A" w:rsidP="004E543A">
      <w:pPr>
        <w:pStyle w:val="Alishlah31text"/>
        <w:rPr>
          <w:rFonts w:eastAsia="SimSun"/>
          <w:spacing w:val="-2"/>
          <w:lang w:val="en-ID" w:eastAsia="zh-CN"/>
        </w:rPr>
      </w:pPr>
    </w:p>
    <w:p w:rsidR="004E543A" w:rsidRDefault="00557F0B" w:rsidP="002B31FD">
      <w:pPr>
        <w:pStyle w:val="Alishlah31text"/>
        <w:rPr>
          <w:rFonts w:eastAsia="SimSun"/>
          <w:spacing w:val="-2"/>
          <w:sz w:val="24"/>
          <w:lang w:val="en-ID" w:eastAsia="zh-CN"/>
        </w:rPr>
      </w:pPr>
      <w:proofErr w:type="spellStart"/>
      <w:r w:rsidRPr="00FB32D7">
        <w:rPr>
          <w:rFonts w:eastAsia="SimSun"/>
          <w:spacing w:val="-2"/>
          <w:sz w:val="24"/>
          <w:lang w:val="en-ID" w:eastAsia="zh-CN"/>
        </w:rPr>
        <w:t>Sunanto</w:t>
      </w:r>
      <w:proofErr w:type="spellEnd"/>
      <w:r w:rsidRPr="00FB32D7">
        <w:rPr>
          <w:rFonts w:eastAsia="SimSun"/>
          <w:spacing w:val="-2"/>
          <w:sz w:val="24"/>
          <w:lang w:val="en-ID" w:eastAsia="zh-CN"/>
        </w:rPr>
        <w:t xml:space="preserve"> et al (2005) stated that in a single case study in </w:t>
      </w:r>
      <w:proofErr w:type="spellStart"/>
      <w:r w:rsidRPr="00FB32D7">
        <w:rPr>
          <w:rFonts w:eastAsia="SimSun"/>
          <w:spacing w:val="-2"/>
          <w:sz w:val="24"/>
          <w:lang w:val="en-ID" w:eastAsia="zh-CN"/>
        </w:rPr>
        <w:t>analyzing</w:t>
      </w:r>
      <w:proofErr w:type="spellEnd"/>
      <w:r w:rsidRPr="00FB32D7">
        <w:rPr>
          <w:rFonts w:eastAsia="SimSun"/>
          <w:spacing w:val="-2"/>
          <w:sz w:val="24"/>
          <w:lang w:val="en-ID" w:eastAsia="zh-CN"/>
        </w:rPr>
        <w:t xml:space="preserve"> data there are three main things, namely: making graphs, using descriptive statistics, and using visual analysis. Visual analysis in conditions and visual analysis techniques between conditions, visual analysis in conditions is an analysis of changes in data in a condition for example in baseline conditions (A), intervention (B) and baseline repetition (A2), while visual analysis between conditions aims to make it easier to interpret the results. Visual analysis of a graph includes analysis under conditions and between conditions.</w:t>
      </w:r>
    </w:p>
    <w:p w:rsidR="00FB32D7" w:rsidRPr="00FB32D7" w:rsidRDefault="00FB32D7" w:rsidP="002B31FD">
      <w:pPr>
        <w:pStyle w:val="Alishlah31text"/>
        <w:rPr>
          <w:sz w:val="24"/>
        </w:rPr>
      </w:pPr>
    </w:p>
    <w:p w:rsidR="005B5AEC" w:rsidRPr="00FB32D7" w:rsidRDefault="005B5AEC" w:rsidP="005B5AEC">
      <w:pPr>
        <w:pStyle w:val="Alishlah21heading1"/>
        <w:rPr>
          <w:rFonts w:eastAsia="Arial"/>
          <w:sz w:val="24"/>
        </w:rPr>
      </w:pPr>
      <w:r w:rsidRPr="00FB32D7">
        <w:rPr>
          <w:rFonts w:eastAsia="Arial"/>
          <w:sz w:val="24"/>
        </w:rPr>
        <w:t>FINDINGS AND DISCUSSION</w:t>
      </w:r>
    </w:p>
    <w:p w:rsidR="00557F0B" w:rsidRPr="00FB32D7" w:rsidRDefault="00557F0B" w:rsidP="00557F0B">
      <w:pPr>
        <w:pStyle w:val="Alishlah22heading2"/>
        <w:rPr>
          <w:sz w:val="24"/>
        </w:rPr>
      </w:pPr>
      <w:r w:rsidRPr="00FB32D7">
        <w:rPr>
          <w:sz w:val="24"/>
        </w:rPr>
        <w:t>3</w:t>
      </w:r>
      <w:r w:rsidR="002B31FD" w:rsidRPr="00FB32D7">
        <w:rPr>
          <w:sz w:val="24"/>
        </w:rPr>
        <w:t xml:space="preserve">.1. </w:t>
      </w:r>
      <w:r w:rsidRPr="00FB32D7">
        <w:rPr>
          <w:sz w:val="24"/>
        </w:rPr>
        <w:t>Baseline 1 (A1)</w:t>
      </w:r>
    </w:p>
    <w:p w:rsidR="00557F0B" w:rsidRPr="00FB32D7" w:rsidRDefault="00557F0B" w:rsidP="00557F0B">
      <w:pPr>
        <w:pStyle w:val="Alishlah31text"/>
        <w:rPr>
          <w:sz w:val="24"/>
        </w:rPr>
      </w:pPr>
      <w:bookmarkStart w:id="1" w:name="_Toc46924017"/>
      <w:r w:rsidRPr="00FB32D7">
        <w:rPr>
          <w:sz w:val="24"/>
        </w:rPr>
        <w:t>Baseline1 (A1) was carried out for 5 days, namely one day, one session for 2 hours of learning or 60 minutes, which was carried out by observing and recording the frequency of occurrence of tantrum behavior (hitting) carried out by the subject.</w:t>
      </w:r>
    </w:p>
    <w:bookmarkEnd w:id="1"/>
    <w:p w:rsidR="00557F0B" w:rsidRPr="00557F0B" w:rsidRDefault="00557F0B" w:rsidP="005D59D4">
      <w:pPr>
        <w:pStyle w:val="Alishlah31text"/>
        <w:ind w:left="993" w:hanging="1"/>
        <w:jc w:val="left"/>
        <w:rPr>
          <w:b/>
          <w:bCs/>
          <w:sz w:val="16"/>
          <w:szCs w:val="20"/>
        </w:rPr>
      </w:pPr>
      <w:r w:rsidRPr="00557F0B">
        <w:rPr>
          <w:rFonts w:ascii="Times New Roman" w:hAnsi="Times New Roman"/>
          <w:b/>
          <w:color w:val="000000" w:themeColor="text1"/>
          <w:sz w:val="18"/>
        </w:rPr>
        <w:t>Table 2</w:t>
      </w:r>
      <w:r w:rsidRPr="00557F0B">
        <w:rPr>
          <w:rFonts w:ascii="Times New Roman" w:hAnsi="Times New Roman"/>
          <w:color w:val="000000" w:themeColor="text1"/>
          <w:sz w:val="18"/>
        </w:rPr>
        <w:t xml:space="preserve">. </w:t>
      </w:r>
      <w:r w:rsidRPr="00FE1141">
        <w:rPr>
          <w:color w:val="000000" w:themeColor="text1"/>
          <w:sz w:val="18"/>
        </w:rPr>
        <w:t>Frequency of Tantrum Behavior (hitting) Autistic Children on Baseline 1 (A1)</w:t>
      </w:r>
    </w:p>
    <w:tbl>
      <w:tblPr>
        <w:tblStyle w:val="TableGrid1"/>
        <w:tblW w:w="708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134"/>
        <w:gridCol w:w="1134"/>
        <w:gridCol w:w="1134"/>
        <w:gridCol w:w="1134"/>
        <w:gridCol w:w="1417"/>
      </w:tblGrid>
      <w:tr w:rsidR="00FE1141" w:rsidRPr="00557F0B" w:rsidTr="00FE1141">
        <w:trPr>
          <w:jc w:val="center"/>
        </w:trPr>
        <w:tc>
          <w:tcPr>
            <w:tcW w:w="1134" w:type="dxa"/>
            <w:vMerge w:val="restart"/>
          </w:tcPr>
          <w:p w:rsidR="00FE1141" w:rsidRPr="00BB5703" w:rsidRDefault="00FE1141" w:rsidP="00FE1141">
            <w:pPr>
              <w:pStyle w:val="Alishlah42tablebody"/>
              <w:rPr>
                <w:b/>
                <w:lang w:val="id-ID"/>
              </w:rPr>
            </w:pPr>
            <w:r>
              <w:rPr>
                <w:b/>
                <w:lang w:val="id-ID"/>
              </w:rPr>
              <w:t>Phase</w:t>
            </w:r>
          </w:p>
        </w:tc>
        <w:tc>
          <w:tcPr>
            <w:tcW w:w="1134" w:type="dxa"/>
            <w:vMerge w:val="restart"/>
          </w:tcPr>
          <w:p w:rsidR="00FE1141" w:rsidRPr="00BB5703" w:rsidRDefault="00FE1141" w:rsidP="00FE1141">
            <w:pPr>
              <w:pStyle w:val="Alishlah42tablebody"/>
              <w:rPr>
                <w:b/>
                <w:lang w:val="id-ID"/>
              </w:rPr>
            </w:pPr>
            <w:r>
              <w:rPr>
                <w:b/>
                <w:lang w:val="id-ID"/>
              </w:rPr>
              <w:t>Session</w:t>
            </w:r>
          </w:p>
        </w:tc>
        <w:tc>
          <w:tcPr>
            <w:tcW w:w="3402" w:type="dxa"/>
            <w:gridSpan w:val="3"/>
          </w:tcPr>
          <w:p w:rsidR="00FE1141" w:rsidRPr="00BB5703" w:rsidRDefault="00FE1141" w:rsidP="00FE1141">
            <w:pPr>
              <w:pStyle w:val="Alishlah42tablebody"/>
              <w:rPr>
                <w:b/>
              </w:rPr>
            </w:pPr>
            <w:r w:rsidRPr="00BB5703">
              <w:rPr>
                <w:b/>
                <w:color w:val="000000" w:themeColor="text1"/>
                <w:sz w:val="18"/>
                <w:szCs w:val="22"/>
                <w:lang w:val="id-ID"/>
              </w:rPr>
              <w:t>Frequency</w:t>
            </w:r>
          </w:p>
        </w:tc>
        <w:tc>
          <w:tcPr>
            <w:tcW w:w="1417" w:type="dxa"/>
            <w:vMerge w:val="restart"/>
          </w:tcPr>
          <w:p w:rsidR="00FE1141" w:rsidRPr="00BB5703" w:rsidRDefault="00FE1141" w:rsidP="00FE1141">
            <w:pPr>
              <w:pStyle w:val="Alishlah42tablebody"/>
              <w:rPr>
                <w:b/>
                <w:lang w:val="id-ID"/>
              </w:rPr>
            </w:pPr>
            <w:r>
              <w:rPr>
                <w:b/>
                <w:lang w:val="id-ID"/>
              </w:rPr>
              <w:t>Agreement</w:t>
            </w:r>
          </w:p>
        </w:tc>
      </w:tr>
      <w:tr w:rsidR="00FE1141" w:rsidRPr="00557F0B" w:rsidTr="00FE1141">
        <w:trPr>
          <w:trHeight w:val="503"/>
          <w:jc w:val="center"/>
        </w:trPr>
        <w:tc>
          <w:tcPr>
            <w:tcW w:w="1134" w:type="dxa"/>
            <w:vMerge/>
          </w:tcPr>
          <w:p w:rsidR="00FE1141" w:rsidRPr="00557F0B" w:rsidRDefault="00FE1141" w:rsidP="00FE1141">
            <w:pPr>
              <w:pStyle w:val="Alishlah42tablebody"/>
              <w:rPr>
                <w:b/>
                <w:bCs/>
              </w:rPr>
            </w:pPr>
          </w:p>
        </w:tc>
        <w:tc>
          <w:tcPr>
            <w:tcW w:w="1134" w:type="dxa"/>
            <w:vMerge/>
          </w:tcPr>
          <w:p w:rsidR="00FE1141" w:rsidRPr="00557F0B" w:rsidRDefault="00FE1141" w:rsidP="00FE1141">
            <w:pPr>
              <w:pStyle w:val="Alishlah42tablebody"/>
              <w:rPr>
                <w:b/>
                <w:bCs/>
              </w:rPr>
            </w:pPr>
          </w:p>
        </w:tc>
        <w:tc>
          <w:tcPr>
            <w:tcW w:w="1134" w:type="dxa"/>
          </w:tcPr>
          <w:p w:rsidR="00FE1141" w:rsidRPr="00BB5703" w:rsidRDefault="00FE1141" w:rsidP="00FE1141">
            <w:pPr>
              <w:pStyle w:val="Alishlah42tablebody"/>
              <w:rPr>
                <w:b/>
                <w:bCs/>
                <w:sz w:val="16"/>
                <w:lang w:val="id-ID"/>
              </w:rPr>
            </w:pPr>
            <w:r>
              <w:rPr>
                <w:b/>
                <w:bCs/>
                <w:sz w:val="16"/>
                <w:lang w:val="id-ID"/>
              </w:rPr>
              <w:t>Observer 1</w:t>
            </w:r>
          </w:p>
        </w:tc>
        <w:tc>
          <w:tcPr>
            <w:tcW w:w="1134" w:type="dxa"/>
          </w:tcPr>
          <w:p w:rsidR="00FE1141" w:rsidRPr="00BB5703" w:rsidRDefault="00FE1141" w:rsidP="00FE1141">
            <w:pPr>
              <w:pStyle w:val="Alishlah42tablebody"/>
              <w:rPr>
                <w:b/>
                <w:bCs/>
                <w:sz w:val="16"/>
                <w:lang w:val="id-ID"/>
              </w:rPr>
            </w:pPr>
            <w:r>
              <w:rPr>
                <w:b/>
                <w:bCs/>
                <w:sz w:val="16"/>
                <w:lang w:val="id-ID"/>
              </w:rPr>
              <w:t>Observer 2</w:t>
            </w:r>
          </w:p>
        </w:tc>
        <w:tc>
          <w:tcPr>
            <w:tcW w:w="1134" w:type="dxa"/>
          </w:tcPr>
          <w:p w:rsidR="00FE1141" w:rsidRPr="00BB5703" w:rsidRDefault="00FE1141" w:rsidP="00FE1141">
            <w:pPr>
              <w:pStyle w:val="Alishlah42tablebody"/>
              <w:rPr>
                <w:b/>
                <w:bCs/>
                <w:sz w:val="16"/>
                <w:lang w:val="id-ID"/>
              </w:rPr>
            </w:pPr>
            <w:r>
              <w:rPr>
                <w:b/>
                <w:bCs/>
                <w:sz w:val="16"/>
                <w:lang w:val="id-ID"/>
              </w:rPr>
              <w:t>Observer 3</w:t>
            </w:r>
          </w:p>
        </w:tc>
        <w:tc>
          <w:tcPr>
            <w:tcW w:w="1417" w:type="dxa"/>
            <w:vMerge/>
          </w:tcPr>
          <w:p w:rsidR="00FE1141" w:rsidRPr="00557F0B" w:rsidRDefault="00FE1141" w:rsidP="00FE1141">
            <w:pPr>
              <w:pStyle w:val="Alishlah42tablebody"/>
              <w:rPr>
                <w:b/>
                <w:bCs/>
              </w:rPr>
            </w:pPr>
          </w:p>
        </w:tc>
      </w:tr>
      <w:tr w:rsidR="00557F0B" w:rsidRPr="00557F0B" w:rsidTr="00FE1141">
        <w:trPr>
          <w:jc w:val="center"/>
        </w:trPr>
        <w:tc>
          <w:tcPr>
            <w:tcW w:w="1134" w:type="dxa"/>
            <w:vMerge w:val="restart"/>
          </w:tcPr>
          <w:p w:rsidR="00557F0B" w:rsidRPr="00557F0B" w:rsidRDefault="00557F0B" w:rsidP="00557F0B">
            <w:pPr>
              <w:pStyle w:val="Alishlah42tablebody"/>
              <w:rPr>
                <w:b/>
                <w:bCs/>
              </w:rPr>
            </w:pPr>
            <w:r w:rsidRPr="00557F0B">
              <w:rPr>
                <w:b/>
                <w:bCs/>
              </w:rPr>
              <w:t>Baseline 1 (A1)</w:t>
            </w:r>
          </w:p>
        </w:tc>
        <w:tc>
          <w:tcPr>
            <w:tcW w:w="1134" w:type="dxa"/>
          </w:tcPr>
          <w:p w:rsidR="00557F0B" w:rsidRPr="00557F0B" w:rsidRDefault="00557F0B" w:rsidP="00557F0B">
            <w:pPr>
              <w:pStyle w:val="Alishlah42tablebody"/>
              <w:rPr>
                <w:bCs/>
              </w:rPr>
            </w:pPr>
            <w:r w:rsidRPr="00557F0B">
              <w:rPr>
                <w:bCs/>
              </w:rPr>
              <w:t>1</w:t>
            </w:r>
          </w:p>
        </w:tc>
        <w:tc>
          <w:tcPr>
            <w:tcW w:w="1134" w:type="dxa"/>
          </w:tcPr>
          <w:p w:rsidR="00557F0B" w:rsidRPr="00557F0B" w:rsidRDefault="00557F0B" w:rsidP="00557F0B">
            <w:pPr>
              <w:pStyle w:val="Alishlah42tablebody"/>
              <w:rPr>
                <w:bCs/>
              </w:rPr>
            </w:pPr>
            <w:r w:rsidRPr="00557F0B">
              <w:rPr>
                <w:bCs/>
              </w:rPr>
              <w:t>15</w:t>
            </w:r>
          </w:p>
        </w:tc>
        <w:tc>
          <w:tcPr>
            <w:tcW w:w="1134" w:type="dxa"/>
          </w:tcPr>
          <w:p w:rsidR="00557F0B" w:rsidRPr="00557F0B" w:rsidRDefault="00557F0B" w:rsidP="00557F0B">
            <w:pPr>
              <w:pStyle w:val="Alishlah42tablebody"/>
              <w:rPr>
                <w:bCs/>
              </w:rPr>
            </w:pPr>
            <w:r w:rsidRPr="00557F0B">
              <w:rPr>
                <w:bCs/>
              </w:rPr>
              <w:t>14</w:t>
            </w:r>
          </w:p>
        </w:tc>
        <w:tc>
          <w:tcPr>
            <w:tcW w:w="1134" w:type="dxa"/>
          </w:tcPr>
          <w:p w:rsidR="00557F0B" w:rsidRPr="00557F0B" w:rsidRDefault="00557F0B" w:rsidP="00557F0B">
            <w:pPr>
              <w:pStyle w:val="Alishlah42tablebody"/>
              <w:rPr>
                <w:bCs/>
              </w:rPr>
            </w:pPr>
            <w:r w:rsidRPr="00557F0B">
              <w:rPr>
                <w:bCs/>
              </w:rPr>
              <w:t>14</w:t>
            </w:r>
          </w:p>
        </w:tc>
        <w:tc>
          <w:tcPr>
            <w:tcW w:w="1417" w:type="dxa"/>
          </w:tcPr>
          <w:p w:rsidR="00557F0B" w:rsidRPr="00557F0B" w:rsidRDefault="00557F0B" w:rsidP="00557F0B">
            <w:pPr>
              <w:pStyle w:val="Alishlah42tablebody"/>
              <w:rPr>
                <w:bCs/>
              </w:rPr>
            </w:pPr>
            <w:r w:rsidRPr="00557F0B">
              <w:rPr>
                <w:bCs/>
              </w:rPr>
              <w:t>14</w:t>
            </w:r>
          </w:p>
        </w:tc>
      </w:tr>
      <w:tr w:rsidR="00557F0B" w:rsidRPr="00557F0B" w:rsidTr="00FE1141">
        <w:trPr>
          <w:jc w:val="center"/>
        </w:trPr>
        <w:tc>
          <w:tcPr>
            <w:tcW w:w="1134" w:type="dxa"/>
            <w:vMerge/>
          </w:tcPr>
          <w:p w:rsidR="00557F0B" w:rsidRPr="00557F0B" w:rsidRDefault="00557F0B" w:rsidP="00557F0B">
            <w:pPr>
              <w:pStyle w:val="Alishlah42tablebody"/>
              <w:rPr>
                <w:b/>
                <w:bCs/>
              </w:rPr>
            </w:pPr>
          </w:p>
        </w:tc>
        <w:tc>
          <w:tcPr>
            <w:tcW w:w="1134" w:type="dxa"/>
          </w:tcPr>
          <w:p w:rsidR="00557F0B" w:rsidRPr="00557F0B" w:rsidRDefault="00557F0B" w:rsidP="00557F0B">
            <w:pPr>
              <w:pStyle w:val="Alishlah42tablebody"/>
              <w:rPr>
                <w:bCs/>
              </w:rPr>
            </w:pPr>
            <w:r w:rsidRPr="00557F0B">
              <w:rPr>
                <w:bCs/>
              </w:rPr>
              <w:t>2</w:t>
            </w:r>
          </w:p>
        </w:tc>
        <w:tc>
          <w:tcPr>
            <w:tcW w:w="1134" w:type="dxa"/>
          </w:tcPr>
          <w:p w:rsidR="00557F0B" w:rsidRPr="00557F0B" w:rsidRDefault="00557F0B" w:rsidP="00557F0B">
            <w:pPr>
              <w:pStyle w:val="Alishlah42tablebody"/>
              <w:rPr>
                <w:bCs/>
              </w:rPr>
            </w:pPr>
            <w:r w:rsidRPr="00557F0B">
              <w:rPr>
                <w:bCs/>
              </w:rPr>
              <w:t>15</w:t>
            </w:r>
          </w:p>
        </w:tc>
        <w:tc>
          <w:tcPr>
            <w:tcW w:w="1134" w:type="dxa"/>
          </w:tcPr>
          <w:p w:rsidR="00557F0B" w:rsidRPr="00557F0B" w:rsidRDefault="00557F0B" w:rsidP="00557F0B">
            <w:pPr>
              <w:pStyle w:val="Alishlah42tablebody"/>
              <w:rPr>
                <w:bCs/>
              </w:rPr>
            </w:pPr>
            <w:r w:rsidRPr="00557F0B">
              <w:rPr>
                <w:bCs/>
              </w:rPr>
              <w:t>13</w:t>
            </w:r>
          </w:p>
        </w:tc>
        <w:tc>
          <w:tcPr>
            <w:tcW w:w="1134" w:type="dxa"/>
          </w:tcPr>
          <w:p w:rsidR="00557F0B" w:rsidRPr="00557F0B" w:rsidRDefault="00557F0B" w:rsidP="00557F0B">
            <w:pPr>
              <w:pStyle w:val="Alishlah42tablebody"/>
              <w:rPr>
                <w:bCs/>
              </w:rPr>
            </w:pPr>
            <w:r w:rsidRPr="00557F0B">
              <w:rPr>
                <w:bCs/>
              </w:rPr>
              <w:t>13</w:t>
            </w:r>
          </w:p>
        </w:tc>
        <w:tc>
          <w:tcPr>
            <w:tcW w:w="1417" w:type="dxa"/>
          </w:tcPr>
          <w:p w:rsidR="00557F0B" w:rsidRPr="00557F0B" w:rsidRDefault="00557F0B" w:rsidP="00557F0B">
            <w:pPr>
              <w:pStyle w:val="Alishlah42tablebody"/>
              <w:rPr>
                <w:bCs/>
              </w:rPr>
            </w:pPr>
            <w:r w:rsidRPr="00557F0B">
              <w:rPr>
                <w:bCs/>
              </w:rPr>
              <w:t>13</w:t>
            </w:r>
          </w:p>
        </w:tc>
      </w:tr>
      <w:tr w:rsidR="00557F0B" w:rsidRPr="00557F0B" w:rsidTr="00FE1141">
        <w:trPr>
          <w:jc w:val="center"/>
        </w:trPr>
        <w:tc>
          <w:tcPr>
            <w:tcW w:w="1134" w:type="dxa"/>
            <w:vMerge/>
          </w:tcPr>
          <w:p w:rsidR="00557F0B" w:rsidRPr="00557F0B" w:rsidRDefault="00557F0B" w:rsidP="00557F0B">
            <w:pPr>
              <w:pStyle w:val="Alishlah42tablebody"/>
              <w:rPr>
                <w:b/>
                <w:bCs/>
              </w:rPr>
            </w:pPr>
          </w:p>
        </w:tc>
        <w:tc>
          <w:tcPr>
            <w:tcW w:w="1134" w:type="dxa"/>
          </w:tcPr>
          <w:p w:rsidR="00557F0B" w:rsidRPr="00557F0B" w:rsidRDefault="00557F0B" w:rsidP="00557F0B">
            <w:pPr>
              <w:pStyle w:val="Alishlah42tablebody"/>
              <w:rPr>
                <w:bCs/>
              </w:rPr>
            </w:pPr>
            <w:r w:rsidRPr="00557F0B">
              <w:rPr>
                <w:bCs/>
              </w:rPr>
              <w:t>3</w:t>
            </w:r>
          </w:p>
        </w:tc>
        <w:tc>
          <w:tcPr>
            <w:tcW w:w="1134" w:type="dxa"/>
          </w:tcPr>
          <w:p w:rsidR="00557F0B" w:rsidRPr="00557F0B" w:rsidRDefault="00557F0B" w:rsidP="00557F0B">
            <w:pPr>
              <w:pStyle w:val="Alishlah42tablebody"/>
              <w:rPr>
                <w:bCs/>
              </w:rPr>
            </w:pPr>
            <w:r w:rsidRPr="00557F0B">
              <w:rPr>
                <w:bCs/>
              </w:rPr>
              <w:t>14</w:t>
            </w:r>
          </w:p>
        </w:tc>
        <w:tc>
          <w:tcPr>
            <w:tcW w:w="1134" w:type="dxa"/>
          </w:tcPr>
          <w:p w:rsidR="00557F0B" w:rsidRPr="00557F0B" w:rsidRDefault="00557F0B" w:rsidP="00557F0B">
            <w:pPr>
              <w:pStyle w:val="Alishlah42tablebody"/>
              <w:rPr>
                <w:bCs/>
              </w:rPr>
            </w:pPr>
            <w:r w:rsidRPr="00557F0B">
              <w:rPr>
                <w:bCs/>
              </w:rPr>
              <w:t>13</w:t>
            </w:r>
          </w:p>
        </w:tc>
        <w:tc>
          <w:tcPr>
            <w:tcW w:w="1134" w:type="dxa"/>
          </w:tcPr>
          <w:p w:rsidR="00557F0B" w:rsidRPr="00557F0B" w:rsidRDefault="00557F0B" w:rsidP="00557F0B">
            <w:pPr>
              <w:pStyle w:val="Alishlah42tablebody"/>
              <w:rPr>
                <w:bCs/>
              </w:rPr>
            </w:pPr>
            <w:r w:rsidRPr="00557F0B">
              <w:rPr>
                <w:bCs/>
              </w:rPr>
              <w:t>14</w:t>
            </w:r>
          </w:p>
        </w:tc>
        <w:tc>
          <w:tcPr>
            <w:tcW w:w="1417" w:type="dxa"/>
          </w:tcPr>
          <w:p w:rsidR="00557F0B" w:rsidRPr="00557F0B" w:rsidRDefault="00557F0B" w:rsidP="00557F0B">
            <w:pPr>
              <w:pStyle w:val="Alishlah42tablebody"/>
              <w:rPr>
                <w:bCs/>
              </w:rPr>
            </w:pPr>
            <w:r w:rsidRPr="00557F0B">
              <w:rPr>
                <w:bCs/>
              </w:rPr>
              <w:t>14</w:t>
            </w:r>
          </w:p>
        </w:tc>
      </w:tr>
      <w:tr w:rsidR="00557F0B" w:rsidRPr="00557F0B" w:rsidTr="00FE1141">
        <w:trPr>
          <w:jc w:val="center"/>
        </w:trPr>
        <w:tc>
          <w:tcPr>
            <w:tcW w:w="1134" w:type="dxa"/>
            <w:vMerge/>
          </w:tcPr>
          <w:p w:rsidR="00557F0B" w:rsidRPr="00557F0B" w:rsidRDefault="00557F0B" w:rsidP="00557F0B">
            <w:pPr>
              <w:pStyle w:val="Alishlah42tablebody"/>
              <w:rPr>
                <w:b/>
                <w:bCs/>
              </w:rPr>
            </w:pPr>
          </w:p>
        </w:tc>
        <w:tc>
          <w:tcPr>
            <w:tcW w:w="1134" w:type="dxa"/>
          </w:tcPr>
          <w:p w:rsidR="00557F0B" w:rsidRPr="00557F0B" w:rsidRDefault="00557F0B" w:rsidP="00557F0B">
            <w:pPr>
              <w:pStyle w:val="Alishlah42tablebody"/>
              <w:rPr>
                <w:bCs/>
              </w:rPr>
            </w:pPr>
            <w:r w:rsidRPr="00557F0B">
              <w:rPr>
                <w:bCs/>
              </w:rPr>
              <w:t>4</w:t>
            </w:r>
          </w:p>
        </w:tc>
        <w:tc>
          <w:tcPr>
            <w:tcW w:w="1134" w:type="dxa"/>
          </w:tcPr>
          <w:p w:rsidR="00557F0B" w:rsidRPr="00557F0B" w:rsidRDefault="00557F0B" w:rsidP="00557F0B">
            <w:pPr>
              <w:pStyle w:val="Alishlah42tablebody"/>
              <w:rPr>
                <w:bCs/>
              </w:rPr>
            </w:pPr>
            <w:r w:rsidRPr="00557F0B">
              <w:rPr>
                <w:bCs/>
              </w:rPr>
              <w:t>14</w:t>
            </w:r>
          </w:p>
        </w:tc>
        <w:tc>
          <w:tcPr>
            <w:tcW w:w="1134" w:type="dxa"/>
          </w:tcPr>
          <w:p w:rsidR="00557F0B" w:rsidRPr="00557F0B" w:rsidRDefault="00557F0B" w:rsidP="00557F0B">
            <w:pPr>
              <w:pStyle w:val="Alishlah42tablebody"/>
              <w:rPr>
                <w:bCs/>
              </w:rPr>
            </w:pPr>
            <w:r w:rsidRPr="00557F0B">
              <w:rPr>
                <w:bCs/>
              </w:rPr>
              <w:t>15</w:t>
            </w:r>
          </w:p>
        </w:tc>
        <w:tc>
          <w:tcPr>
            <w:tcW w:w="1134" w:type="dxa"/>
          </w:tcPr>
          <w:p w:rsidR="00557F0B" w:rsidRPr="00557F0B" w:rsidRDefault="00557F0B" w:rsidP="00557F0B">
            <w:pPr>
              <w:pStyle w:val="Alishlah42tablebody"/>
              <w:rPr>
                <w:bCs/>
              </w:rPr>
            </w:pPr>
            <w:r w:rsidRPr="00557F0B">
              <w:rPr>
                <w:bCs/>
              </w:rPr>
              <w:t>15</w:t>
            </w:r>
          </w:p>
        </w:tc>
        <w:tc>
          <w:tcPr>
            <w:tcW w:w="1417" w:type="dxa"/>
          </w:tcPr>
          <w:p w:rsidR="00557F0B" w:rsidRPr="00557F0B" w:rsidRDefault="00557F0B" w:rsidP="00557F0B">
            <w:pPr>
              <w:pStyle w:val="Alishlah42tablebody"/>
              <w:rPr>
                <w:bCs/>
              </w:rPr>
            </w:pPr>
            <w:r w:rsidRPr="00557F0B">
              <w:rPr>
                <w:bCs/>
              </w:rPr>
              <w:t>15</w:t>
            </w:r>
          </w:p>
        </w:tc>
      </w:tr>
      <w:tr w:rsidR="00557F0B" w:rsidRPr="00557F0B" w:rsidTr="00FE1141">
        <w:trPr>
          <w:jc w:val="center"/>
        </w:trPr>
        <w:tc>
          <w:tcPr>
            <w:tcW w:w="1134" w:type="dxa"/>
            <w:vMerge/>
          </w:tcPr>
          <w:p w:rsidR="00557F0B" w:rsidRPr="00557F0B" w:rsidRDefault="00557F0B" w:rsidP="00557F0B">
            <w:pPr>
              <w:pStyle w:val="Alishlah42tablebody"/>
              <w:rPr>
                <w:b/>
                <w:bCs/>
              </w:rPr>
            </w:pPr>
          </w:p>
        </w:tc>
        <w:tc>
          <w:tcPr>
            <w:tcW w:w="1134" w:type="dxa"/>
          </w:tcPr>
          <w:p w:rsidR="00557F0B" w:rsidRPr="00557F0B" w:rsidRDefault="00557F0B" w:rsidP="00557F0B">
            <w:pPr>
              <w:pStyle w:val="Alishlah42tablebody"/>
              <w:rPr>
                <w:bCs/>
              </w:rPr>
            </w:pPr>
            <w:r w:rsidRPr="00557F0B">
              <w:rPr>
                <w:bCs/>
              </w:rPr>
              <w:t>5</w:t>
            </w:r>
          </w:p>
        </w:tc>
        <w:tc>
          <w:tcPr>
            <w:tcW w:w="1134" w:type="dxa"/>
          </w:tcPr>
          <w:p w:rsidR="00557F0B" w:rsidRPr="00557F0B" w:rsidRDefault="00557F0B" w:rsidP="00557F0B">
            <w:pPr>
              <w:pStyle w:val="Alishlah42tablebody"/>
              <w:rPr>
                <w:bCs/>
              </w:rPr>
            </w:pPr>
            <w:r w:rsidRPr="00557F0B">
              <w:rPr>
                <w:bCs/>
              </w:rPr>
              <w:t>15</w:t>
            </w:r>
          </w:p>
        </w:tc>
        <w:tc>
          <w:tcPr>
            <w:tcW w:w="1134" w:type="dxa"/>
          </w:tcPr>
          <w:p w:rsidR="00557F0B" w:rsidRPr="00557F0B" w:rsidRDefault="00557F0B" w:rsidP="00557F0B">
            <w:pPr>
              <w:pStyle w:val="Alishlah42tablebody"/>
              <w:rPr>
                <w:bCs/>
              </w:rPr>
            </w:pPr>
            <w:r w:rsidRPr="00557F0B">
              <w:rPr>
                <w:bCs/>
              </w:rPr>
              <w:t>15</w:t>
            </w:r>
          </w:p>
        </w:tc>
        <w:tc>
          <w:tcPr>
            <w:tcW w:w="1134" w:type="dxa"/>
          </w:tcPr>
          <w:p w:rsidR="00557F0B" w:rsidRPr="00557F0B" w:rsidRDefault="00557F0B" w:rsidP="00557F0B">
            <w:pPr>
              <w:pStyle w:val="Alishlah42tablebody"/>
              <w:rPr>
                <w:bCs/>
              </w:rPr>
            </w:pPr>
            <w:r w:rsidRPr="00557F0B">
              <w:rPr>
                <w:bCs/>
              </w:rPr>
              <w:t>15</w:t>
            </w:r>
          </w:p>
        </w:tc>
        <w:tc>
          <w:tcPr>
            <w:tcW w:w="1417" w:type="dxa"/>
          </w:tcPr>
          <w:p w:rsidR="00557F0B" w:rsidRPr="00557F0B" w:rsidRDefault="00557F0B" w:rsidP="00557F0B">
            <w:pPr>
              <w:pStyle w:val="Alishlah42tablebody"/>
              <w:rPr>
                <w:bCs/>
              </w:rPr>
            </w:pPr>
            <w:r w:rsidRPr="00557F0B">
              <w:rPr>
                <w:bCs/>
              </w:rPr>
              <w:t>15</w:t>
            </w:r>
          </w:p>
        </w:tc>
      </w:tr>
    </w:tbl>
    <w:p w:rsidR="00557F0B" w:rsidRDefault="00557F0B" w:rsidP="00557F0B">
      <w:pPr>
        <w:pStyle w:val="Alishlah42tablebody"/>
        <w:jc w:val="left"/>
        <w:rPr>
          <w:b/>
          <w:bCs/>
        </w:rPr>
      </w:pPr>
    </w:p>
    <w:p w:rsidR="005D59D4" w:rsidRPr="00FB32D7" w:rsidRDefault="00EF34B2" w:rsidP="00EF34B2">
      <w:pPr>
        <w:pStyle w:val="Alishlah31text"/>
        <w:rPr>
          <w:sz w:val="24"/>
        </w:rPr>
      </w:pPr>
      <w:r w:rsidRPr="00FB32D7">
        <w:rPr>
          <w:sz w:val="24"/>
        </w:rPr>
        <w:t>The results of recording the tantrum behavior of autistic children on Baseline 1 (A1) contained in table 1 above, are then visualized in the graph below.</w:t>
      </w:r>
    </w:p>
    <w:p w:rsidR="00EF34B2" w:rsidRDefault="00EF34B2" w:rsidP="00557F0B">
      <w:pPr>
        <w:pStyle w:val="Alishlah42tablebody"/>
        <w:jc w:val="left"/>
        <w:rPr>
          <w:b/>
          <w:bCs/>
        </w:rPr>
      </w:pPr>
    </w:p>
    <w:p w:rsidR="00EF34B2" w:rsidRDefault="00EF34B2" w:rsidP="00557F0B">
      <w:pPr>
        <w:pStyle w:val="Alishlah42tablebody"/>
        <w:jc w:val="left"/>
        <w:rPr>
          <w:b/>
          <w:bCs/>
        </w:rPr>
      </w:pPr>
      <w:r>
        <w:rPr>
          <w:noProof/>
          <w:lang w:val="id-ID" w:eastAsia="id-ID" w:bidi="ar-SA"/>
        </w:rPr>
        <w:drawing>
          <wp:anchor distT="0" distB="0" distL="114300" distR="114300" simplePos="0" relativeHeight="251661312" behindDoc="0" locked="0" layoutInCell="1" allowOverlap="1" wp14:anchorId="60B6199A" wp14:editId="45011EA8">
            <wp:simplePos x="0" y="0"/>
            <wp:positionH relativeFrom="margin">
              <wp:align>center</wp:align>
            </wp:positionH>
            <wp:positionV relativeFrom="paragraph">
              <wp:posOffset>104140</wp:posOffset>
            </wp:positionV>
            <wp:extent cx="4286250" cy="1885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286250" cy="1885950"/>
                    </a:xfrm>
                    <a:prstGeom prst="rect">
                      <a:avLst/>
                    </a:prstGeom>
                  </pic:spPr>
                </pic:pic>
              </a:graphicData>
            </a:graphic>
            <wp14:sizeRelV relativeFrom="margin">
              <wp14:pctHeight>0</wp14:pctHeight>
            </wp14:sizeRelV>
          </wp:anchor>
        </w:drawing>
      </w:r>
    </w:p>
    <w:p w:rsidR="00EF34B2" w:rsidRDefault="00EF34B2" w:rsidP="00557F0B">
      <w:pPr>
        <w:pStyle w:val="Alishlah42tablebody"/>
        <w:jc w:val="left"/>
        <w:rPr>
          <w:b/>
          <w:bCs/>
        </w:rPr>
      </w:pPr>
    </w:p>
    <w:p w:rsidR="00EF34B2" w:rsidRDefault="00EF34B2" w:rsidP="00557F0B">
      <w:pPr>
        <w:pStyle w:val="Alishlah42tablebody"/>
        <w:jc w:val="left"/>
        <w:rPr>
          <w:b/>
          <w:bCs/>
        </w:rPr>
      </w:pPr>
    </w:p>
    <w:p w:rsidR="00EF34B2" w:rsidRDefault="00EF34B2" w:rsidP="00557F0B">
      <w:pPr>
        <w:pStyle w:val="Alishlah42tablebody"/>
        <w:jc w:val="left"/>
        <w:rPr>
          <w:b/>
          <w:bCs/>
        </w:rPr>
      </w:pPr>
    </w:p>
    <w:p w:rsidR="00EF34B2" w:rsidRDefault="00EF34B2" w:rsidP="00557F0B">
      <w:pPr>
        <w:pStyle w:val="Alishlah42tablebody"/>
        <w:jc w:val="left"/>
        <w:rPr>
          <w:b/>
          <w:bCs/>
        </w:rPr>
      </w:pPr>
    </w:p>
    <w:p w:rsidR="00EF34B2" w:rsidRDefault="00EF34B2" w:rsidP="00557F0B">
      <w:pPr>
        <w:pStyle w:val="Alishlah42tablebody"/>
        <w:jc w:val="left"/>
        <w:rPr>
          <w:b/>
          <w:bCs/>
        </w:rPr>
      </w:pPr>
    </w:p>
    <w:p w:rsidR="00EF34B2" w:rsidRDefault="00EF34B2" w:rsidP="00557F0B">
      <w:pPr>
        <w:pStyle w:val="Alishlah42tablebody"/>
        <w:jc w:val="left"/>
        <w:rPr>
          <w:b/>
          <w:bCs/>
        </w:rPr>
      </w:pPr>
    </w:p>
    <w:p w:rsidR="005D59D4" w:rsidRDefault="005D59D4" w:rsidP="00557F0B">
      <w:pPr>
        <w:pStyle w:val="Alishlah42tablebody"/>
        <w:jc w:val="left"/>
        <w:rPr>
          <w:b/>
          <w:bCs/>
        </w:rPr>
      </w:pPr>
    </w:p>
    <w:p w:rsidR="00EF34B2" w:rsidRDefault="00EF34B2" w:rsidP="00557F0B">
      <w:pPr>
        <w:pStyle w:val="Alishlah42tablebody"/>
        <w:jc w:val="left"/>
        <w:rPr>
          <w:b/>
          <w:bCs/>
        </w:rPr>
      </w:pPr>
    </w:p>
    <w:p w:rsidR="00EF34B2" w:rsidRDefault="00EF34B2" w:rsidP="00557F0B">
      <w:pPr>
        <w:pStyle w:val="Alishlah42tablebody"/>
        <w:jc w:val="left"/>
        <w:rPr>
          <w:b/>
          <w:bCs/>
        </w:rPr>
      </w:pPr>
    </w:p>
    <w:p w:rsidR="00EF34B2" w:rsidRDefault="00EF34B2" w:rsidP="00557F0B">
      <w:pPr>
        <w:pStyle w:val="Alishlah42tablebody"/>
        <w:jc w:val="left"/>
        <w:rPr>
          <w:b/>
          <w:bCs/>
        </w:rPr>
      </w:pPr>
    </w:p>
    <w:p w:rsidR="00EF34B2" w:rsidRDefault="00EF34B2" w:rsidP="00557F0B">
      <w:pPr>
        <w:pStyle w:val="Alishlah42tablebody"/>
        <w:jc w:val="left"/>
        <w:rPr>
          <w:b/>
          <w:bCs/>
        </w:rPr>
      </w:pPr>
    </w:p>
    <w:p w:rsidR="00EF34B2" w:rsidRPr="005D59D4" w:rsidRDefault="00EF34B2" w:rsidP="00EF34B2">
      <w:pPr>
        <w:pStyle w:val="Caption"/>
        <w:spacing w:after="0"/>
        <w:ind w:left="1134"/>
        <w:rPr>
          <w:rFonts w:ascii="Palatino Linotype" w:hAnsi="Palatino Linotype"/>
          <w:i w:val="0"/>
          <w:color w:val="000000" w:themeColor="text1"/>
          <w:szCs w:val="22"/>
          <w:lang w:val="id-ID"/>
        </w:rPr>
      </w:pPr>
      <w:r>
        <w:rPr>
          <w:rFonts w:ascii="Palatino Linotype" w:hAnsi="Palatino Linotype"/>
          <w:b/>
          <w:i w:val="0"/>
          <w:color w:val="000000" w:themeColor="text1"/>
          <w:szCs w:val="22"/>
          <w:lang w:val="id-ID"/>
        </w:rPr>
        <w:t>Figure 1</w:t>
      </w:r>
      <w:r w:rsidRPr="005D59D4">
        <w:rPr>
          <w:rFonts w:ascii="Palatino Linotype" w:hAnsi="Palatino Linotype"/>
          <w:i w:val="0"/>
          <w:color w:val="000000" w:themeColor="text1"/>
          <w:szCs w:val="22"/>
          <w:lang w:val="id-ID"/>
        </w:rPr>
        <w:t>. Graph of tantrum behavior (hitting)</w:t>
      </w:r>
      <w:r>
        <w:rPr>
          <w:rFonts w:ascii="Palatino Linotype" w:hAnsi="Palatino Linotype"/>
          <w:i w:val="0"/>
          <w:color w:val="000000" w:themeColor="text1"/>
          <w:szCs w:val="22"/>
          <w:lang w:val="id-ID"/>
        </w:rPr>
        <w:t xml:space="preserve"> autistic children at baseline 1 (A1</w:t>
      </w:r>
      <w:r w:rsidRPr="005D59D4">
        <w:rPr>
          <w:rFonts w:ascii="Palatino Linotype" w:hAnsi="Palatino Linotype"/>
          <w:i w:val="0"/>
          <w:color w:val="000000" w:themeColor="text1"/>
          <w:szCs w:val="22"/>
          <w:lang w:val="id-ID"/>
        </w:rPr>
        <w:t>)</w:t>
      </w:r>
    </w:p>
    <w:p w:rsidR="00EF34B2" w:rsidRPr="00557F0B" w:rsidRDefault="00EF34B2" w:rsidP="00557F0B">
      <w:pPr>
        <w:pStyle w:val="Alishlah42tablebody"/>
        <w:jc w:val="left"/>
        <w:rPr>
          <w:b/>
          <w:bCs/>
        </w:rPr>
      </w:pPr>
    </w:p>
    <w:p w:rsidR="00557F0B" w:rsidRPr="00FB32D7" w:rsidRDefault="00BB5703" w:rsidP="00BB5703">
      <w:pPr>
        <w:pStyle w:val="Alishlah31text"/>
        <w:rPr>
          <w:sz w:val="24"/>
        </w:rPr>
      </w:pPr>
      <w:r w:rsidRPr="00FB32D7">
        <w:rPr>
          <w:sz w:val="24"/>
        </w:rPr>
        <w:t xml:space="preserve">In the baseline phase 1 (A1) the autistic child shows tantrum behavior by hitting his friend 14 times in learning activities, the frequency is quite a lot, the autistic child will hit his friend if he gets attention from the teacher, even when his friend just stays silent. Tantrum behavior is one of the characteristics shown by autistic children. Autism is a complex developmental disorder, and is classified as very diverse in extraordinary children. In children with autism often occur anger, cognitive and willpower disorders </w:t>
      </w:r>
      <w:r w:rsidR="00557F0B" w:rsidRPr="00FB32D7">
        <w:rPr>
          <w:sz w:val="24"/>
        </w:rPr>
        <w:fldChar w:fldCharType="begin" w:fldLock="1"/>
      </w:r>
      <w:r w:rsidR="00557F0B" w:rsidRPr="00FB32D7">
        <w:rPr>
          <w:sz w:val="24"/>
        </w:rPr>
        <w:instrText>ADDIN CSL_CITATION {"citationItems":[{"id":"ITEM-1","itemData":{"author":[{"dropping-particle":"","family":"Firdaus","given":"WH","non-dropping-particle":"","parse-names":false,"suffix":""}],"container-title":"MTPH Journal","id":"ITEM-1","issue":"1","issued":{"date-parts":[["2020"]]},"title":"Analisis Faktor Penyebab Perilaku Tantrum Pada Anak Autis","type":"article-journal","volume":"4"},"uris":["http://www.mendeley.com/documents/?uuid=7978c1ef-c3cc-4a8a-8e87-09795d971555"]}],"mendeley":{"formattedCitation":"(Firdaus, 2020)","plainTextFormattedCitation":"(Firdaus, 2020)","previouslyFormattedCitation":"(Firdaus, 2020)"},"properties":{"noteIndex":0},"schema":"https://github.com/citation-style-language/schema/raw/master/csl-citation.json"}</w:instrText>
      </w:r>
      <w:r w:rsidR="00557F0B" w:rsidRPr="00FB32D7">
        <w:rPr>
          <w:sz w:val="24"/>
        </w:rPr>
        <w:fldChar w:fldCharType="separate"/>
      </w:r>
      <w:r w:rsidR="00557F0B" w:rsidRPr="00FB32D7">
        <w:rPr>
          <w:noProof/>
          <w:sz w:val="24"/>
        </w:rPr>
        <w:t>(Firdaus, 2020)</w:t>
      </w:r>
      <w:r w:rsidR="00557F0B" w:rsidRPr="00FB32D7">
        <w:rPr>
          <w:sz w:val="24"/>
        </w:rPr>
        <w:fldChar w:fldCharType="end"/>
      </w:r>
      <w:r w:rsidR="00557F0B" w:rsidRPr="00FB32D7">
        <w:rPr>
          <w:sz w:val="24"/>
        </w:rPr>
        <w:t xml:space="preserve">. </w:t>
      </w:r>
      <w:r w:rsidRPr="00FB32D7">
        <w:rPr>
          <w:sz w:val="24"/>
        </w:rPr>
        <w:t>In terms of behavior, children with autism often injure themselves, lack self-confidence, become aggressive, overreact to external stimuli, and move their limbs unnaturally and this can affect their behavior, namely tantrums. rampage). Tantrum behavior occurs when children are prevented from doing something they want</w:t>
      </w:r>
      <w:r w:rsidR="00557F0B" w:rsidRPr="00FB32D7">
        <w:rPr>
          <w:sz w:val="24"/>
        </w:rPr>
        <w:t xml:space="preserve"> </w:t>
      </w:r>
      <w:r w:rsidR="00557F0B" w:rsidRPr="00FB32D7">
        <w:rPr>
          <w:sz w:val="24"/>
        </w:rPr>
        <w:fldChar w:fldCharType="begin" w:fldLock="1"/>
      </w:r>
      <w:r w:rsidR="00557F0B" w:rsidRPr="00FB32D7">
        <w:rPr>
          <w:sz w:val="24"/>
        </w:rPr>
        <w:instrText>ADDIN CSL_CITATION {"citationItems":[{"id":"ITEM-1","itemData":{"author":[{"dropping-particle":"","family":"Mauren","given":"H","non-dropping-particle":"","parse-names":false,"suffix":""}],"id":"ITEM-1","issued":{"date-parts":[["2017"]]},"publisher":"Universitas Muhammadiyah Surakarta","publisher-place":"Suakarta","title":"Hubungan Frekuensi Konsumsi Bahan Makanan Sumber Gluten dan Kasein dengan Perilaku Autistik Anak Autis Usia 5-12 tahun","type":"book"},"uris":["http://www.mendeley.com/documents/?uuid=1cdf3543-701f-4906-a604-f7bae5d1df2c"]}],"mendeley":{"formattedCitation":"(Mauren, 2017)","plainTextFormattedCitation":"(Mauren, 2017)","previouslyFormattedCitation":"(Mauren, 2017)"},"properties":{"noteIndex":0},"schema":"https://github.com/citation-style-language/schema/raw/master/csl-citation.json"}</w:instrText>
      </w:r>
      <w:r w:rsidR="00557F0B" w:rsidRPr="00FB32D7">
        <w:rPr>
          <w:sz w:val="24"/>
        </w:rPr>
        <w:fldChar w:fldCharType="separate"/>
      </w:r>
      <w:r w:rsidR="00557F0B" w:rsidRPr="00FB32D7">
        <w:rPr>
          <w:noProof/>
          <w:sz w:val="24"/>
        </w:rPr>
        <w:t>(Mauren, 2017)</w:t>
      </w:r>
      <w:r w:rsidR="00557F0B" w:rsidRPr="00FB32D7">
        <w:rPr>
          <w:sz w:val="24"/>
        </w:rPr>
        <w:fldChar w:fldCharType="end"/>
      </w:r>
      <w:r w:rsidR="00557F0B" w:rsidRPr="00FB32D7">
        <w:rPr>
          <w:sz w:val="24"/>
        </w:rPr>
        <w:t>.</w:t>
      </w:r>
    </w:p>
    <w:p w:rsidR="00557F0B" w:rsidRPr="00FB32D7" w:rsidRDefault="00BB5703" w:rsidP="00BB5703">
      <w:pPr>
        <w:pStyle w:val="Alishlah31text"/>
        <w:rPr>
          <w:sz w:val="24"/>
        </w:rPr>
      </w:pPr>
      <w:r w:rsidRPr="00FB32D7">
        <w:rPr>
          <w:sz w:val="24"/>
        </w:rPr>
        <w:t xml:space="preserve">Although tantrum behavior is one of the characteristics of autistic children, this behavior is a maladaptive behavior that must get attention and treatment considering the tantrum behavior shown by autistic children in the form of hitting behavior is very disturbing in learning activities in class. Excessive behavior in the form of hitting shown by the autistic child causes the autistic child to be unable to establish good relationships with other people, including with his friends during learning activities in class </w:t>
      </w:r>
      <w:r w:rsidR="00557F0B" w:rsidRPr="00FB32D7">
        <w:rPr>
          <w:sz w:val="24"/>
        </w:rPr>
        <w:fldChar w:fldCharType="begin" w:fldLock="1"/>
      </w:r>
      <w:r w:rsidR="00557F0B" w:rsidRPr="00FB32D7">
        <w:rPr>
          <w:sz w:val="24"/>
        </w:rPr>
        <w:instrText>ADDIN CSL_CITATION {"citationItems":[{"id":"ITEM-1","itemData":{"author":[{"dropping-particle":"","family":"Amsyaruddin; Estri; Sopandi","given":"","non-dropping-particle":"","parse-names":false,"suffix":""}],"container-title":"E-Jupekhu (Jurnal Ilmiah Pendidikan Khusus)","id":"ITEM-1","issue":"2","issued":{"date-parts":[["2013"]]},"title":"Upaya Mengurangi Tantrum Melalui Bermain Bola Bagi Anak Autis Di SLB Fan Redha Padang","type":"article-journal","volume":"2"},"uris":["http://www.mendeley.com/documents/?uuid=50d41945-a471-4842-8da9-956ec7b8e85d"]}],"mendeley":{"formattedCitation":"(Amsyaruddin; Estri; Sopandi, 2013)","plainTextFormattedCitation":"(Amsyaruddin; Estri; Sopandi, 2013)","previouslyFormattedCitation":"(Amsyaruddin; Estri; Sopandi, 2013)"},"properties":{"noteIndex":0},"schema":"https://github.com/citation-style-language/schema/raw/master/csl-citation.json"}</w:instrText>
      </w:r>
      <w:r w:rsidR="00557F0B" w:rsidRPr="00FB32D7">
        <w:rPr>
          <w:sz w:val="24"/>
        </w:rPr>
        <w:fldChar w:fldCharType="separate"/>
      </w:r>
      <w:r w:rsidR="00557F0B" w:rsidRPr="00FB32D7">
        <w:rPr>
          <w:noProof/>
          <w:sz w:val="24"/>
        </w:rPr>
        <w:t>(Amsyaruddin; Estri; Sopandi, 2013)</w:t>
      </w:r>
      <w:r w:rsidR="00557F0B" w:rsidRPr="00FB32D7">
        <w:rPr>
          <w:sz w:val="24"/>
        </w:rPr>
        <w:fldChar w:fldCharType="end"/>
      </w:r>
      <w:r w:rsidR="00557F0B" w:rsidRPr="00FB32D7">
        <w:rPr>
          <w:sz w:val="24"/>
        </w:rPr>
        <w:t xml:space="preserve">. </w:t>
      </w:r>
      <w:r w:rsidRPr="00FB32D7">
        <w:rPr>
          <w:sz w:val="24"/>
        </w:rPr>
        <w:t>Thus, one alternative that can be done is to use the time-out technique of the isolationary time-out type.</w:t>
      </w:r>
    </w:p>
    <w:p w:rsidR="00BB5703" w:rsidRDefault="00BB5703" w:rsidP="00557F0B">
      <w:pPr>
        <w:pStyle w:val="NoSpacing"/>
        <w:ind w:firstLine="709"/>
        <w:jc w:val="both"/>
        <w:rPr>
          <w:rFonts w:ascii="Times New Roman" w:hAnsi="Times New Roman"/>
          <w:sz w:val="24"/>
          <w:szCs w:val="24"/>
        </w:rPr>
      </w:pPr>
    </w:p>
    <w:p w:rsidR="00557F0B" w:rsidRPr="00FB32D7" w:rsidRDefault="00BB5703" w:rsidP="00BB5703">
      <w:pPr>
        <w:pStyle w:val="Alishlah22heading2"/>
        <w:rPr>
          <w:sz w:val="24"/>
        </w:rPr>
      </w:pPr>
      <w:r>
        <w:rPr>
          <w:lang w:val="id-ID"/>
        </w:rPr>
        <w:t xml:space="preserve">3.2 </w:t>
      </w:r>
      <w:r w:rsidR="00557F0B" w:rsidRPr="00FB32D7">
        <w:rPr>
          <w:sz w:val="24"/>
        </w:rPr>
        <w:t>Intervensi (B)</w:t>
      </w:r>
    </w:p>
    <w:p w:rsidR="00557F0B" w:rsidRPr="00FB32D7" w:rsidRDefault="00BB5703" w:rsidP="00BB5703">
      <w:pPr>
        <w:pStyle w:val="Alishlah31text"/>
        <w:rPr>
          <w:sz w:val="24"/>
        </w:rPr>
      </w:pPr>
      <w:r w:rsidRPr="00FB32D7">
        <w:rPr>
          <w:sz w:val="24"/>
        </w:rPr>
        <w:t>Intervention (B) was carried out for 10 days, namely one day one session for 2 hours of learning or 60 minutes, which was carried out by observing and recording the frequency of occurrence of tantrum behavior (hitting) carried out by the subject when intervention activities were carried out in the form of applying time out techniques when the child showed tantrums (hitting).</w:t>
      </w:r>
    </w:p>
    <w:p w:rsidR="00557F0B" w:rsidRPr="00841035" w:rsidRDefault="00557F0B" w:rsidP="00BB5703">
      <w:pPr>
        <w:pStyle w:val="NoSpacing"/>
        <w:jc w:val="both"/>
        <w:rPr>
          <w:rFonts w:ascii="Times New Roman" w:hAnsi="Times New Roman"/>
          <w:sz w:val="24"/>
          <w:szCs w:val="24"/>
        </w:rPr>
      </w:pPr>
    </w:p>
    <w:p w:rsidR="00557F0B" w:rsidRPr="00BB5703" w:rsidRDefault="00FE1141" w:rsidP="005D59D4">
      <w:pPr>
        <w:pStyle w:val="Alishlah42tablebody"/>
        <w:ind w:left="851"/>
        <w:jc w:val="left"/>
      </w:pPr>
      <w:r>
        <w:rPr>
          <w:b/>
          <w:color w:val="000000" w:themeColor="text1"/>
          <w:sz w:val="18"/>
          <w:szCs w:val="22"/>
          <w:lang w:val="id-ID"/>
        </w:rPr>
        <w:t>Table 3</w:t>
      </w:r>
      <w:r w:rsidR="00BB5703" w:rsidRPr="00BB5703">
        <w:rPr>
          <w:b/>
          <w:color w:val="000000" w:themeColor="text1"/>
          <w:sz w:val="18"/>
          <w:szCs w:val="22"/>
          <w:lang w:val="id-ID"/>
        </w:rPr>
        <w:t>.</w:t>
      </w:r>
      <w:r w:rsidR="00BB5703" w:rsidRPr="00BB5703">
        <w:rPr>
          <w:color w:val="000000" w:themeColor="text1"/>
          <w:sz w:val="18"/>
          <w:szCs w:val="22"/>
          <w:lang w:val="id-ID"/>
        </w:rPr>
        <w:t xml:space="preserve"> Frequency of Tantrum Behavior (hitting) Autistic Children in Intervention (B)</w:t>
      </w:r>
    </w:p>
    <w:tbl>
      <w:tblPr>
        <w:tblStyle w:val="TableGrid1"/>
        <w:tblW w:w="7372"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60"/>
        <w:gridCol w:w="993"/>
        <w:gridCol w:w="1134"/>
        <w:gridCol w:w="1134"/>
        <w:gridCol w:w="1134"/>
        <w:gridCol w:w="1417"/>
      </w:tblGrid>
      <w:tr w:rsidR="00557F0B" w:rsidRPr="00BB5703" w:rsidTr="00FE1141">
        <w:trPr>
          <w:jc w:val="center"/>
        </w:trPr>
        <w:tc>
          <w:tcPr>
            <w:tcW w:w="1560" w:type="dxa"/>
            <w:vMerge w:val="restart"/>
          </w:tcPr>
          <w:p w:rsidR="00557F0B" w:rsidRPr="00BB5703" w:rsidRDefault="00BB5703" w:rsidP="00557F0B">
            <w:pPr>
              <w:pStyle w:val="Alishlah42tablebody"/>
              <w:rPr>
                <w:b/>
                <w:lang w:val="id-ID"/>
              </w:rPr>
            </w:pPr>
            <w:r>
              <w:rPr>
                <w:b/>
                <w:lang w:val="id-ID"/>
              </w:rPr>
              <w:t>Phase</w:t>
            </w:r>
          </w:p>
        </w:tc>
        <w:tc>
          <w:tcPr>
            <w:tcW w:w="993" w:type="dxa"/>
            <w:vMerge w:val="restart"/>
          </w:tcPr>
          <w:p w:rsidR="00557F0B" w:rsidRPr="00BB5703" w:rsidRDefault="00BB5703" w:rsidP="00557F0B">
            <w:pPr>
              <w:pStyle w:val="Alishlah42tablebody"/>
              <w:rPr>
                <w:b/>
                <w:lang w:val="id-ID"/>
              </w:rPr>
            </w:pPr>
            <w:r>
              <w:rPr>
                <w:b/>
                <w:lang w:val="id-ID"/>
              </w:rPr>
              <w:t>Session</w:t>
            </w:r>
          </w:p>
        </w:tc>
        <w:tc>
          <w:tcPr>
            <w:tcW w:w="3402" w:type="dxa"/>
            <w:gridSpan w:val="3"/>
          </w:tcPr>
          <w:p w:rsidR="00557F0B" w:rsidRPr="00BB5703" w:rsidRDefault="00BB5703" w:rsidP="00557F0B">
            <w:pPr>
              <w:pStyle w:val="Alishlah42tablebody"/>
              <w:rPr>
                <w:b/>
              </w:rPr>
            </w:pPr>
            <w:r w:rsidRPr="00BB5703">
              <w:rPr>
                <w:b/>
                <w:color w:val="000000" w:themeColor="text1"/>
                <w:sz w:val="18"/>
                <w:szCs w:val="22"/>
                <w:lang w:val="id-ID"/>
              </w:rPr>
              <w:t>Frequency</w:t>
            </w:r>
          </w:p>
        </w:tc>
        <w:tc>
          <w:tcPr>
            <w:tcW w:w="1417" w:type="dxa"/>
            <w:vMerge w:val="restart"/>
          </w:tcPr>
          <w:p w:rsidR="00557F0B" w:rsidRPr="00BB5703" w:rsidRDefault="00BB5703" w:rsidP="00557F0B">
            <w:pPr>
              <w:pStyle w:val="Alishlah42tablebody"/>
              <w:rPr>
                <w:b/>
                <w:lang w:val="id-ID"/>
              </w:rPr>
            </w:pPr>
            <w:r>
              <w:rPr>
                <w:b/>
                <w:lang w:val="id-ID"/>
              </w:rPr>
              <w:t>Agreement</w:t>
            </w:r>
          </w:p>
        </w:tc>
      </w:tr>
      <w:tr w:rsidR="00557F0B" w:rsidRPr="00BB5703" w:rsidTr="00FE1141">
        <w:trPr>
          <w:trHeight w:val="503"/>
          <w:jc w:val="center"/>
        </w:trPr>
        <w:tc>
          <w:tcPr>
            <w:tcW w:w="1560" w:type="dxa"/>
            <w:vMerge/>
          </w:tcPr>
          <w:p w:rsidR="00557F0B" w:rsidRPr="00BB5703" w:rsidRDefault="00557F0B" w:rsidP="00557F0B">
            <w:pPr>
              <w:pStyle w:val="Alishlah42tablebody"/>
            </w:pPr>
          </w:p>
        </w:tc>
        <w:tc>
          <w:tcPr>
            <w:tcW w:w="993" w:type="dxa"/>
            <w:vMerge/>
          </w:tcPr>
          <w:p w:rsidR="00557F0B" w:rsidRPr="00BB5703" w:rsidRDefault="00557F0B" w:rsidP="00557F0B">
            <w:pPr>
              <w:pStyle w:val="Alishlah42tablebody"/>
              <w:rPr>
                <w:bCs/>
              </w:rPr>
            </w:pPr>
          </w:p>
        </w:tc>
        <w:tc>
          <w:tcPr>
            <w:tcW w:w="1134" w:type="dxa"/>
          </w:tcPr>
          <w:p w:rsidR="00557F0B" w:rsidRPr="00BB5703" w:rsidRDefault="00BB5703" w:rsidP="00557F0B">
            <w:pPr>
              <w:pStyle w:val="Alishlah42tablebody"/>
              <w:rPr>
                <w:b/>
                <w:bCs/>
                <w:sz w:val="16"/>
                <w:lang w:val="id-ID"/>
              </w:rPr>
            </w:pPr>
            <w:r>
              <w:rPr>
                <w:b/>
                <w:bCs/>
                <w:sz w:val="16"/>
                <w:lang w:val="id-ID"/>
              </w:rPr>
              <w:t>Observer 1</w:t>
            </w:r>
          </w:p>
        </w:tc>
        <w:tc>
          <w:tcPr>
            <w:tcW w:w="1134" w:type="dxa"/>
          </w:tcPr>
          <w:p w:rsidR="00557F0B" w:rsidRPr="00BB5703" w:rsidRDefault="00BB5703" w:rsidP="00BB5703">
            <w:pPr>
              <w:pStyle w:val="Alishlah42tablebody"/>
              <w:rPr>
                <w:b/>
                <w:bCs/>
                <w:sz w:val="16"/>
                <w:lang w:val="id-ID"/>
              </w:rPr>
            </w:pPr>
            <w:r>
              <w:rPr>
                <w:b/>
                <w:bCs/>
                <w:sz w:val="16"/>
                <w:lang w:val="id-ID"/>
              </w:rPr>
              <w:t>Observer 2</w:t>
            </w:r>
          </w:p>
        </w:tc>
        <w:tc>
          <w:tcPr>
            <w:tcW w:w="1134" w:type="dxa"/>
          </w:tcPr>
          <w:p w:rsidR="00557F0B" w:rsidRPr="00BB5703" w:rsidRDefault="00BB5703" w:rsidP="00557F0B">
            <w:pPr>
              <w:pStyle w:val="Alishlah42tablebody"/>
              <w:rPr>
                <w:b/>
                <w:bCs/>
                <w:sz w:val="16"/>
                <w:lang w:val="id-ID"/>
              </w:rPr>
            </w:pPr>
            <w:r>
              <w:rPr>
                <w:b/>
                <w:bCs/>
                <w:sz w:val="16"/>
                <w:lang w:val="id-ID"/>
              </w:rPr>
              <w:t>Observer 3</w:t>
            </w:r>
          </w:p>
        </w:tc>
        <w:tc>
          <w:tcPr>
            <w:tcW w:w="1417" w:type="dxa"/>
            <w:vMerge/>
          </w:tcPr>
          <w:p w:rsidR="00557F0B" w:rsidRPr="00BB5703" w:rsidRDefault="00557F0B" w:rsidP="00557F0B">
            <w:pPr>
              <w:pStyle w:val="Alishlah42tablebody"/>
              <w:rPr>
                <w:bCs/>
              </w:rPr>
            </w:pPr>
          </w:p>
        </w:tc>
      </w:tr>
      <w:tr w:rsidR="00557F0B" w:rsidRPr="00BB5703" w:rsidTr="00FE1141">
        <w:trPr>
          <w:jc w:val="center"/>
        </w:trPr>
        <w:tc>
          <w:tcPr>
            <w:tcW w:w="1560" w:type="dxa"/>
            <w:vMerge w:val="restart"/>
          </w:tcPr>
          <w:p w:rsidR="00557F0B" w:rsidRPr="00BB5703" w:rsidRDefault="00FE1141" w:rsidP="00FE1141">
            <w:pPr>
              <w:pStyle w:val="Alishlah42tablebody"/>
              <w:rPr>
                <w:b/>
              </w:rPr>
            </w:pPr>
            <w:r>
              <w:rPr>
                <w:b/>
                <w:lang w:val="id-ID"/>
              </w:rPr>
              <w:t xml:space="preserve">Intervention </w:t>
            </w:r>
            <w:r w:rsidR="00557F0B" w:rsidRPr="00BB5703">
              <w:rPr>
                <w:b/>
              </w:rPr>
              <w:t>(</w:t>
            </w:r>
            <w:r>
              <w:rPr>
                <w:b/>
                <w:lang w:val="id-ID"/>
              </w:rPr>
              <w:t>B</w:t>
            </w:r>
            <w:r w:rsidR="00557F0B" w:rsidRPr="00BB5703">
              <w:rPr>
                <w:b/>
              </w:rPr>
              <w:t>)</w:t>
            </w:r>
          </w:p>
        </w:tc>
        <w:tc>
          <w:tcPr>
            <w:tcW w:w="993" w:type="dxa"/>
          </w:tcPr>
          <w:p w:rsidR="00557F0B" w:rsidRPr="00BB5703" w:rsidRDefault="00557F0B" w:rsidP="00557F0B">
            <w:pPr>
              <w:pStyle w:val="Alishlah42tablebody"/>
              <w:rPr>
                <w:bCs/>
              </w:rPr>
            </w:pPr>
            <w:r w:rsidRPr="00BB5703">
              <w:rPr>
                <w:bCs/>
              </w:rPr>
              <w:t>6</w:t>
            </w:r>
          </w:p>
        </w:tc>
        <w:tc>
          <w:tcPr>
            <w:tcW w:w="1134" w:type="dxa"/>
          </w:tcPr>
          <w:p w:rsidR="00557F0B" w:rsidRPr="00BB5703" w:rsidRDefault="00557F0B" w:rsidP="00557F0B">
            <w:pPr>
              <w:pStyle w:val="Alishlah42tablebody"/>
              <w:rPr>
                <w:bCs/>
              </w:rPr>
            </w:pPr>
            <w:r w:rsidRPr="00BB5703">
              <w:rPr>
                <w:bCs/>
              </w:rPr>
              <w:t>13</w:t>
            </w:r>
          </w:p>
        </w:tc>
        <w:tc>
          <w:tcPr>
            <w:tcW w:w="1134" w:type="dxa"/>
          </w:tcPr>
          <w:p w:rsidR="00557F0B" w:rsidRPr="00BB5703" w:rsidRDefault="00557F0B" w:rsidP="00557F0B">
            <w:pPr>
              <w:pStyle w:val="Alishlah42tablebody"/>
              <w:rPr>
                <w:bCs/>
              </w:rPr>
            </w:pPr>
            <w:r w:rsidRPr="00BB5703">
              <w:rPr>
                <w:bCs/>
              </w:rPr>
              <w:t>12</w:t>
            </w:r>
          </w:p>
        </w:tc>
        <w:tc>
          <w:tcPr>
            <w:tcW w:w="1134" w:type="dxa"/>
          </w:tcPr>
          <w:p w:rsidR="00557F0B" w:rsidRPr="00BB5703" w:rsidRDefault="00557F0B" w:rsidP="00557F0B">
            <w:pPr>
              <w:pStyle w:val="Alishlah42tablebody"/>
              <w:rPr>
                <w:bCs/>
              </w:rPr>
            </w:pPr>
            <w:r w:rsidRPr="00BB5703">
              <w:rPr>
                <w:bCs/>
              </w:rPr>
              <w:t>13</w:t>
            </w:r>
          </w:p>
        </w:tc>
        <w:tc>
          <w:tcPr>
            <w:tcW w:w="1417" w:type="dxa"/>
          </w:tcPr>
          <w:p w:rsidR="00557F0B" w:rsidRPr="00BB5703" w:rsidRDefault="00557F0B" w:rsidP="00557F0B">
            <w:pPr>
              <w:pStyle w:val="Alishlah42tablebody"/>
              <w:rPr>
                <w:bCs/>
              </w:rPr>
            </w:pPr>
            <w:r w:rsidRPr="00BB5703">
              <w:rPr>
                <w:bCs/>
              </w:rPr>
              <w:t>13</w:t>
            </w:r>
          </w:p>
        </w:tc>
      </w:tr>
      <w:tr w:rsidR="00557F0B" w:rsidRPr="00BB5703" w:rsidTr="00FE1141">
        <w:trPr>
          <w:jc w:val="center"/>
        </w:trPr>
        <w:tc>
          <w:tcPr>
            <w:tcW w:w="1560" w:type="dxa"/>
            <w:vMerge/>
          </w:tcPr>
          <w:p w:rsidR="00557F0B" w:rsidRPr="00BB5703" w:rsidRDefault="00557F0B" w:rsidP="00557F0B">
            <w:pPr>
              <w:pStyle w:val="Alishlah42tablebody"/>
            </w:pPr>
          </w:p>
        </w:tc>
        <w:tc>
          <w:tcPr>
            <w:tcW w:w="993" w:type="dxa"/>
          </w:tcPr>
          <w:p w:rsidR="00557F0B" w:rsidRPr="00BB5703" w:rsidRDefault="00557F0B" w:rsidP="00557F0B">
            <w:pPr>
              <w:pStyle w:val="Alishlah42tablebody"/>
              <w:rPr>
                <w:bCs/>
              </w:rPr>
            </w:pPr>
            <w:r w:rsidRPr="00BB5703">
              <w:rPr>
                <w:bCs/>
              </w:rPr>
              <w:t>7</w:t>
            </w:r>
          </w:p>
        </w:tc>
        <w:tc>
          <w:tcPr>
            <w:tcW w:w="1134" w:type="dxa"/>
          </w:tcPr>
          <w:p w:rsidR="00557F0B" w:rsidRPr="00BB5703" w:rsidRDefault="00557F0B" w:rsidP="00557F0B">
            <w:pPr>
              <w:pStyle w:val="Alishlah42tablebody"/>
              <w:rPr>
                <w:bCs/>
              </w:rPr>
            </w:pPr>
            <w:r w:rsidRPr="00BB5703">
              <w:rPr>
                <w:bCs/>
              </w:rPr>
              <w:t>14</w:t>
            </w:r>
          </w:p>
        </w:tc>
        <w:tc>
          <w:tcPr>
            <w:tcW w:w="1134" w:type="dxa"/>
          </w:tcPr>
          <w:p w:rsidR="00557F0B" w:rsidRPr="00BB5703" w:rsidRDefault="00557F0B" w:rsidP="00557F0B">
            <w:pPr>
              <w:pStyle w:val="Alishlah42tablebody"/>
              <w:rPr>
                <w:bCs/>
              </w:rPr>
            </w:pPr>
            <w:r w:rsidRPr="00BB5703">
              <w:rPr>
                <w:bCs/>
              </w:rPr>
              <w:t>13</w:t>
            </w:r>
          </w:p>
        </w:tc>
        <w:tc>
          <w:tcPr>
            <w:tcW w:w="1134" w:type="dxa"/>
          </w:tcPr>
          <w:p w:rsidR="00557F0B" w:rsidRPr="00BB5703" w:rsidRDefault="00557F0B" w:rsidP="00557F0B">
            <w:pPr>
              <w:pStyle w:val="Alishlah42tablebody"/>
              <w:rPr>
                <w:bCs/>
              </w:rPr>
            </w:pPr>
            <w:r w:rsidRPr="00BB5703">
              <w:rPr>
                <w:bCs/>
              </w:rPr>
              <w:t>13</w:t>
            </w:r>
          </w:p>
        </w:tc>
        <w:tc>
          <w:tcPr>
            <w:tcW w:w="1417" w:type="dxa"/>
          </w:tcPr>
          <w:p w:rsidR="00557F0B" w:rsidRPr="00BB5703" w:rsidRDefault="00557F0B" w:rsidP="00557F0B">
            <w:pPr>
              <w:pStyle w:val="Alishlah42tablebody"/>
              <w:rPr>
                <w:bCs/>
              </w:rPr>
            </w:pPr>
            <w:r w:rsidRPr="00BB5703">
              <w:rPr>
                <w:bCs/>
              </w:rPr>
              <w:t>13</w:t>
            </w:r>
          </w:p>
        </w:tc>
      </w:tr>
      <w:tr w:rsidR="00557F0B" w:rsidRPr="00BB5703" w:rsidTr="00FE1141">
        <w:trPr>
          <w:jc w:val="center"/>
        </w:trPr>
        <w:tc>
          <w:tcPr>
            <w:tcW w:w="1560" w:type="dxa"/>
            <w:vMerge/>
          </w:tcPr>
          <w:p w:rsidR="00557F0B" w:rsidRPr="00BB5703" w:rsidRDefault="00557F0B" w:rsidP="00557F0B">
            <w:pPr>
              <w:pStyle w:val="Alishlah42tablebody"/>
            </w:pPr>
          </w:p>
        </w:tc>
        <w:tc>
          <w:tcPr>
            <w:tcW w:w="993" w:type="dxa"/>
          </w:tcPr>
          <w:p w:rsidR="00557F0B" w:rsidRPr="00BB5703" w:rsidRDefault="00557F0B" w:rsidP="00557F0B">
            <w:pPr>
              <w:pStyle w:val="Alishlah42tablebody"/>
              <w:rPr>
                <w:bCs/>
              </w:rPr>
            </w:pPr>
            <w:r w:rsidRPr="00BB5703">
              <w:rPr>
                <w:bCs/>
              </w:rPr>
              <w:t>8</w:t>
            </w:r>
          </w:p>
        </w:tc>
        <w:tc>
          <w:tcPr>
            <w:tcW w:w="1134" w:type="dxa"/>
          </w:tcPr>
          <w:p w:rsidR="00557F0B" w:rsidRPr="00BB5703" w:rsidRDefault="00557F0B" w:rsidP="00557F0B">
            <w:pPr>
              <w:pStyle w:val="Alishlah42tablebody"/>
              <w:rPr>
                <w:bCs/>
              </w:rPr>
            </w:pPr>
            <w:r w:rsidRPr="00BB5703">
              <w:rPr>
                <w:bCs/>
              </w:rPr>
              <w:t>14</w:t>
            </w:r>
          </w:p>
        </w:tc>
        <w:tc>
          <w:tcPr>
            <w:tcW w:w="1134" w:type="dxa"/>
          </w:tcPr>
          <w:p w:rsidR="00557F0B" w:rsidRPr="00BB5703" w:rsidRDefault="00557F0B" w:rsidP="00557F0B">
            <w:pPr>
              <w:pStyle w:val="Alishlah42tablebody"/>
              <w:rPr>
                <w:bCs/>
              </w:rPr>
            </w:pPr>
            <w:r w:rsidRPr="00BB5703">
              <w:rPr>
                <w:bCs/>
              </w:rPr>
              <w:t>13</w:t>
            </w:r>
          </w:p>
        </w:tc>
        <w:tc>
          <w:tcPr>
            <w:tcW w:w="1134" w:type="dxa"/>
          </w:tcPr>
          <w:p w:rsidR="00557F0B" w:rsidRPr="00BB5703" w:rsidRDefault="00557F0B" w:rsidP="00557F0B">
            <w:pPr>
              <w:pStyle w:val="Alishlah42tablebody"/>
              <w:rPr>
                <w:bCs/>
              </w:rPr>
            </w:pPr>
            <w:r w:rsidRPr="00BB5703">
              <w:rPr>
                <w:bCs/>
              </w:rPr>
              <w:t>14</w:t>
            </w:r>
          </w:p>
        </w:tc>
        <w:tc>
          <w:tcPr>
            <w:tcW w:w="1417" w:type="dxa"/>
          </w:tcPr>
          <w:p w:rsidR="00557F0B" w:rsidRPr="00BB5703" w:rsidRDefault="00557F0B" w:rsidP="00557F0B">
            <w:pPr>
              <w:pStyle w:val="Alishlah42tablebody"/>
              <w:rPr>
                <w:bCs/>
              </w:rPr>
            </w:pPr>
            <w:r w:rsidRPr="00BB5703">
              <w:rPr>
                <w:bCs/>
              </w:rPr>
              <w:t>14</w:t>
            </w:r>
          </w:p>
        </w:tc>
      </w:tr>
      <w:tr w:rsidR="00557F0B" w:rsidRPr="00BB5703" w:rsidTr="00FE1141">
        <w:trPr>
          <w:jc w:val="center"/>
        </w:trPr>
        <w:tc>
          <w:tcPr>
            <w:tcW w:w="1560" w:type="dxa"/>
            <w:vMerge/>
          </w:tcPr>
          <w:p w:rsidR="00557F0B" w:rsidRPr="00BB5703" w:rsidRDefault="00557F0B" w:rsidP="00557F0B">
            <w:pPr>
              <w:pStyle w:val="Alishlah42tablebody"/>
            </w:pPr>
          </w:p>
        </w:tc>
        <w:tc>
          <w:tcPr>
            <w:tcW w:w="993" w:type="dxa"/>
          </w:tcPr>
          <w:p w:rsidR="00557F0B" w:rsidRPr="00BB5703" w:rsidRDefault="00557F0B" w:rsidP="00557F0B">
            <w:pPr>
              <w:pStyle w:val="Alishlah42tablebody"/>
              <w:rPr>
                <w:bCs/>
              </w:rPr>
            </w:pPr>
            <w:r w:rsidRPr="00BB5703">
              <w:rPr>
                <w:bCs/>
              </w:rPr>
              <w:t>9</w:t>
            </w:r>
          </w:p>
        </w:tc>
        <w:tc>
          <w:tcPr>
            <w:tcW w:w="1134" w:type="dxa"/>
          </w:tcPr>
          <w:p w:rsidR="00557F0B" w:rsidRPr="00BB5703" w:rsidRDefault="00557F0B" w:rsidP="00557F0B">
            <w:pPr>
              <w:pStyle w:val="Alishlah42tablebody"/>
              <w:rPr>
                <w:bCs/>
              </w:rPr>
            </w:pPr>
            <w:r w:rsidRPr="00BB5703">
              <w:rPr>
                <w:bCs/>
              </w:rPr>
              <w:t>14</w:t>
            </w:r>
          </w:p>
        </w:tc>
        <w:tc>
          <w:tcPr>
            <w:tcW w:w="1134" w:type="dxa"/>
          </w:tcPr>
          <w:p w:rsidR="00557F0B" w:rsidRPr="00BB5703" w:rsidRDefault="00557F0B" w:rsidP="00557F0B">
            <w:pPr>
              <w:pStyle w:val="Alishlah42tablebody"/>
              <w:rPr>
                <w:bCs/>
              </w:rPr>
            </w:pPr>
            <w:r w:rsidRPr="00BB5703">
              <w:rPr>
                <w:bCs/>
              </w:rPr>
              <w:t>15</w:t>
            </w:r>
          </w:p>
        </w:tc>
        <w:tc>
          <w:tcPr>
            <w:tcW w:w="1134" w:type="dxa"/>
          </w:tcPr>
          <w:p w:rsidR="00557F0B" w:rsidRPr="00BB5703" w:rsidRDefault="00557F0B" w:rsidP="00557F0B">
            <w:pPr>
              <w:pStyle w:val="Alishlah42tablebody"/>
              <w:rPr>
                <w:bCs/>
              </w:rPr>
            </w:pPr>
            <w:r w:rsidRPr="00BB5703">
              <w:rPr>
                <w:bCs/>
              </w:rPr>
              <w:t>15</w:t>
            </w:r>
          </w:p>
        </w:tc>
        <w:tc>
          <w:tcPr>
            <w:tcW w:w="1417" w:type="dxa"/>
          </w:tcPr>
          <w:p w:rsidR="00557F0B" w:rsidRPr="00BB5703" w:rsidRDefault="00557F0B" w:rsidP="00557F0B">
            <w:pPr>
              <w:pStyle w:val="Alishlah42tablebody"/>
              <w:rPr>
                <w:bCs/>
              </w:rPr>
            </w:pPr>
            <w:r w:rsidRPr="00BB5703">
              <w:rPr>
                <w:bCs/>
              </w:rPr>
              <w:t>15</w:t>
            </w:r>
          </w:p>
        </w:tc>
      </w:tr>
      <w:tr w:rsidR="00557F0B" w:rsidRPr="00BB5703" w:rsidTr="00FE1141">
        <w:trPr>
          <w:jc w:val="center"/>
        </w:trPr>
        <w:tc>
          <w:tcPr>
            <w:tcW w:w="1560" w:type="dxa"/>
            <w:vMerge/>
          </w:tcPr>
          <w:p w:rsidR="00557F0B" w:rsidRPr="00BB5703" w:rsidRDefault="00557F0B" w:rsidP="00557F0B">
            <w:pPr>
              <w:pStyle w:val="Alishlah42tablebody"/>
            </w:pPr>
          </w:p>
        </w:tc>
        <w:tc>
          <w:tcPr>
            <w:tcW w:w="993" w:type="dxa"/>
          </w:tcPr>
          <w:p w:rsidR="00557F0B" w:rsidRPr="00BB5703" w:rsidRDefault="00557F0B" w:rsidP="00557F0B">
            <w:pPr>
              <w:pStyle w:val="Alishlah42tablebody"/>
              <w:rPr>
                <w:bCs/>
              </w:rPr>
            </w:pPr>
            <w:r w:rsidRPr="00BB5703">
              <w:rPr>
                <w:bCs/>
              </w:rPr>
              <w:t>10</w:t>
            </w:r>
          </w:p>
        </w:tc>
        <w:tc>
          <w:tcPr>
            <w:tcW w:w="1134" w:type="dxa"/>
          </w:tcPr>
          <w:p w:rsidR="00557F0B" w:rsidRPr="00BB5703" w:rsidRDefault="00557F0B" w:rsidP="00557F0B">
            <w:pPr>
              <w:pStyle w:val="Alishlah42tablebody"/>
              <w:rPr>
                <w:bCs/>
              </w:rPr>
            </w:pPr>
            <w:r w:rsidRPr="00BB5703">
              <w:rPr>
                <w:bCs/>
              </w:rPr>
              <w:t>13</w:t>
            </w:r>
          </w:p>
        </w:tc>
        <w:tc>
          <w:tcPr>
            <w:tcW w:w="1134" w:type="dxa"/>
          </w:tcPr>
          <w:p w:rsidR="00557F0B" w:rsidRPr="00BB5703" w:rsidRDefault="00557F0B" w:rsidP="00557F0B">
            <w:pPr>
              <w:pStyle w:val="Alishlah42tablebody"/>
              <w:rPr>
                <w:bCs/>
              </w:rPr>
            </w:pPr>
            <w:r w:rsidRPr="00BB5703">
              <w:rPr>
                <w:bCs/>
              </w:rPr>
              <w:t>13</w:t>
            </w:r>
          </w:p>
        </w:tc>
        <w:tc>
          <w:tcPr>
            <w:tcW w:w="1134" w:type="dxa"/>
          </w:tcPr>
          <w:p w:rsidR="00557F0B" w:rsidRPr="00BB5703" w:rsidRDefault="00557F0B" w:rsidP="00557F0B">
            <w:pPr>
              <w:pStyle w:val="Alishlah42tablebody"/>
              <w:rPr>
                <w:bCs/>
              </w:rPr>
            </w:pPr>
            <w:r w:rsidRPr="00BB5703">
              <w:rPr>
                <w:bCs/>
              </w:rPr>
              <w:t>13</w:t>
            </w:r>
          </w:p>
        </w:tc>
        <w:tc>
          <w:tcPr>
            <w:tcW w:w="1417" w:type="dxa"/>
          </w:tcPr>
          <w:p w:rsidR="00557F0B" w:rsidRPr="00BB5703" w:rsidRDefault="00557F0B" w:rsidP="00557F0B">
            <w:pPr>
              <w:pStyle w:val="Alishlah42tablebody"/>
              <w:rPr>
                <w:bCs/>
              </w:rPr>
            </w:pPr>
            <w:r w:rsidRPr="00BB5703">
              <w:rPr>
                <w:bCs/>
              </w:rPr>
              <w:t>15</w:t>
            </w:r>
          </w:p>
        </w:tc>
      </w:tr>
      <w:tr w:rsidR="00557F0B" w:rsidRPr="00BB5703" w:rsidTr="00FE1141">
        <w:trPr>
          <w:jc w:val="center"/>
        </w:trPr>
        <w:tc>
          <w:tcPr>
            <w:tcW w:w="1560" w:type="dxa"/>
            <w:vMerge/>
          </w:tcPr>
          <w:p w:rsidR="00557F0B" w:rsidRPr="00BB5703" w:rsidRDefault="00557F0B" w:rsidP="00557F0B">
            <w:pPr>
              <w:pStyle w:val="Alishlah42tablebody"/>
            </w:pPr>
          </w:p>
        </w:tc>
        <w:tc>
          <w:tcPr>
            <w:tcW w:w="993" w:type="dxa"/>
          </w:tcPr>
          <w:p w:rsidR="00557F0B" w:rsidRPr="00BB5703" w:rsidRDefault="00557F0B" w:rsidP="00557F0B">
            <w:pPr>
              <w:pStyle w:val="Alishlah42tablebody"/>
              <w:rPr>
                <w:bCs/>
              </w:rPr>
            </w:pPr>
            <w:r w:rsidRPr="00BB5703">
              <w:rPr>
                <w:bCs/>
              </w:rPr>
              <w:t>11</w:t>
            </w:r>
          </w:p>
        </w:tc>
        <w:tc>
          <w:tcPr>
            <w:tcW w:w="1134" w:type="dxa"/>
          </w:tcPr>
          <w:p w:rsidR="00557F0B" w:rsidRPr="00BB5703" w:rsidRDefault="00557F0B" w:rsidP="00557F0B">
            <w:pPr>
              <w:pStyle w:val="Alishlah42tablebody"/>
              <w:rPr>
                <w:bCs/>
              </w:rPr>
            </w:pPr>
            <w:r w:rsidRPr="00BB5703">
              <w:rPr>
                <w:bCs/>
              </w:rPr>
              <w:t>10</w:t>
            </w:r>
          </w:p>
        </w:tc>
        <w:tc>
          <w:tcPr>
            <w:tcW w:w="1134" w:type="dxa"/>
          </w:tcPr>
          <w:p w:rsidR="00557F0B" w:rsidRPr="00BB5703" w:rsidRDefault="00557F0B" w:rsidP="00557F0B">
            <w:pPr>
              <w:pStyle w:val="Alishlah42tablebody"/>
              <w:rPr>
                <w:bCs/>
              </w:rPr>
            </w:pPr>
            <w:r w:rsidRPr="00BB5703">
              <w:rPr>
                <w:bCs/>
              </w:rPr>
              <w:t>10</w:t>
            </w:r>
          </w:p>
        </w:tc>
        <w:tc>
          <w:tcPr>
            <w:tcW w:w="1134" w:type="dxa"/>
          </w:tcPr>
          <w:p w:rsidR="00557F0B" w:rsidRPr="00BB5703" w:rsidRDefault="00557F0B" w:rsidP="00557F0B">
            <w:pPr>
              <w:pStyle w:val="Alishlah42tablebody"/>
              <w:rPr>
                <w:bCs/>
              </w:rPr>
            </w:pPr>
            <w:r w:rsidRPr="00BB5703">
              <w:rPr>
                <w:bCs/>
              </w:rPr>
              <w:t>11</w:t>
            </w:r>
          </w:p>
        </w:tc>
        <w:tc>
          <w:tcPr>
            <w:tcW w:w="1417" w:type="dxa"/>
          </w:tcPr>
          <w:p w:rsidR="00557F0B" w:rsidRPr="00BB5703" w:rsidRDefault="00557F0B" w:rsidP="00557F0B">
            <w:pPr>
              <w:pStyle w:val="Alishlah42tablebody"/>
              <w:rPr>
                <w:bCs/>
              </w:rPr>
            </w:pPr>
            <w:r w:rsidRPr="00BB5703">
              <w:rPr>
                <w:bCs/>
              </w:rPr>
              <w:t>10</w:t>
            </w:r>
          </w:p>
        </w:tc>
      </w:tr>
      <w:tr w:rsidR="00557F0B" w:rsidRPr="00BB5703" w:rsidTr="00FE1141">
        <w:trPr>
          <w:jc w:val="center"/>
        </w:trPr>
        <w:tc>
          <w:tcPr>
            <w:tcW w:w="1560" w:type="dxa"/>
            <w:vMerge/>
          </w:tcPr>
          <w:p w:rsidR="00557F0B" w:rsidRPr="00BB5703" w:rsidRDefault="00557F0B" w:rsidP="00557F0B">
            <w:pPr>
              <w:pStyle w:val="Alishlah42tablebody"/>
            </w:pPr>
          </w:p>
        </w:tc>
        <w:tc>
          <w:tcPr>
            <w:tcW w:w="993" w:type="dxa"/>
          </w:tcPr>
          <w:p w:rsidR="00557F0B" w:rsidRPr="00BB5703" w:rsidRDefault="00557F0B" w:rsidP="00557F0B">
            <w:pPr>
              <w:pStyle w:val="Alishlah42tablebody"/>
              <w:rPr>
                <w:bCs/>
              </w:rPr>
            </w:pPr>
            <w:r w:rsidRPr="00BB5703">
              <w:rPr>
                <w:bCs/>
              </w:rPr>
              <w:t>12</w:t>
            </w:r>
          </w:p>
        </w:tc>
        <w:tc>
          <w:tcPr>
            <w:tcW w:w="1134" w:type="dxa"/>
          </w:tcPr>
          <w:p w:rsidR="00557F0B" w:rsidRPr="00BB5703" w:rsidRDefault="00557F0B" w:rsidP="00557F0B">
            <w:pPr>
              <w:pStyle w:val="Alishlah42tablebody"/>
              <w:rPr>
                <w:bCs/>
              </w:rPr>
            </w:pPr>
            <w:r w:rsidRPr="00BB5703">
              <w:rPr>
                <w:bCs/>
              </w:rPr>
              <w:t>11</w:t>
            </w:r>
          </w:p>
        </w:tc>
        <w:tc>
          <w:tcPr>
            <w:tcW w:w="1134" w:type="dxa"/>
          </w:tcPr>
          <w:p w:rsidR="00557F0B" w:rsidRPr="00BB5703" w:rsidRDefault="00557F0B" w:rsidP="00557F0B">
            <w:pPr>
              <w:pStyle w:val="Alishlah42tablebody"/>
              <w:rPr>
                <w:bCs/>
              </w:rPr>
            </w:pPr>
            <w:r w:rsidRPr="00BB5703">
              <w:rPr>
                <w:bCs/>
              </w:rPr>
              <w:t>11</w:t>
            </w:r>
          </w:p>
        </w:tc>
        <w:tc>
          <w:tcPr>
            <w:tcW w:w="1134" w:type="dxa"/>
          </w:tcPr>
          <w:p w:rsidR="00557F0B" w:rsidRPr="00BB5703" w:rsidRDefault="00557F0B" w:rsidP="00557F0B">
            <w:pPr>
              <w:pStyle w:val="Alishlah42tablebody"/>
              <w:rPr>
                <w:bCs/>
              </w:rPr>
            </w:pPr>
            <w:r w:rsidRPr="00BB5703">
              <w:rPr>
                <w:bCs/>
              </w:rPr>
              <w:t>11</w:t>
            </w:r>
          </w:p>
        </w:tc>
        <w:tc>
          <w:tcPr>
            <w:tcW w:w="1417" w:type="dxa"/>
          </w:tcPr>
          <w:p w:rsidR="00557F0B" w:rsidRPr="00BB5703" w:rsidRDefault="00557F0B" w:rsidP="00557F0B">
            <w:pPr>
              <w:pStyle w:val="Alishlah42tablebody"/>
              <w:rPr>
                <w:bCs/>
              </w:rPr>
            </w:pPr>
            <w:r w:rsidRPr="00BB5703">
              <w:rPr>
                <w:bCs/>
              </w:rPr>
              <w:t>11</w:t>
            </w:r>
          </w:p>
        </w:tc>
      </w:tr>
      <w:tr w:rsidR="00557F0B" w:rsidRPr="00BB5703" w:rsidTr="00FE1141">
        <w:trPr>
          <w:jc w:val="center"/>
        </w:trPr>
        <w:tc>
          <w:tcPr>
            <w:tcW w:w="1560" w:type="dxa"/>
            <w:vMerge/>
          </w:tcPr>
          <w:p w:rsidR="00557F0B" w:rsidRPr="00BB5703" w:rsidRDefault="00557F0B" w:rsidP="00557F0B">
            <w:pPr>
              <w:pStyle w:val="Alishlah42tablebody"/>
            </w:pPr>
          </w:p>
        </w:tc>
        <w:tc>
          <w:tcPr>
            <w:tcW w:w="993" w:type="dxa"/>
          </w:tcPr>
          <w:p w:rsidR="00557F0B" w:rsidRPr="00BB5703" w:rsidRDefault="00557F0B" w:rsidP="00557F0B">
            <w:pPr>
              <w:pStyle w:val="Alishlah42tablebody"/>
              <w:rPr>
                <w:bCs/>
              </w:rPr>
            </w:pPr>
            <w:r w:rsidRPr="00BB5703">
              <w:rPr>
                <w:bCs/>
              </w:rPr>
              <w:t>13</w:t>
            </w:r>
          </w:p>
        </w:tc>
        <w:tc>
          <w:tcPr>
            <w:tcW w:w="1134" w:type="dxa"/>
          </w:tcPr>
          <w:p w:rsidR="00557F0B" w:rsidRPr="00BB5703" w:rsidRDefault="00557F0B" w:rsidP="00557F0B">
            <w:pPr>
              <w:pStyle w:val="Alishlah42tablebody"/>
              <w:rPr>
                <w:bCs/>
              </w:rPr>
            </w:pPr>
            <w:r w:rsidRPr="00BB5703">
              <w:rPr>
                <w:bCs/>
              </w:rPr>
              <w:t>9</w:t>
            </w:r>
          </w:p>
        </w:tc>
        <w:tc>
          <w:tcPr>
            <w:tcW w:w="1134" w:type="dxa"/>
          </w:tcPr>
          <w:p w:rsidR="00557F0B" w:rsidRPr="00BB5703" w:rsidRDefault="00557F0B" w:rsidP="00557F0B">
            <w:pPr>
              <w:pStyle w:val="Alishlah42tablebody"/>
              <w:rPr>
                <w:bCs/>
              </w:rPr>
            </w:pPr>
            <w:r w:rsidRPr="00BB5703">
              <w:rPr>
                <w:bCs/>
              </w:rPr>
              <w:t>9</w:t>
            </w:r>
          </w:p>
        </w:tc>
        <w:tc>
          <w:tcPr>
            <w:tcW w:w="1134" w:type="dxa"/>
          </w:tcPr>
          <w:p w:rsidR="00557F0B" w:rsidRPr="00BB5703" w:rsidRDefault="00557F0B" w:rsidP="00557F0B">
            <w:pPr>
              <w:pStyle w:val="Alishlah42tablebody"/>
              <w:rPr>
                <w:bCs/>
              </w:rPr>
            </w:pPr>
            <w:r w:rsidRPr="00BB5703">
              <w:rPr>
                <w:bCs/>
              </w:rPr>
              <w:t>8</w:t>
            </w:r>
          </w:p>
        </w:tc>
        <w:tc>
          <w:tcPr>
            <w:tcW w:w="1417" w:type="dxa"/>
          </w:tcPr>
          <w:p w:rsidR="00557F0B" w:rsidRPr="00BB5703" w:rsidRDefault="00557F0B" w:rsidP="00557F0B">
            <w:pPr>
              <w:pStyle w:val="Alishlah42tablebody"/>
              <w:rPr>
                <w:bCs/>
              </w:rPr>
            </w:pPr>
            <w:r w:rsidRPr="00BB5703">
              <w:rPr>
                <w:bCs/>
              </w:rPr>
              <w:t>9</w:t>
            </w:r>
          </w:p>
        </w:tc>
      </w:tr>
      <w:tr w:rsidR="00557F0B" w:rsidRPr="00BB5703" w:rsidTr="00FE1141">
        <w:trPr>
          <w:jc w:val="center"/>
        </w:trPr>
        <w:tc>
          <w:tcPr>
            <w:tcW w:w="1560" w:type="dxa"/>
            <w:vMerge/>
          </w:tcPr>
          <w:p w:rsidR="00557F0B" w:rsidRPr="00BB5703" w:rsidRDefault="00557F0B" w:rsidP="00557F0B">
            <w:pPr>
              <w:pStyle w:val="Alishlah42tablebody"/>
            </w:pPr>
          </w:p>
        </w:tc>
        <w:tc>
          <w:tcPr>
            <w:tcW w:w="993" w:type="dxa"/>
          </w:tcPr>
          <w:p w:rsidR="00557F0B" w:rsidRPr="00BB5703" w:rsidRDefault="00557F0B" w:rsidP="00557F0B">
            <w:pPr>
              <w:pStyle w:val="Alishlah42tablebody"/>
              <w:rPr>
                <w:bCs/>
              </w:rPr>
            </w:pPr>
            <w:r w:rsidRPr="00BB5703">
              <w:rPr>
                <w:bCs/>
              </w:rPr>
              <w:t>14</w:t>
            </w:r>
          </w:p>
        </w:tc>
        <w:tc>
          <w:tcPr>
            <w:tcW w:w="1134" w:type="dxa"/>
          </w:tcPr>
          <w:p w:rsidR="00557F0B" w:rsidRPr="00BB5703" w:rsidRDefault="00557F0B" w:rsidP="00557F0B">
            <w:pPr>
              <w:pStyle w:val="Alishlah42tablebody"/>
              <w:rPr>
                <w:bCs/>
              </w:rPr>
            </w:pPr>
            <w:r w:rsidRPr="00BB5703">
              <w:rPr>
                <w:bCs/>
              </w:rPr>
              <w:t>9</w:t>
            </w:r>
          </w:p>
        </w:tc>
        <w:tc>
          <w:tcPr>
            <w:tcW w:w="1134" w:type="dxa"/>
          </w:tcPr>
          <w:p w:rsidR="00557F0B" w:rsidRPr="00BB5703" w:rsidRDefault="00557F0B" w:rsidP="00557F0B">
            <w:pPr>
              <w:pStyle w:val="Alishlah42tablebody"/>
              <w:rPr>
                <w:bCs/>
              </w:rPr>
            </w:pPr>
            <w:r w:rsidRPr="00BB5703">
              <w:rPr>
                <w:bCs/>
              </w:rPr>
              <w:t>9</w:t>
            </w:r>
          </w:p>
        </w:tc>
        <w:tc>
          <w:tcPr>
            <w:tcW w:w="1134" w:type="dxa"/>
          </w:tcPr>
          <w:p w:rsidR="00557F0B" w:rsidRPr="00BB5703" w:rsidRDefault="00557F0B" w:rsidP="00557F0B">
            <w:pPr>
              <w:pStyle w:val="Alishlah42tablebody"/>
              <w:rPr>
                <w:bCs/>
              </w:rPr>
            </w:pPr>
            <w:r w:rsidRPr="00BB5703">
              <w:rPr>
                <w:bCs/>
              </w:rPr>
              <w:t>9</w:t>
            </w:r>
          </w:p>
        </w:tc>
        <w:tc>
          <w:tcPr>
            <w:tcW w:w="1417" w:type="dxa"/>
          </w:tcPr>
          <w:p w:rsidR="00557F0B" w:rsidRPr="00BB5703" w:rsidRDefault="00557F0B" w:rsidP="00557F0B">
            <w:pPr>
              <w:pStyle w:val="Alishlah42tablebody"/>
              <w:rPr>
                <w:bCs/>
              </w:rPr>
            </w:pPr>
            <w:r w:rsidRPr="00BB5703">
              <w:rPr>
                <w:bCs/>
              </w:rPr>
              <w:t>9</w:t>
            </w:r>
          </w:p>
        </w:tc>
      </w:tr>
      <w:tr w:rsidR="00557F0B" w:rsidRPr="00BB5703" w:rsidTr="00FE1141">
        <w:trPr>
          <w:jc w:val="center"/>
        </w:trPr>
        <w:tc>
          <w:tcPr>
            <w:tcW w:w="1560" w:type="dxa"/>
            <w:vMerge/>
          </w:tcPr>
          <w:p w:rsidR="00557F0B" w:rsidRPr="00BB5703" w:rsidRDefault="00557F0B" w:rsidP="00557F0B">
            <w:pPr>
              <w:pStyle w:val="Alishlah42tablebody"/>
            </w:pPr>
          </w:p>
        </w:tc>
        <w:tc>
          <w:tcPr>
            <w:tcW w:w="993" w:type="dxa"/>
          </w:tcPr>
          <w:p w:rsidR="00557F0B" w:rsidRPr="00BB5703" w:rsidRDefault="00557F0B" w:rsidP="00557F0B">
            <w:pPr>
              <w:pStyle w:val="Alishlah42tablebody"/>
              <w:rPr>
                <w:bCs/>
              </w:rPr>
            </w:pPr>
            <w:r w:rsidRPr="00BB5703">
              <w:rPr>
                <w:bCs/>
              </w:rPr>
              <w:t>15</w:t>
            </w:r>
          </w:p>
        </w:tc>
        <w:tc>
          <w:tcPr>
            <w:tcW w:w="1134" w:type="dxa"/>
          </w:tcPr>
          <w:p w:rsidR="00557F0B" w:rsidRPr="00BB5703" w:rsidRDefault="00557F0B" w:rsidP="00557F0B">
            <w:pPr>
              <w:pStyle w:val="Alishlah42tablebody"/>
              <w:rPr>
                <w:bCs/>
              </w:rPr>
            </w:pPr>
            <w:r w:rsidRPr="00BB5703">
              <w:rPr>
                <w:bCs/>
              </w:rPr>
              <w:t>8</w:t>
            </w:r>
          </w:p>
        </w:tc>
        <w:tc>
          <w:tcPr>
            <w:tcW w:w="1134" w:type="dxa"/>
          </w:tcPr>
          <w:p w:rsidR="00557F0B" w:rsidRPr="00BB5703" w:rsidRDefault="00557F0B" w:rsidP="00557F0B">
            <w:pPr>
              <w:pStyle w:val="Alishlah42tablebody"/>
              <w:rPr>
                <w:bCs/>
              </w:rPr>
            </w:pPr>
            <w:r w:rsidRPr="00BB5703">
              <w:rPr>
                <w:bCs/>
              </w:rPr>
              <w:t>9</w:t>
            </w:r>
          </w:p>
        </w:tc>
        <w:tc>
          <w:tcPr>
            <w:tcW w:w="1134" w:type="dxa"/>
          </w:tcPr>
          <w:p w:rsidR="00557F0B" w:rsidRPr="00BB5703" w:rsidRDefault="00557F0B" w:rsidP="00557F0B">
            <w:pPr>
              <w:pStyle w:val="Alishlah42tablebody"/>
              <w:rPr>
                <w:bCs/>
              </w:rPr>
            </w:pPr>
            <w:r w:rsidRPr="00BB5703">
              <w:rPr>
                <w:bCs/>
              </w:rPr>
              <w:t>9</w:t>
            </w:r>
          </w:p>
        </w:tc>
        <w:tc>
          <w:tcPr>
            <w:tcW w:w="1417" w:type="dxa"/>
          </w:tcPr>
          <w:p w:rsidR="00557F0B" w:rsidRPr="00BB5703" w:rsidRDefault="00557F0B" w:rsidP="00557F0B">
            <w:pPr>
              <w:pStyle w:val="Alishlah42tablebody"/>
              <w:rPr>
                <w:bCs/>
              </w:rPr>
            </w:pPr>
            <w:r w:rsidRPr="00BB5703">
              <w:rPr>
                <w:bCs/>
              </w:rPr>
              <w:t>9</w:t>
            </w:r>
          </w:p>
        </w:tc>
      </w:tr>
    </w:tbl>
    <w:p w:rsidR="005D59D4" w:rsidRPr="00FB32D7" w:rsidRDefault="005D59D4" w:rsidP="00FB32D7">
      <w:pPr>
        <w:spacing w:after="0" w:line="480" w:lineRule="auto"/>
        <w:jc w:val="both"/>
        <w:rPr>
          <w:rFonts w:ascii="Palatino Linotype" w:eastAsia="Times New Roman" w:hAnsi="Palatino Linotype" w:cs="Times New Roman"/>
          <w:snapToGrid w:val="0"/>
          <w:color w:val="000000"/>
          <w:sz w:val="14"/>
          <w:lang w:val="en-US" w:eastAsia="de-DE" w:bidi="en-US"/>
        </w:rPr>
      </w:pPr>
    </w:p>
    <w:p w:rsidR="00557F0B" w:rsidRPr="00FB32D7" w:rsidRDefault="005D59D4" w:rsidP="005D59D4">
      <w:pPr>
        <w:pStyle w:val="Alishlah31text"/>
        <w:rPr>
          <w:snapToGrid/>
          <w:sz w:val="24"/>
        </w:rPr>
      </w:pPr>
      <w:r w:rsidRPr="00FB32D7">
        <w:rPr>
          <w:snapToGrid/>
          <w:sz w:val="24"/>
        </w:rPr>
        <w:t>The results of recording the tantrum behavior of autistic c</w:t>
      </w:r>
      <w:r w:rsidRPr="00FB32D7">
        <w:rPr>
          <w:sz w:val="24"/>
        </w:rPr>
        <w:t xml:space="preserve">hildren in intervention (B) are </w:t>
      </w:r>
      <w:r w:rsidRPr="00FB32D7">
        <w:rPr>
          <w:snapToGrid/>
          <w:sz w:val="24"/>
        </w:rPr>
        <w:t>contained in table 2 above, then visualized in the graph below.</w:t>
      </w:r>
    </w:p>
    <w:p w:rsidR="005D59D4" w:rsidRDefault="005D59D4" w:rsidP="005D59D4">
      <w:pPr>
        <w:pStyle w:val="Alishlah31text"/>
        <w:rPr>
          <w:snapToGrid/>
        </w:rPr>
      </w:pPr>
    </w:p>
    <w:p w:rsidR="00FB32D7" w:rsidRDefault="00FB32D7" w:rsidP="005D59D4">
      <w:pPr>
        <w:pStyle w:val="Alishlah31text"/>
        <w:rPr>
          <w:snapToGrid/>
        </w:rPr>
      </w:pPr>
    </w:p>
    <w:p w:rsidR="00FB32D7" w:rsidRDefault="00FB32D7" w:rsidP="005D59D4">
      <w:pPr>
        <w:pStyle w:val="Alishlah31text"/>
        <w:rPr>
          <w:snapToGrid/>
        </w:rPr>
      </w:pPr>
    </w:p>
    <w:p w:rsidR="00FB32D7" w:rsidRDefault="00FB32D7" w:rsidP="005D59D4">
      <w:pPr>
        <w:pStyle w:val="Alishlah31text"/>
        <w:rPr>
          <w:snapToGrid/>
        </w:rPr>
      </w:pPr>
    </w:p>
    <w:p w:rsidR="00FB32D7" w:rsidRDefault="00FB32D7" w:rsidP="005D59D4">
      <w:pPr>
        <w:pStyle w:val="Alishlah31text"/>
        <w:rPr>
          <w:snapToGrid/>
        </w:rPr>
      </w:pPr>
    </w:p>
    <w:p w:rsidR="00FB32D7" w:rsidRDefault="00FB32D7" w:rsidP="005D59D4">
      <w:pPr>
        <w:pStyle w:val="Alishlah31text"/>
        <w:rPr>
          <w:snapToGrid/>
        </w:rPr>
      </w:pPr>
    </w:p>
    <w:p w:rsidR="00FB32D7" w:rsidRDefault="00FB32D7" w:rsidP="005D59D4">
      <w:pPr>
        <w:pStyle w:val="Alishlah31text"/>
        <w:rPr>
          <w:snapToGrid/>
        </w:rPr>
      </w:pPr>
    </w:p>
    <w:p w:rsidR="00FB32D7" w:rsidRDefault="00FB32D7" w:rsidP="005D59D4">
      <w:pPr>
        <w:pStyle w:val="Alishlah31text"/>
        <w:rPr>
          <w:snapToGrid/>
        </w:rPr>
      </w:pPr>
    </w:p>
    <w:p w:rsidR="00FB32D7" w:rsidRDefault="00FB32D7" w:rsidP="005D59D4">
      <w:pPr>
        <w:pStyle w:val="Alishlah31text"/>
        <w:rPr>
          <w:snapToGrid/>
        </w:rPr>
      </w:pPr>
    </w:p>
    <w:p w:rsidR="00FB32D7" w:rsidRDefault="00FB32D7" w:rsidP="005D59D4">
      <w:pPr>
        <w:pStyle w:val="Alishlah31text"/>
        <w:rPr>
          <w:snapToGrid/>
        </w:rPr>
      </w:pPr>
    </w:p>
    <w:p w:rsidR="00FB32D7" w:rsidRDefault="00FB32D7" w:rsidP="005D59D4">
      <w:pPr>
        <w:pStyle w:val="Alishlah31text"/>
        <w:rPr>
          <w:snapToGrid/>
        </w:rPr>
      </w:pPr>
    </w:p>
    <w:p w:rsidR="00FB32D7" w:rsidRPr="005D59D4" w:rsidRDefault="00FB32D7" w:rsidP="005D59D4">
      <w:pPr>
        <w:pStyle w:val="Alishlah31text"/>
        <w:rPr>
          <w:snapToGrid/>
        </w:rPr>
      </w:pPr>
    </w:p>
    <w:p w:rsidR="005D59D4" w:rsidRDefault="00EF34B2" w:rsidP="00FE1141">
      <w:pPr>
        <w:pStyle w:val="Alishlah31text"/>
      </w:pPr>
      <w:r>
        <w:rPr>
          <w:noProof/>
          <w:lang w:val="id-ID" w:eastAsia="id-ID" w:bidi="ar-SA"/>
        </w:rPr>
        <w:drawing>
          <wp:anchor distT="0" distB="0" distL="114300" distR="114300" simplePos="0" relativeHeight="251662336" behindDoc="0" locked="0" layoutInCell="1" allowOverlap="1" wp14:anchorId="7683A09B" wp14:editId="32B54887">
            <wp:simplePos x="0" y="0"/>
            <wp:positionH relativeFrom="column">
              <wp:posOffset>742950</wp:posOffset>
            </wp:positionH>
            <wp:positionV relativeFrom="paragraph">
              <wp:posOffset>9525</wp:posOffset>
            </wp:positionV>
            <wp:extent cx="4295775" cy="21431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95775" cy="2143125"/>
                    </a:xfrm>
                    <a:prstGeom prst="rect">
                      <a:avLst/>
                    </a:prstGeom>
                  </pic:spPr>
                </pic:pic>
              </a:graphicData>
            </a:graphic>
            <wp14:sizeRelV relativeFrom="margin">
              <wp14:pctHeight>0</wp14:pctHeight>
            </wp14:sizeRelV>
          </wp:anchor>
        </w:drawing>
      </w: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Default="005D59D4" w:rsidP="00FE1141">
      <w:pPr>
        <w:pStyle w:val="Alishlah31text"/>
      </w:pPr>
    </w:p>
    <w:p w:rsidR="005D59D4" w:rsidRPr="005D59D4" w:rsidRDefault="00EF34B2" w:rsidP="005D59D4">
      <w:pPr>
        <w:pStyle w:val="Caption"/>
        <w:spacing w:after="0"/>
        <w:ind w:left="1134"/>
        <w:rPr>
          <w:rFonts w:ascii="Palatino Linotype" w:hAnsi="Palatino Linotype"/>
          <w:i w:val="0"/>
          <w:color w:val="000000" w:themeColor="text1"/>
          <w:szCs w:val="22"/>
          <w:lang w:val="id-ID"/>
        </w:rPr>
      </w:pPr>
      <w:r>
        <w:rPr>
          <w:rFonts w:ascii="Palatino Linotype" w:hAnsi="Palatino Linotype"/>
          <w:b/>
          <w:i w:val="0"/>
          <w:color w:val="000000" w:themeColor="text1"/>
          <w:szCs w:val="22"/>
          <w:lang w:val="id-ID"/>
        </w:rPr>
        <w:t>Figure 2</w:t>
      </w:r>
      <w:r w:rsidR="005D59D4" w:rsidRPr="005D59D4">
        <w:rPr>
          <w:rFonts w:ascii="Palatino Linotype" w:hAnsi="Palatino Linotype"/>
          <w:i w:val="0"/>
          <w:color w:val="000000" w:themeColor="text1"/>
          <w:szCs w:val="22"/>
          <w:lang w:val="id-ID"/>
        </w:rPr>
        <w:t xml:space="preserve">. Graph of tantrum behavior (hitting) autistic children at </w:t>
      </w:r>
      <w:r>
        <w:rPr>
          <w:rFonts w:ascii="Palatino Linotype" w:hAnsi="Palatino Linotype"/>
          <w:i w:val="0"/>
          <w:color w:val="000000" w:themeColor="text1"/>
          <w:szCs w:val="22"/>
          <w:lang w:val="id-ID"/>
        </w:rPr>
        <w:t xml:space="preserve">intervention </w:t>
      </w:r>
      <w:r w:rsidR="005D59D4" w:rsidRPr="005D59D4">
        <w:rPr>
          <w:rFonts w:ascii="Palatino Linotype" w:hAnsi="Palatino Linotype"/>
          <w:i w:val="0"/>
          <w:color w:val="000000" w:themeColor="text1"/>
          <w:szCs w:val="22"/>
          <w:lang w:val="id-ID"/>
        </w:rPr>
        <w:t>(</w:t>
      </w:r>
      <w:r>
        <w:rPr>
          <w:rFonts w:ascii="Palatino Linotype" w:hAnsi="Palatino Linotype"/>
          <w:i w:val="0"/>
          <w:color w:val="000000" w:themeColor="text1"/>
          <w:szCs w:val="22"/>
          <w:lang w:val="id-ID"/>
        </w:rPr>
        <w:t>B</w:t>
      </w:r>
      <w:r w:rsidR="005D59D4" w:rsidRPr="005D59D4">
        <w:rPr>
          <w:rFonts w:ascii="Palatino Linotype" w:hAnsi="Palatino Linotype"/>
          <w:i w:val="0"/>
          <w:color w:val="000000" w:themeColor="text1"/>
          <w:szCs w:val="22"/>
          <w:lang w:val="id-ID"/>
        </w:rPr>
        <w:t>)</w:t>
      </w:r>
    </w:p>
    <w:p w:rsidR="005D59D4" w:rsidRDefault="005D59D4" w:rsidP="00EF34B2">
      <w:pPr>
        <w:pStyle w:val="Alishlah31text"/>
        <w:ind w:firstLine="0"/>
      </w:pPr>
    </w:p>
    <w:p w:rsidR="00557F0B" w:rsidRPr="00FB32D7" w:rsidRDefault="00BB5703" w:rsidP="00FE1141">
      <w:pPr>
        <w:pStyle w:val="Alishlah31text"/>
        <w:rPr>
          <w:sz w:val="24"/>
        </w:rPr>
      </w:pPr>
      <w:r w:rsidRPr="00FB32D7">
        <w:rPr>
          <w:sz w:val="24"/>
        </w:rPr>
        <w:t>In the intervention phase (B) autistic children showed tantrum behavior (hitting) with a mean level frequency of 11 times. This shows a decrease in the frequency of tantrums shown by autistic children when given an intervention in the form of an isolationary time out type of time out technique. In its implementation, each child shows tantrum behavior (hitting) then the child will get a time out by moving it to an empty room for a specified and mutually agreed time. As long as the child is in a separate room, the teacher continues to supervise, but the child does not get access to communicate with the teacher. Time out is a way to eliminate negative situations in children by giving them time to think more calmly about what they have done</w:t>
      </w:r>
      <w:r w:rsidR="00557F0B" w:rsidRPr="00FB32D7">
        <w:rPr>
          <w:sz w:val="24"/>
        </w:rPr>
        <w:t xml:space="preserve"> </w:t>
      </w:r>
      <w:r w:rsidR="00557F0B" w:rsidRPr="00FB32D7">
        <w:rPr>
          <w:sz w:val="24"/>
        </w:rPr>
        <w:fldChar w:fldCharType="begin" w:fldLock="1"/>
      </w:r>
      <w:r w:rsidR="00557F0B" w:rsidRPr="00FB32D7">
        <w:rPr>
          <w:sz w:val="24"/>
        </w:rPr>
        <w:instrText>ADDIN CSL_CITATION {"citationItems":[{"id":"ITEM-1","itemData":{"author":[{"dropping-particle":"","family":"Hidayati, R., &amp; Purwandari","given":"E.","non-dropping-particle":"","parse-names":false,"suffix":""}],"container-title":"lndigenous, Jurnal llmiah Berkala Psikologi","id":"ITEM-1","issue":"2","issued":{"date-parts":[["2010"]]},"title":"Time Out: Alternatif Modifikasi Perilaku Anak ADHD (Attention Deficit Hiperactivity Disorder).","type":"article-journal","volume":"12"},"uris":["http://www.mendeley.com/documents/?uuid=3f198ccb-5481-42d6-ad32-3e6e086352a8"]}],"mendeley":{"formattedCitation":"(Hidayati, R., &amp; Purwandari, 2010)","plainTextFormattedCitation":"(Hidayati, R., &amp; Purwandari, 2010)","previouslyFormattedCitation":"(Hidayati, R., &amp; Purwandari, 2010)"},"properties":{"noteIndex":0},"schema":"https://github.com/citation-style-language/schema/raw/master/csl-citation.json"}</w:instrText>
      </w:r>
      <w:r w:rsidR="00557F0B" w:rsidRPr="00FB32D7">
        <w:rPr>
          <w:sz w:val="24"/>
        </w:rPr>
        <w:fldChar w:fldCharType="separate"/>
      </w:r>
      <w:r w:rsidR="00557F0B" w:rsidRPr="00FB32D7">
        <w:rPr>
          <w:noProof/>
          <w:sz w:val="24"/>
        </w:rPr>
        <w:t>(Hidayati, R., &amp; Purwandari, 2010)</w:t>
      </w:r>
      <w:r w:rsidR="00557F0B" w:rsidRPr="00FB32D7">
        <w:rPr>
          <w:sz w:val="24"/>
        </w:rPr>
        <w:fldChar w:fldCharType="end"/>
      </w:r>
      <w:r w:rsidR="00557F0B" w:rsidRPr="00FB32D7">
        <w:rPr>
          <w:sz w:val="24"/>
        </w:rPr>
        <w:t xml:space="preserve">. </w:t>
      </w:r>
    </w:p>
    <w:p w:rsidR="00FE1141" w:rsidRPr="00FB32D7" w:rsidRDefault="00BB5703" w:rsidP="005D59D4">
      <w:pPr>
        <w:pStyle w:val="Alishlah31text"/>
        <w:rPr>
          <w:sz w:val="24"/>
        </w:rPr>
      </w:pPr>
      <w:r w:rsidRPr="00FB32D7">
        <w:rPr>
          <w:sz w:val="24"/>
        </w:rPr>
        <w:t xml:space="preserve">This method can be used to control behaviors such as exploding anger, biting, hitting or throwing things </w:t>
      </w:r>
      <w:r w:rsidR="00557F0B" w:rsidRPr="00FB32D7">
        <w:rPr>
          <w:sz w:val="24"/>
        </w:rPr>
        <w:fldChar w:fldCharType="begin" w:fldLock="1"/>
      </w:r>
      <w:r w:rsidR="00557F0B" w:rsidRPr="00FB32D7">
        <w:rPr>
          <w:sz w:val="24"/>
        </w:rPr>
        <w:instrText>ADDIN CSL_CITATION {"citationItems":[{"id":"ITEM-1","itemData":{"DOI":"10.1016/S0005-7894(04)80027-3","ISSN":"00057894","abstract":"Behavior modification is an evidence-based treatment for children with attention-deficit/hyperactivity disorder (ADHD). Time-out from positive reinforcement is one behavior-modification procedure commonly recommended to manage disruptive or noncompliant behavior. This investigation examined the effects of time-out on children's behavior within the context of an intensive summer treatment program at two sites. Short (5-minute), long (15-minute), and escalating/de-escalating time-out conditions were compared to no time-out for 71 children. Results indicated that the time-out conditions were superior to no time-out in reducing the occurrence of intentional aggression, intentional destruction of property, and repeated noncompliance in the recreational and classroom settings regardless of child age or parent reported oppositional or conduct problems. There were no effects of time-out on staff member ratings of time-out effectiveness or the pleasantness of staff-child interactions. All three time-out conditions were equally effective in the group analyses, though analyses of normalization of functioning indicated there were individual differences in response to the time-out conditions. The results indicated that time-out is an effective means of reducing negative behavior in children with ADHD.","author":[{"dropping-particle":"","family":"Fabiano","given":"Gregory A.","non-dropping-particle":"","parse-names":false,"suffix":""},{"dropping-particle":"","family":"Pelham","given":"William E.","non-dropping-particle":"","parse-names":false,"suffix":""},{"dropping-particle":"","family":"Manos","given":"Michael J.","non-dropping-particle":"","parse-names":false,"suffix":""},{"dropping-particle":"","family":"Gnagy","given":"Elizabeth M.","non-dropping-particle":"","parse-names":false,"suffix":""},{"dropping-particle":"","family":"Chronis","given":"Andrea M.","non-dropping-particle":"","parse-names":false,"suffix":""},{"dropping-particle":"","family":"Onyango","given":"Adia N.","non-dropping-particle":"","parse-names":false,"suffix":""},{"dropping-particle":"","family":"Lopez-Williams","given":"Andy","non-dropping-particle":"","parse-names":false,"suffix":""},{"dropping-particle":"","family":"Burrows-MacLean","given":"Lisa","non-dropping-particle":"","parse-names":false,"suffix":""},{"dropping-particle":"","family":"Coles","given":"Erika K.","non-dropping-particle":"","parse-names":false,"suffix":""},{"dropping-particle":"","family":"Meichenbaum","given":"David L.","non-dropping-particle":"","parse-names":false,"suffix":""},{"dropping-particle":"","family":"Caserta","given":"Donald A.","non-dropping-particle":"","parse-names":false,"suffix":""},{"dropping-particle":"","family":"Swain","given":"Sara","non-dropping-particle":"","parse-names":false,"suffix":""}],"container-title":"Behavior Therapy","id":"ITEM-1","issue":"3","issued":{"date-parts":[["2004"]]},"page":"449-469","title":"An evaluation of three time-out procedures for children with attention-deficit/hyperactivity disorder","type":"article-journal","volume":"35"},"uris":["http://www.mendeley.com/documents/?uuid=542faa48-10bd-42b5-a2fa-4b139f4513d1"]}],"mendeley":{"formattedCitation":"(Fabiano et al., 2004)","plainTextFormattedCitation":"(Fabiano et al., 2004)","previouslyFormattedCitation":"(Fabiano et al., 2004)"},"properties":{"noteIndex":0},"schema":"https://github.com/citation-style-language/schema/raw/master/csl-citation.json"}</w:instrText>
      </w:r>
      <w:r w:rsidR="00557F0B" w:rsidRPr="00FB32D7">
        <w:rPr>
          <w:sz w:val="24"/>
        </w:rPr>
        <w:fldChar w:fldCharType="separate"/>
      </w:r>
      <w:r w:rsidR="00557F0B" w:rsidRPr="00FB32D7">
        <w:rPr>
          <w:noProof/>
          <w:sz w:val="24"/>
        </w:rPr>
        <w:t>(Fabiano et al., 2004)</w:t>
      </w:r>
      <w:r w:rsidR="00557F0B" w:rsidRPr="00FB32D7">
        <w:rPr>
          <w:sz w:val="24"/>
        </w:rPr>
        <w:fldChar w:fldCharType="end"/>
      </w:r>
      <w:r w:rsidR="00557F0B" w:rsidRPr="00FB32D7">
        <w:rPr>
          <w:sz w:val="24"/>
        </w:rPr>
        <w:t xml:space="preserve">. </w:t>
      </w:r>
      <w:r w:rsidRPr="00FB32D7">
        <w:rPr>
          <w:sz w:val="24"/>
        </w:rPr>
        <w:t xml:space="preserve">Giving Time Out to children can also be interpreted as a subtle reprimand or punishment by providing time and opportunity for children to take a breath and learn to calm themselves, learn to introspect themselves for mistakes that have been made and provide learning for children to brake themselves. </w:t>
      </w:r>
      <w:proofErr w:type="gramStart"/>
      <w:r w:rsidRPr="00FB32D7">
        <w:rPr>
          <w:sz w:val="24"/>
        </w:rPr>
        <w:t>before</w:t>
      </w:r>
      <w:proofErr w:type="gramEnd"/>
      <w:r w:rsidRPr="00FB32D7">
        <w:rPr>
          <w:sz w:val="24"/>
        </w:rPr>
        <w:t xml:space="preserve"> the child's emotions get out of control.</w:t>
      </w:r>
    </w:p>
    <w:p w:rsidR="00557F0B" w:rsidRPr="00FB32D7" w:rsidRDefault="00FE1141" w:rsidP="00FE1141">
      <w:pPr>
        <w:pStyle w:val="Alishlah22heading2"/>
        <w:rPr>
          <w:sz w:val="24"/>
        </w:rPr>
      </w:pPr>
      <w:r>
        <w:rPr>
          <w:lang w:val="id-ID"/>
        </w:rPr>
        <w:t xml:space="preserve">3.3 </w:t>
      </w:r>
      <w:r w:rsidR="00557F0B" w:rsidRPr="00FB32D7">
        <w:rPr>
          <w:sz w:val="24"/>
        </w:rPr>
        <w:t>Baseline 2 (A2)</w:t>
      </w:r>
    </w:p>
    <w:p w:rsidR="00557F0B" w:rsidRPr="00FB32D7" w:rsidRDefault="00FE1141" w:rsidP="00FE1141">
      <w:pPr>
        <w:pStyle w:val="Alishlah31text"/>
        <w:rPr>
          <w:sz w:val="24"/>
        </w:rPr>
      </w:pPr>
      <w:r w:rsidRPr="00FB32D7">
        <w:rPr>
          <w:sz w:val="24"/>
        </w:rPr>
        <w:t>Baseline 2 (A2) was carried out for 5 days, namely one day, one session for 2 hours of learning or 60 minutes, which was carried out by observing and recording the tantrum behavior (hitting) carried out by the subject.</w:t>
      </w:r>
    </w:p>
    <w:p w:rsidR="00557F0B" w:rsidRPr="006752B6" w:rsidRDefault="00557F0B" w:rsidP="00557F0B">
      <w:pPr>
        <w:pStyle w:val="NoSpacing"/>
        <w:ind w:firstLine="709"/>
        <w:jc w:val="both"/>
        <w:rPr>
          <w:rFonts w:ascii="Times New Roman" w:hAnsi="Times New Roman"/>
          <w:sz w:val="24"/>
          <w:szCs w:val="24"/>
        </w:rPr>
      </w:pPr>
    </w:p>
    <w:p w:rsidR="00FE1141" w:rsidRPr="00BB5703" w:rsidRDefault="00FE1141" w:rsidP="005D59D4">
      <w:pPr>
        <w:pStyle w:val="Alishlah42tablebody"/>
        <w:ind w:left="993"/>
        <w:jc w:val="left"/>
      </w:pPr>
      <w:r>
        <w:rPr>
          <w:b/>
          <w:color w:val="000000" w:themeColor="text1"/>
          <w:sz w:val="18"/>
          <w:szCs w:val="22"/>
          <w:lang w:val="id-ID"/>
        </w:rPr>
        <w:t>Table 4</w:t>
      </w:r>
      <w:r w:rsidRPr="00BB5703">
        <w:rPr>
          <w:b/>
          <w:color w:val="000000" w:themeColor="text1"/>
          <w:sz w:val="18"/>
          <w:szCs w:val="22"/>
          <w:lang w:val="id-ID"/>
        </w:rPr>
        <w:t>.</w:t>
      </w:r>
      <w:r w:rsidRPr="00BB5703">
        <w:rPr>
          <w:color w:val="000000" w:themeColor="text1"/>
          <w:sz w:val="18"/>
          <w:szCs w:val="22"/>
          <w:lang w:val="id-ID"/>
        </w:rPr>
        <w:t xml:space="preserve"> Frequency of Tantrum Behavior (hitting) Autistic Children in </w:t>
      </w:r>
      <w:r>
        <w:rPr>
          <w:color w:val="000000" w:themeColor="text1"/>
          <w:sz w:val="18"/>
          <w:szCs w:val="22"/>
          <w:lang w:val="id-ID"/>
        </w:rPr>
        <w:t xml:space="preserve">Baseline 2 </w:t>
      </w:r>
      <w:r w:rsidRPr="00BB5703">
        <w:rPr>
          <w:color w:val="000000" w:themeColor="text1"/>
          <w:sz w:val="18"/>
          <w:szCs w:val="22"/>
          <w:lang w:val="id-ID"/>
        </w:rPr>
        <w:t>(</w:t>
      </w:r>
      <w:r>
        <w:rPr>
          <w:color w:val="000000" w:themeColor="text1"/>
          <w:sz w:val="18"/>
          <w:szCs w:val="22"/>
          <w:lang w:val="id-ID"/>
        </w:rPr>
        <w:t>A2</w:t>
      </w:r>
      <w:r w:rsidRPr="00BB5703">
        <w:rPr>
          <w:color w:val="000000" w:themeColor="text1"/>
          <w:sz w:val="18"/>
          <w:szCs w:val="22"/>
          <w:lang w:val="id-ID"/>
        </w:rPr>
        <w:t>)</w:t>
      </w:r>
    </w:p>
    <w:tbl>
      <w:tblPr>
        <w:tblStyle w:val="TableGrid1"/>
        <w:tblW w:w="707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1"/>
        <w:gridCol w:w="988"/>
        <w:gridCol w:w="1134"/>
        <w:gridCol w:w="1134"/>
        <w:gridCol w:w="1134"/>
        <w:gridCol w:w="1417"/>
      </w:tblGrid>
      <w:tr w:rsidR="00FE1141" w:rsidTr="00FE1141">
        <w:trPr>
          <w:jc w:val="center"/>
        </w:trPr>
        <w:tc>
          <w:tcPr>
            <w:tcW w:w="1271" w:type="dxa"/>
            <w:vMerge w:val="restart"/>
          </w:tcPr>
          <w:p w:rsidR="00FE1141" w:rsidRPr="00BB5703" w:rsidRDefault="00FE1141" w:rsidP="00FE1141">
            <w:pPr>
              <w:pStyle w:val="Alishlah42tablebody"/>
              <w:rPr>
                <w:b/>
                <w:lang w:val="id-ID"/>
              </w:rPr>
            </w:pPr>
            <w:r>
              <w:rPr>
                <w:b/>
                <w:lang w:val="id-ID"/>
              </w:rPr>
              <w:t>Phase</w:t>
            </w:r>
          </w:p>
        </w:tc>
        <w:tc>
          <w:tcPr>
            <w:tcW w:w="988" w:type="dxa"/>
            <w:vMerge w:val="restart"/>
          </w:tcPr>
          <w:p w:rsidR="00FE1141" w:rsidRPr="00BB5703" w:rsidRDefault="00FE1141" w:rsidP="00FE1141">
            <w:pPr>
              <w:pStyle w:val="Alishlah42tablebody"/>
              <w:rPr>
                <w:b/>
                <w:lang w:val="id-ID"/>
              </w:rPr>
            </w:pPr>
            <w:r>
              <w:rPr>
                <w:b/>
                <w:lang w:val="id-ID"/>
              </w:rPr>
              <w:t>Session</w:t>
            </w:r>
          </w:p>
        </w:tc>
        <w:tc>
          <w:tcPr>
            <w:tcW w:w="3402" w:type="dxa"/>
            <w:gridSpan w:val="3"/>
          </w:tcPr>
          <w:p w:rsidR="00FE1141" w:rsidRPr="00BB5703" w:rsidRDefault="00FE1141" w:rsidP="00FE1141">
            <w:pPr>
              <w:pStyle w:val="Alishlah42tablebody"/>
              <w:rPr>
                <w:b/>
              </w:rPr>
            </w:pPr>
            <w:r w:rsidRPr="00BB5703">
              <w:rPr>
                <w:b/>
                <w:color w:val="000000" w:themeColor="text1"/>
                <w:sz w:val="18"/>
                <w:szCs w:val="22"/>
                <w:lang w:val="id-ID"/>
              </w:rPr>
              <w:t>Frequency</w:t>
            </w:r>
          </w:p>
        </w:tc>
        <w:tc>
          <w:tcPr>
            <w:tcW w:w="1417" w:type="dxa"/>
            <w:vMerge w:val="restart"/>
          </w:tcPr>
          <w:p w:rsidR="00FE1141" w:rsidRPr="00BB5703" w:rsidRDefault="00FE1141" w:rsidP="00FE1141">
            <w:pPr>
              <w:pStyle w:val="Alishlah42tablebody"/>
              <w:rPr>
                <w:b/>
                <w:lang w:val="id-ID"/>
              </w:rPr>
            </w:pPr>
            <w:r>
              <w:rPr>
                <w:b/>
                <w:lang w:val="id-ID"/>
              </w:rPr>
              <w:t>Agreement</w:t>
            </w:r>
          </w:p>
        </w:tc>
      </w:tr>
      <w:tr w:rsidR="00FE1141" w:rsidTr="00FE1141">
        <w:trPr>
          <w:trHeight w:val="503"/>
          <w:jc w:val="center"/>
        </w:trPr>
        <w:tc>
          <w:tcPr>
            <w:tcW w:w="1271" w:type="dxa"/>
            <w:vMerge/>
          </w:tcPr>
          <w:p w:rsidR="00FE1141" w:rsidRPr="00FE1141" w:rsidRDefault="00FE1141" w:rsidP="00FE1141">
            <w:pPr>
              <w:pStyle w:val="Alishlah42tablebody"/>
              <w:rPr>
                <w:b/>
                <w:lang w:val="id-ID"/>
              </w:rPr>
            </w:pPr>
          </w:p>
        </w:tc>
        <w:tc>
          <w:tcPr>
            <w:tcW w:w="988" w:type="dxa"/>
            <w:vMerge/>
          </w:tcPr>
          <w:p w:rsidR="00FE1141" w:rsidRPr="00FE1141" w:rsidRDefault="00FE1141" w:rsidP="00FE1141">
            <w:pPr>
              <w:pStyle w:val="Alishlah42tablebody"/>
              <w:rPr>
                <w:b/>
                <w:lang w:val="id-ID"/>
              </w:rPr>
            </w:pPr>
          </w:p>
        </w:tc>
        <w:tc>
          <w:tcPr>
            <w:tcW w:w="1134" w:type="dxa"/>
          </w:tcPr>
          <w:p w:rsidR="00FE1141" w:rsidRPr="00BB5703" w:rsidRDefault="00FE1141" w:rsidP="00FE1141">
            <w:pPr>
              <w:pStyle w:val="Alishlah42tablebody"/>
              <w:rPr>
                <w:b/>
                <w:bCs/>
                <w:sz w:val="16"/>
                <w:lang w:val="id-ID"/>
              </w:rPr>
            </w:pPr>
            <w:r>
              <w:rPr>
                <w:b/>
                <w:bCs/>
                <w:sz w:val="16"/>
                <w:lang w:val="id-ID"/>
              </w:rPr>
              <w:t>Observer 1</w:t>
            </w:r>
          </w:p>
        </w:tc>
        <w:tc>
          <w:tcPr>
            <w:tcW w:w="1134" w:type="dxa"/>
          </w:tcPr>
          <w:p w:rsidR="00FE1141" w:rsidRPr="00BB5703" w:rsidRDefault="00FE1141" w:rsidP="00FE1141">
            <w:pPr>
              <w:pStyle w:val="Alishlah42tablebody"/>
              <w:rPr>
                <w:b/>
                <w:bCs/>
                <w:sz w:val="16"/>
                <w:lang w:val="id-ID"/>
              </w:rPr>
            </w:pPr>
            <w:r>
              <w:rPr>
                <w:b/>
                <w:bCs/>
                <w:sz w:val="16"/>
                <w:lang w:val="id-ID"/>
              </w:rPr>
              <w:t>Observer 2</w:t>
            </w:r>
          </w:p>
        </w:tc>
        <w:tc>
          <w:tcPr>
            <w:tcW w:w="1134" w:type="dxa"/>
          </w:tcPr>
          <w:p w:rsidR="00FE1141" w:rsidRPr="00BB5703" w:rsidRDefault="00FE1141" w:rsidP="00FE1141">
            <w:pPr>
              <w:pStyle w:val="Alishlah42tablebody"/>
              <w:rPr>
                <w:b/>
                <w:bCs/>
                <w:sz w:val="16"/>
                <w:lang w:val="id-ID"/>
              </w:rPr>
            </w:pPr>
            <w:r>
              <w:rPr>
                <w:b/>
                <w:bCs/>
                <w:sz w:val="16"/>
                <w:lang w:val="id-ID"/>
              </w:rPr>
              <w:t>Observer 3</w:t>
            </w:r>
          </w:p>
        </w:tc>
        <w:tc>
          <w:tcPr>
            <w:tcW w:w="1417" w:type="dxa"/>
            <w:vMerge/>
          </w:tcPr>
          <w:p w:rsidR="00FE1141" w:rsidRPr="00FE1141" w:rsidRDefault="00FE1141" w:rsidP="00FE1141">
            <w:pPr>
              <w:pStyle w:val="Alishlah42tablebody"/>
              <w:rPr>
                <w:b/>
                <w:lang w:val="id-ID"/>
              </w:rPr>
            </w:pPr>
          </w:p>
        </w:tc>
      </w:tr>
      <w:tr w:rsidR="00557F0B" w:rsidTr="00FE1141">
        <w:trPr>
          <w:jc w:val="center"/>
        </w:trPr>
        <w:tc>
          <w:tcPr>
            <w:tcW w:w="1271" w:type="dxa"/>
            <w:vMerge w:val="restart"/>
          </w:tcPr>
          <w:p w:rsidR="00557F0B" w:rsidRPr="00FE1141" w:rsidRDefault="00557F0B" w:rsidP="00FE1141">
            <w:pPr>
              <w:pStyle w:val="Alishlah42tablebody"/>
              <w:rPr>
                <w:b/>
                <w:lang w:val="id-ID"/>
              </w:rPr>
            </w:pPr>
            <w:r w:rsidRPr="00FE1141">
              <w:rPr>
                <w:b/>
                <w:lang w:val="id-ID"/>
              </w:rPr>
              <w:t>Baseline</w:t>
            </w:r>
            <w:r w:rsidR="00FE1141">
              <w:rPr>
                <w:b/>
                <w:lang w:val="id-ID"/>
              </w:rPr>
              <w:t xml:space="preserve"> 2</w:t>
            </w:r>
            <w:r w:rsidRPr="00FE1141">
              <w:rPr>
                <w:b/>
                <w:lang w:val="id-ID"/>
              </w:rPr>
              <w:t xml:space="preserve"> (A</w:t>
            </w:r>
            <w:r w:rsidR="00FE1141">
              <w:rPr>
                <w:b/>
                <w:lang w:val="id-ID"/>
              </w:rPr>
              <w:t>2</w:t>
            </w:r>
            <w:r w:rsidRPr="00FE1141">
              <w:rPr>
                <w:b/>
                <w:lang w:val="id-ID"/>
              </w:rPr>
              <w:t>)</w:t>
            </w:r>
          </w:p>
        </w:tc>
        <w:tc>
          <w:tcPr>
            <w:tcW w:w="988" w:type="dxa"/>
          </w:tcPr>
          <w:p w:rsidR="00557F0B" w:rsidRPr="00FE1141" w:rsidRDefault="00557F0B" w:rsidP="00FE1141">
            <w:pPr>
              <w:pStyle w:val="Alishlah42tablebody"/>
              <w:rPr>
                <w:lang w:val="id-ID"/>
              </w:rPr>
            </w:pPr>
            <w:r w:rsidRPr="00FE1141">
              <w:rPr>
                <w:lang w:val="id-ID"/>
              </w:rPr>
              <w:t>16</w:t>
            </w:r>
          </w:p>
        </w:tc>
        <w:tc>
          <w:tcPr>
            <w:tcW w:w="1134" w:type="dxa"/>
          </w:tcPr>
          <w:p w:rsidR="00557F0B" w:rsidRPr="00FE1141" w:rsidRDefault="00557F0B" w:rsidP="00FE1141">
            <w:pPr>
              <w:pStyle w:val="Alishlah42tablebody"/>
              <w:rPr>
                <w:lang w:val="id-ID"/>
              </w:rPr>
            </w:pPr>
            <w:r w:rsidRPr="00FE1141">
              <w:rPr>
                <w:lang w:val="id-ID"/>
              </w:rPr>
              <w:t>9</w:t>
            </w:r>
          </w:p>
        </w:tc>
        <w:tc>
          <w:tcPr>
            <w:tcW w:w="1134" w:type="dxa"/>
          </w:tcPr>
          <w:p w:rsidR="00557F0B" w:rsidRPr="00FE1141" w:rsidRDefault="00557F0B" w:rsidP="00FE1141">
            <w:pPr>
              <w:pStyle w:val="Alishlah42tablebody"/>
              <w:rPr>
                <w:lang w:val="id-ID"/>
              </w:rPr>
            </w:pPr>
            <w:r w:rsidRPr="00FE1141">
              <w:rPr>
                <w:lang w:val="id-ID"/>
              </w:rPr>
              <w:t>9</w:t>
            </w:r>
          </w:p>
        </w:tc>
        <w:tc>
          <w:tcPr>
            <w:tcW w:w="1134" w:type="dxa"/>
          </w:tcPr>
          <w:p w:rsidR="00557F0B" w:rsidRPr="00FE1141" w:rsidRDefault="00557F0B" w:rsidP="00FE1141">
            <w:pPr>
              <w:pStyle w:val="Alishlah42tablebody"/>
              <w:rPr>
                <w:lang w:val="id-ID"/>
              </w:rPr>
            </w:pPr>
            <w:r w:rsidRPr="00FE1141">
              <w:rPr>
                <w:lang w:val="id-ID"/>
              </w:rPr>
              <w:t>9</w:t>
            </w:r>
          </w:p>
        </w:tc>
        <w:tc>
          <w:tcPr>
            <w:tcW w:w="1417" w:type="dxa"/>
          </w:tcPr>
          <w:p w:rsidR="00557F0B" w:rsidRPr="00FE1141" w:rsidRDefault="00557F0B" w:rsidP="00FE1141">
            <w:pPr>
              <w:pStyle w:val="Alishlah42tablebody"/>
              <w:rPr>
                <w:lang w:val="id-ID"/>
              </w:rPr>
            </w:pPr>
            <w:r w:rsidRPr="00FE1141">
              <w:rPr>
                <w:lang w:val="id-ID"/>
              </w:rPr>
              <w:t>9</w:t>
            </w:r>
          </w:p>
        </w:tc>
      </w:tr>
      <w:tr w:rsidR="00557F0B" w:rsidTr="00FE1141">
        <w:trPr>
          <w:jc w:val="center"/>
        </w:trPr>
        <w:tc>
          <w:tcPr>
            <w:tcW w:w="1271" w:type="dxa"/>
            <w:vMerge/>
          </w:tcPr>
          <w:p w:rsidR="00557F0B" w:rsidRPr="00FE1141" w:rsidRDefault="00557F0B" w:rsidP="00FE1141">
            <w:pPr>
              <w:pStyle w:val="Alishlah42tablebody"/>
              <w:rPr>
                <w:b/>
                <w:lang w:val="id-ID"/>
              </w:rPr>
            </w:pPr>
          </w:p>
        </w:tc>
        <w:tc>
          <w:tcPr>
            <w:tcW w:w="988" w:type="dxa"/>
          </w:tcPr>
          <w:p w:rsidR="00557F0B" w:rsidRPr="00FE1141" w:rsidRDefault="00557F0B" w:rsidP="00FE1141">
            <w:pPr>
              <w:pStyle w:val="Alishlah42tablebody"/>
              <w:rPr>
                <w:lang w:val="id-ID"/>
              </w:rPr>
            </w:pPr>
            <w:r w:rsidRPr="00FE1141">
              <w:rPr>
                <w:lang w:val="id-ID"/>
              </w:rPr>
              <w:t>17</w:t>
            </w:r>
          </w:p>
        </w:tc>
        <w:tc>
          <w:tcPr>
            <w:tcW w:w="1134" w:type="dxa"/>
          </w:tcPr>
          <w:p w:rsidR="00557F0B" w:rsidRPr="00FE1141" w:rsidRDefault="00557F0B" w:rsidP="00FE1141">
            <w:pPr>
              <w:pStyle w:val="Alishlah42tablebody"/>
              <w:rPr>
                <w:lang w:val="id-ID"/>
              </w:rPr>
            </w:pPr>
            <w:r w:rsidRPr="00FE1141">
              <w:rPr>
                <w:lang w:val="id-ID"/>
              </w:rPr>
              <w:t>9</w:t>
            </w:r>
          </w:p>
        </w:tc>
        <w:tc>
          <w:tcPr>
            <w:tcW w:w="1134" w:type="dxa"/>
          </w:tcPr>
          <w:p w:rsidR="00557F0B" w:rsidRPr="00FE1141" w:rsidRDefault="00557F0B" w:rsidP="00FE1141">
            <w:pPr>
              <w:pStyle w:val="Alishlah42tablebody"/>
              <w:rPr>
                <w:lang w:val="id-ID"/>
              </w:rPr>
            </w:pPr>
            <w:r w:rsidRPr="00FE1141">
              <w:rPr>
                <w:lang w:val="id-ID"/>
              </w:rPr>
              <w:t>8</w:t>
            </w:r>
          </w:p>
        </w:tc>
        <w:tc>
          <w:tcPr>
            <w:tcW w:w="1134" w:type="dxa"/>
          </w:tcPr>
          <w:p w:rsidR="00557F0B" w:rsidRPr="00FE1141" w:rsidRDefault="00557F0B" w:rsidP="00FE1141">
            <w:pPr>
              <w:pStyle w:val="Alishlah42tablebody"/>
              <w:rPr>
                <w:lang w:val="id-ID"/>
              </w:rPr>
            </w:pPr>
            <w:r w:rsidRPr="00FE1141">
              <w:rPr>
                <w:lang w:val="id-ID"/>
              </w:rPr>
              <w:t>8</w:t>
            </w:r>
          </w:p>
        </w:tc>
        <w:tc>
          <w:tcPr>
            <w:tcW w:w="1417" w:type="dxa"/>
          </w:tcPr>
          <w:p w:rsidR="00557F0B" w:rsidRPr="00FE1141" w:rsidRDefault="00557F0B" w:rsidP="00FE1141">
            <w:pPr>
              <w:pStyle w:val="Alishlah42tablebody"/>
              <w:rPr>
                <w:lang w:val="id-ID"/>
              </w:rPr>
            </w:pPr>
            <w:r w:rsidRPr="00FE1141">
              <w:rPr>
                <w:lang w:val="id-ID"/>
              </w:rPr>
              <w:t>8</w:t>
            </w:r>
          </w:p>
        </w:tc>
      </w:tr>
      <w:tr w:rsidR="00557F0B" w:rsidTr="00FE1141">
        <w:trPr>
          <w:jc w:val="center"/>
        </w:trPr>
        <w:tc>
          <w:tcPr>
            <w:tcW w:w="1271" w:type="dxa"/>
            <w:vMerge/>
          </w:tcPr>
          <w:p w:rsidR="00557F0B" w:rsidRPr="00FE1141" w:rsidRDefault="00557F0B" w:rsidP="00FE1141">
            <w:pPr>
              <w:pStyle w:val="Alishlah42tablebody"/>
              <w:rPr>
                <w:b/>
                <w:lang w:val="id-ID"/>
              </w:rPr>
            </w:pPr>
          </w:p>
        </w:tc>
        <w:tc>
          <w:tcPr>
            <w:tcW w:w="988" w:type="dxa"/>
          </w:tcPr>
          <w:p w:rsidR="00557F0B" w:rsidRPr="00FE1141" w:rsidRDefault="00557F0B" w:rsidP="00FE1141">
            <w:pPr>
              <w:pStyle w:val="Alishlah42tablebody"/>
              <w:rPr>
                <w:lang w:val="id-ID"/>
              </w:rPr>
            </w:pPr>
            <w:r w:rsidRPr="00FE1141">
              <w:rPr>
                <w:lang w:val="id-ID"/>
              </w:rPr>
              <w:t>18</w:t>
            </w:r>
          </w:p>
        </w:tc>
        <w:tc>
          <w:tcPr>
            <w:tcW w:w="1134" w:type="dxa"/>
          </w:tcPr>
          <w:p w:rsidR="00557F0B" w:rsidRPr="00FE1141" w:rsidRDefault="00557F0B" w:rsidP="00FE1141">
            <w:pPr>
              <w:pStyle w:val="Alishlah42tablebody"/>
              <w:rPr>
                <w:lang w:val="id-ID"/>
              </w:rPr>
            </w:pPr>
            <w:r w:rsidRPr="00FE1141">
              <w:rPr>
                <w:lang w:val="id-ID"/>
              </w:rPr>
              <w:t>10</w:t>
            </w:r>
          </w:p>
        </w:tc>
        <w:tc>
          <w:tcPr>
            <w:tcW w:w="1134" w:type="dxa"/>
          </w:tcPr>
          <w:p w:rsidR="00557F0B" w:rsidRPr="00FE1141" w:rsidRDefault="00557F0B" w:rsidP="00FE1141">
            <w:pPr>
              <w:pStyle w:val="Alishlah42tablebody"/>
              <w:rPr>
                <w:lang w:val="id-ID"/>
              </w:rPr>
            </w:pPr>
            <w:r w:rsidRPr="00FE1141">
              <w:rPr>
                <w:lang w:val="id-ID"/>
              </w:rPr>
              <w:t>10</w:t>
            </w:r>
          </w:p>
        </w:tc>
        <w:tc>
          <w:tcPr>
            <w:tcW w:w="1134" w:type="dxa"/>
          </w:tcPr>
          <w:p w:rsidR="00557F0B" w:rsidRPr="00FE1141" w:rsidRDefault="00557F0B" w:rsidP="00FE1141">
            <w:pPr>
              <w:pStyle w:val="Alishlah42tablebody"/>
              <w:rPr>
                <w:lang w:val="id-ID"/>
              </w:rPr>
            </w:pPr>
            <w:r w:rsidRPr="00FE1141">
              <w:rPr>
                <w:lang w:val="id-ID"/>
              </w:rPr>
              <w:t>10</w:t>
            </w:r>
          </w:p>
        </w:tc>
        <w:tc>
          <w:tcPr>
            <w:tcW w:w="1417" w:type="dxa"/>
          </w:tcPr>
          <w:p w:rsidR="00557F0B" w:rsidRPr="00FE1141" w:rsidRDefault="00557F0B" w:rsidP="00FE1141">
            <w:pPr>
              <w:pStyle w:val="Alishlah42tablebody"/>
              <w:rPr>
                <w:lang w:val="id-ID"/>
              </w:rPr>
            </w:pPr>
            <w:r w:rsidRPr="00FE1141">
              <w:rPr>
                <w:lang w:val="id-ID"/>
              </w:rPr>
              <w:t>10</w:t>
            </w:r>
          </w:p>
        </w:tc>
      </w:tr>
      <w:tr w:rsidR="00557F0B" w:rsidTr="00FE1141">
        <w:trPr>
          <w:jc w:val="center"/>
        </w:trPr>
        <w:tc>
          <w:tcPr>
            <w:tcW w:w="1271" w:type="dxa"/>
            <w:vMerge/>
          </w:tcPr>
          <w:p w:rsidR="00557F0B" w:rsidRPr="00FE1141" w:rsidRDefault="00557F0B" w:rsidP="00FE1141">
            <w:pPr>
              <w:pStyle w:val="Alishlah42tablebody"/>
              <w:rPr>
                <w:b/>
                <w:lang w:val="id-ID"/>
              </w:rPr>
            </w:pPr>
          </w:p>
        </w:tc>
        <w:tc>
          <w:tcPr>
            <w:tcW w:w="988" w:type="dxa"/>
          </w:tcPr>
          <w:p w:rsidR="00557F0B" w:rsidRPr="00FE1141" w:rsidRDefault="00557F0B" w:rsidP="00FE1141">
            <w:pPr>
              <w:pStyle w:val="Alishlah42tablebody"/>
              <w:rPr>
                <w:lang w:val="id-ID"/>
              </w:rPr>
            </w:pPr>
            <w:r w:rsidRPr="00FE1141">
              <w:rPr>
                <w:lang w:val="id-ID"/>
              </w:rPr>
              <w:t>19</w:t>
            </w:r>
          </w:p>
        </w:tc>
        <w:tc>
          <w:tcPr>
            <w:tcW w:w="1134" w:type="dxa"/>
          </w:tcPr>
          <w:p w:rsidR="00557F0B" w:rsidRPr="00FE1141" w:rsidRDefault="00557F0B" w:rsidP="00FE1141">
            <w:pPr>
              <w:pStyle w:val="Alishlah42tablebody"/>
              <w:rPr>
                <w:lang w:val="id-ID"/>
              </w:rPr>
            </w:pPr>
            <w:r w:rsidRPr="00FE1141">
              <w:rPr>
                <w:lang w:val="id-ID"/>
              </w:rPr>
              <w:t>10</w:t>
            </w:r>
          </w:p>
        </w:tc>
        <w:tc>
          <w:tcPr>
            <w:tcW w:w="1134" w:type="dxa"/>
          </w:tcPr>
          <w:p w:rsidR="00557F0B" w:rsidRPr="00FE1141" w:rsidRDefault="00557F0B" w:rsidP="00FE1141">
            <w:pPr>
              <w:pStyle w:val="Alishlah42tablebody"/>
              <w:rPr>
                <w:lang w:val="id-ID"/>
              </w:rPr>
            </w:pPr>
            <w:r w:rsidRPr="00FE1141">
              <w:rPr>
                <w:lang w:val="id-ID"/>
              </w:rPr>
              <w:t>10</w:t>
            </w:r>
          </w:p>
        </w:tc>
        <w:tc>
          <w:tcPr>
            <w:tcW w:w="1134" w:type="dxa"/>
          </w:tcPr>
          <w:p w:rsidR="00557F0B" w:rsidRPr="00FE1141" w:rsidRDefault="00557F0B" w:rsidP="00FE1141">
            <w:pPr>
              <w:pStyle w:val="Alishlah42tablebody"/>
              <w:rPr>
                <w:lang w:val="id-ID"/>
              </w:rPr>
            </w:pPr>
            <w:r w:rsidRPr="00FE1141">
              <w:rPr>
                <w:lang w:val="id-ID"/>
              </w:rPr>
              <w:t>10</w:t>
            </w:r>
          </w:p>
        </w:tc>
        <w:tc>
          <w:tcPr>
            <w:tcW w:w="1417" w:type="dxa"/>
          </w:tcPr>
          <w:p w:rsidR="00557F0B" w:rsidRPr="00FE1141" w:rsidRDefault="00557F0B" w:rsidP="00FE1141">
            <w:pPr>
              <w:pStyle w:val="Alishlah42tablebody"/>
              <w:rPr>
                <w:lang w:val="id-ID"/>
              </w:rPr>
            </w:pPr>
            <w:r w:rsidRPr="00FE1141">
              <w:rPr>
                <w:lang w:val="id-ID"/>
              </w:rPr>
              <w:t>10</w:t>
            </w:r>
          </w:p>
        </w:tc>
      </w:tr>
      <w:tr w:rsidR="00557F0B" w:rsidTr="00FE1141">
        <w:trPr>
          <w:jc w:val="center"/>
        </w:trPr>
        <w:tc>
          <w:tcPr>
            <w:tcW w:w="1271" w:type="dxa"/>
            <w:vMerge/>
          </w:tcPr>
          <w:p w:rsidR="00557F0B" w:rsidRPr="00FE1141" w:rsidRDefault="00557F0B" w:rsidP="00FE1141">
            <w:pPr>
              <w:pStyle w:val="Alishlah42tablebody"/>
              <w:rPr>
                <w:b/>
                <w:lang w:val="id-ID"/>
              </w:rPr>
            </w:pPr>
          </w:p>
        </w:tc>
        <w:tc>
          <w:tcPr>
            <w:tcW w:w="988" w:type="dxa"/>
          </w:tcPr>
          <w:p w:rsidR="00557F0B" w:rsidRPr="00FE1141" w:rsidRDefault="00557F0B" w:rsidP="00FE1141">
            <w:pPr>
              <w:pStyle w:val="Alishlah42tablebody"/>
              <w:rPr>
                <w:lang w:val="id-ID"/>
              </w:rPr>
            </w:pPr>
            <w:r w:rsidRPr="00FE1141">
              <w:rPr>
                <w:lang w:val="id-ID"/>
              </w:rPr>
              <w:t>20</w:t>
            </w:r>
          </w:p>
        </w:tc>
        <w:tc>
          <w:tcPr>
            <w:tcW w:w="1134" w:type="dxa"/>
          </w:tcPr>
          <w:p w:rsidR="00557F0B" w:rsidRPr="00FE1141" w:rsidRDefault="00557F0B" w:rsidP="00FE1141">
            <w:pPr>
              <w:pStyle w:val="Alishlah42tablebody"/>
              <w:rPr>
                <w:lang w:val="id-ID"/>
              </w:rPr>
            </w:pPr>
            <w:r w:rsidRPr="00FE1141">
              <w:rPr>
                <w:lang w:val="id-ID"/>
              </w:rPr>
              <w:t>10</w:t>
            </w:r>
          </w:p>
        </w:tc>
        <w:tc>
          <w:tcPr>
            <w:tcW w:w="1134" w:type="dxa"/>
          </w:tcPr>
          <w:p w:rsidR="00557F0B" w:rsidRPr="00FE1141" w:rsidRDefault="00557F0B" w:rsidP="00FE1141">
            <w:pPr>
              <w:pStyle w:val="Alishlah42tablebody"/>
              <w:rPr>
                <w:lang w:val="id-ID"/>
              </w:rPr>
            </w:pPr>
            <w:r w:rsidRPr="00FE1141">
              <w:rPr>
                <w:lang w:val="id-ID"/>
              </w:rPr>
              <w:t>11</w:t>
            </w:r>
          </w:p>
        </w:tc>
        <w:tc>
          <w:tcPr>
            <w:tcW w:w="1134" w:type="dxa"/>
          </w:tcPr>
          <w:p w:rsidR="00557F0B" w:rsidRPr="00FE1141" w:rsidRDefault="00557F0B" w:rsidP="00FE1141">
            <w:pPr>
              <w:pStyle w:val="Alishlah42tablebody"/>
              <w:rPr>
                <w:lang w:val="id-ID"/>
              </w:rPr>
            </w:pPr>
            <w:r w:rsidRPr="00FE1141">
              <w:rPr>
                <w:lang w:val="id-ID"/>
              </w:rPr>
              <w:t>10</w:t>
            </w:r>
          </w:p>
        </w:tc>
        <w:tc>
          <w:tcPr>
            <w:tcW w:w="1417" w:type="dxa"/>
          </w:tcPr>
          <w:p w:rsidR="00557F0B" w:rsidRPr="00FE1141" w:rsidRDefault="00557F0B" w:rsidP="00FE1141">
            <w:pPr>
              <w:pStyle w:val="Alishlah42tablebody"/>
              <w:rPr>
                <w:lang w:val="id-ID"/>
              </w:rPr>
            </w:pPr>
            <w:r w:rsidRPr="00FE1141">
              <w:rPr>
                <w:lang w:val="id-ID"/>
              </w:rPr>
              <w:t>10</w:t>
            </w:r>
          </w:p>
        </w:tc>
      </w:tr>
    </w:tbl>
    <w:p w:rsidR="005D59D4" w:rsidRDefault="005D59D4" w:rsidP="005D59D4">
      <w:pPr>
        <w:pStyle w:val="Alishlah31text"/>
      </w:pPr>
    </w:p>
    <w:p w:rsidR="00557F0B" w:rsidRPr="00FB32D7" w:rsidRDefault="00FE1141" w:rsidP="005D59D4">
      <w:pPr>
        <w:pStyle w:val="Alishlah31text"/>
        <w:rPr>
          <w:sz w:val="24"/>
        </w:rPr>
      </w:pPr>
      <w:r w:rsidRPr="00FB32D7">
        <w:rPr>
          <w:sz w:val="24"/>
        </w:rPr>
        <w:t>The results of recording data on the tantrum behavior of autistic children on Baseline 2 (A2) contained in table 3 above, are then visualized in the graph below.</w:t>
      </w:r>
    </w:p>
    <w:p w:rsidR="00557F0B" w:rsidRDefault="00557F0B" w:rsidP="00557F0B">
      <w:pPr>
        <w:pStyle w:val="NoSpacing"/>
        <w:ind w:firstLine="709"/>
        <w:jc w:val="both"/>
        <w:rPr>
          <w:rFonts w:ascii="Times New Roman" w:hAnsi="Times New Roman"/>
          <w:sz w:val="24"/>
          <w:szCs w:val="24"/>
        </w:rPr>
      </w:pPr>
    </w:p>
    <w:p w:rsidR="00557F0B" w:rsidRDefault="00EF34B2" w:rsidP="00557F0B">
      <w:pPr>
        <w:pStyle w:val="NoSpacing"/>
        <w:ind w:firstLine="709"/>
        <w:jc w:val="both"/>
        <w:rPr>
          <w:rFonts w:ascii="Times New Roman" w:hAnsi="Times New Roman"/>
          <w:sz w:val="24"/>
          <w:szCs w:val="24"/>
        </w:rPr>
      </w:pPr>
      <w:r>
        <w:rPr>
          <w:noProof/>
        </w:rPr>
        <w:drawing>
          <wp:anchor distT="0" distB="0" distL="114300" distR="114300" simplePos="0" relativeHeight="251663360" behindDoc="0" locked="0" layoutInCell="1" allowOverlap="1" wp14:anchorId="2F58153A" wp14:editId="61330EFC">
            <wp:simplePos x="0" y="0"/>
            <wp:positionH relativeFrom="column">
              <wp:posOffset>657225</wp:posOffset>
            </wp:positionH>
            <wp:positionV relativeFrom="paragraph">
              <wp:posOffset>5080</wp:posOffset>
            </wp:positionV>
            <wp:extent cx="4305300" cy="18192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305300" cy="1819275"/>
                    </a:xfrm>
                    <a:prstGeom prst="rect">
                      <a:avLst/>
                    </a:prstGeom>
                  </pic:spPr>
                </pic:pic>
              </a:graphicData>
            </a:graphic>
            <wp14:sizeRelV relativeFrom="margin">
              <wp14:pctHeight>0</wp14:pctHeight>
            </wp14:sizeRelV>
          </wp:anchor>
        </w:drawing>
      </w:r>
    </w:p>
    <w:p w:rsidR="00557F0B" w:rsidRDefault="00557F0B" w:rsidP="00557F0B">
      <w:pPr>
        <w:pStyle w:val="NoSpacing"/>
        <w:ind w:firstLine="709"/>
        <w:jc w:val="both"/>
        <w:rPr>
          <w:rFonts w:ascii="Times New Roman" w:hAnsi="Times New Roman"/>
          <w:sz w:val="24"/>
          <w:szCs w:val="24"/>
        </w:rPr>
      </w:pPr>
    </w:p>
    <w:p w:rsidR="00557F0B" w:rsidRDefault="00557F0B" w:rsidP="005D59D4">
      <w:pPr>
        <w:pStyle w:val="NoSpacing"/>
        <w:jc w:val="both"/>
        <w:rPr>
          <w:rFonts w:ascii="Times New Roman" w:hAnsi="Times New Roman"/>
          <w:sz w:val="24"/>
          <w:szCs w:val="24"/>
        </w:rPr>
      </w:pPr>
    </w:p>
    <w:p w:rsidR="00557F0B" w:rsidRDefault="00557F0B" w:rsidP="00557F0B">
      <w:pPr>
        <w:pStyle w:val="NoSpacing"/>
        <w:ind w:firstLine="709"/>
        <w:jc w:val="both"/>
        <w:rPr>
          <w:rFonts w:ascii="Times New Roman" w:hAnsi="Times New Roman"/>
          <w:sz w:val="24"/>
          <w:szCs w:val="24"/>
        </w:rPr>
      </w:pPr>
    </w:p>
    <w:p w:rsidR="00557F0B" w:rsidRDefault="00557F0B" w:rsidP="00EF34B2">
      <w:pPr>
        <w:pStyle w:val="NoSpacing"/>
        <w:jc w:val="both"/>
        <w:rPr>
          <w:rFonts w:ascii="Times New Roman" w:hAnsi="Times New Roman"/>
          <w:sz w:val="24"/>
          <w:szCs w:val="24"/>
        </w:rPr>
      </w:pPr>
    </w:p>
    <w:p w:rsidR="00FE1141" w:rsidRDefault="00FE1141" w:rsidP="005D59D4">
      <w:pPr>
        <w:keepNext/>
        <w:spacing w:after="0" w:line="480" w:lineRule="auto"/>
        <w:jc w:val="both"/>
      </w:pPr>
    </w:p>
    <w:p w:rsidR="00EF34B2" w:rsidRDefault="00EF34B2" w:rsidP="005D59D4">
      <w:pPr>
        <w:keepNext/>
        <w:spacing w:after="0" w:line="480" w:lineRule="auto"/>
        <w:jc w:val="both"/>
      </w:pPr>
    </w:p>
    <w:p w:rsidR="00EF34B2" w:rsidRDefault="00EF34B2" w:rsidP="005D59D4">
      <w:pPr>
        <w:keepNext/>
        <w:spacing w:after="0" w:line="480" w:lineRule="auto"/>
        <w:jc w:val="both"/>
      </w:pPr>
    </w:p>
    <w:p w:rsidR="00557F0B" w:rsidRPr="005D59D4" w:rsidRDefault="00EF34B2" w:rsidP="005D59D4">
      <w:pPr>
        <w:pStyle w:val="Caption"/>
        <w:spacing w:after="0"/>
        <w:ind w:left="1134"/>
        <w:rPr>
          <w:rFonts w:ascii="Palatino Linotype" w:hAnsi="Palatino Linotype"/>
          <w:i w:val="0"/>
          <w:color w:val="000000" w:themeColor="text1"/>
          <w:szCs w:val="22"/>
          <w:lang w:val="id-ID"/>
        </w:rPr>
      </w:pPr>
      <w:r>
        <w:rPr>
          <w:rFonts w:ascii="Palatino Linotype" w:hAnsi="Palatino Linotype"/>
          <w:b/>
          <w:i w:val="0"/>
          <w:color w:val="000000" w:themeColor="text1"/>
          <w:szCs w:val="22"/>
          <w:lang w:val="id-ID"/>
        </w:rPr>
        <w:t>Figure 3</w:t>
      </w:r>
      <w:r w:rsidR="005D59D4" w:rsidRPr="005D59D4">
        <w:rPr>
          <w:rFonts w:ascii="Palatino Linotype" w:hAnsi="Palatino Linotype"/>
          <w:i w:val="0"/>
          <w:color w:val="000000" w:themeColor="text1"/>
          <w:szCs w:val="22"/>
          <w:lang w:val="id-ID"/>
        </w:rPr>
        <w:t>. Graph of tantrum behavior (hitting) autistic children at baseline 2 (A2)</w:t>
      </w:r>
    </w:p>
    <w:p w:rsidR="00557F0B" w:rsidRDefault="00557F0B" w:rsidP="00557F0B">
      <w:pPr>
        <w:pStyle w:val="NoSpacing"/>
        <w:ind w:firstLine="709"/>
        <w:jc w:val="both"/>
        <w:rPr>
          <w:rFonts w:ascii="Times New Roman" w:hAnsi="Times New Roman"/>
          <w:sz w:val="24"/>
          <w:szCs w:val="24"/>
        </w:rPr>
      </w:pPr>
    </w:p>
    <w:p w:rsidR="00FE1141" w:rsidRPr="00FB32D7" w:rsidRDefault="00FE1141" w:rsidP="00FE1141">
      <w:pPr>
        <w:pStyle w:val="Alishlah31text"/>
        <w:rPr>
          <w:sz w:val="24"/>
        </w:rPr>
      </w:pPr>
      <w:r w:rsidRPr="00FB32D7">
        <w:rPr>
          <w:sz w:val="24"/>
        </w:rPr>
        <w:t>In the baseline phase 2 (A2), the autistic child showed tantrum behavior by hitting his friend 9 times, this showed a decrease in the frequency of tantrum behavior (hitting) in autistic children after being intervened by using the time out technique. Although at the end of the session there was an increase in frequency, it still showed a lower frequency than the baseline phase 1 (A1) before being intervened using the time out technique.</w:t>
      </w:r>
    </w:p>
    <w:p w:rsidR="00EF34B2" w:rsidRPr="00FB32D7" w:rsidRDefault="00FE1141" w:rsidP="002C340A">
      <w:pPr>
        <w:pStyle w:val="Alishlah31text"/>
        <w:rPr>
          <w:sz w:val="24"/>
        </w:rPr>
      </w:pPr>
      <w:r w:rsidRPr="00FB32D7">
        <w:rPr>
          <w:sz w:val="24"/>
        </w:rPr>
        <w:t xml:space="preserve">There was an increase in frequency at the end of the baseline 2 (A2) session because the child began to notice the loss of time out when the child showed tantrums (hitting). Thus, to keep tantrums from decreasing in autistic children, the imme-out technique should still be applied with other types, without moving the child to a separate room </w:t>
      </w:r>
      <w:r w:rsidR="00557F0B" w:rsidRPr="00FB32D7">
        <w:rPr>
          <w:sz w:val="24"/>
        </w:rPr>
        <w:fldChar w:fldCharType="begin" w:fldLock="1"/>
      </w:r>
      <w:r w:rsidR="00557F0B" w:rsidRPr="00FB32D7">
        <w:rPr>
          <w:sz w:val="24"/>
        </w:rPr>
        <w:instrText>ADDIN CSL_CITATION {"citationItems":[{"id":"ITEM-1","itemData":{"abstract":"Penelitian ini bertujuan untuk mengetahui pengaruh teknik penyisihan sesaat (time-out) untuk mengurangi durasi perilaku tantrum di SLB Autisma Dian Amanah Yogyakarta. Penelitian ini menggunakan jenis penelitian eksperimen dengan pendekatan Single Subject Research (SSR). Desain yang digunakan adalah A-B-A.Subyek penelitian yaitu seorang autisme kelas III. Pengumpulan data menggunakan observasi dan dokumentasi. Instrumen penelitian menggunakan panduanobservasi yang digunakan selama fase baseline I, fase intervensi, dan fase baseline II. Analisis data yang digunakan adalah analisis dalam kondisi dan analisis antar kondisi. Hasil analisis disajikan dalam bentuk tabel dan grafik. Hasil penelitian ini menunjukkan bahwa teknik penyisihan sesaat (time-out) dapat mengurangi perilaku tantrum pada autisme kelas III di SLB Autisma Dian Amanah Yogyakarta. Hal ini ditandai dengan adanya penurunan durasi perilaku tantrum yang membandingkan data antara fase baseline I dan baseline II. Pengaruh yang diberikan terhadap perilaku tantrum didukung juga dengan persentase overlap dari fase intervensi (B) dan fase baseline II (A2) sebesar 42%, sedangkan dari fase baseline II (A2) dan fase baseline I (A1) sebesar 12,5%. Dengan persentase overlap yang semakin kecil, menandakan bahwa pengaruh penerapan teknik time-out terhadap perilaku tantrum akan semakin baik. Dari hasil analisis data antar kondisi diketahui telah terjadi penurunan durasi perilaku tantrum sebanyak 2 level (+2) pada kondisi fase intervensi setelah dibandingkan dengan fase baseline I; penurunan level durasi perilaku tantrum sebanyak 3 level (+3) pada kondisi fase baseline II setelah dibandingkan dengan fase intervensi; dan terjadi penurunan level durasi perilaku tantrum sebanyak 3 level (+3) pada kondisi setelah dikenai intervensi ( fase baseline II) setelah dibandingkan dengan fase sebelum dikenai intervensi (baseline I). Dengan berkurangnya durasi perilaku tantrumsaat pembelajaran, siswa diharapkan mampu untuk mengikuti proses pembelajaran secara baik dengan suasana yang kondusif. Dengan demikian, pembelajaran akan berlangsung efektif","author":[{"dropping-particle":"","family":"Shanti","given":"AI","non-dropping-particle":"","parse-names":false,"suffix":""}],"id":"ITEM-1","issued":{"date-parts":[["2015"]]},"publisher":"Universitas Negeri Yogyakarta","title":"Penerapan Teknik Penyisihan Sesaat (Time-Out) untuk Mengurangi Durasi Perilaku Tantrum pada Autisme Kelas III Di Sekolah Luar Biasa (SLB) Autisma Dian Amanah Yogyakarta.","type":"thesis"},"uris":["http://www.mendeley.com/documents/?uuid=9838f86d-f52c-4373-905b-30761e0d7c02"]}],"mendeley":{"formattedCitation":"(Shanti, 2015)","plainTextFormattedCitation":"(Shanti, 2015)","previouslyFormattedCitation":"(Shanti, 2015)"},"properties":{"noteIndex":0},"schema":"https://github.com/citation-style-language/schema/raw/master/csl-citation.json"}</w:instrText>
      </w:r>
      <w:r w:rsidR="00557F0B" w:rsidRPr="00FB32D7">
        <w:rPr>
          <w:sz w:val="24"/>
        </w:rPr>
        <w:fldChar w:fldCharType="separate"/>
      </w:r>
      <w:r w:rsidR="00557F0B" w:rsidRPr="00FB32D7">
        <w:rPr>
          <w:noProof/>
          <w:sz w:val="24"/>
        </w:rPr>
        <w:t>(Shanti, 2015)</w:t>
      </w:r>
      <w:r w:rsidR="00557F0B" w:rsidRPr="00FB32D7">
        <w:rPr>
          <w:sz w:val="24"/>
        </w:rPr>
        <w:fldChar w:fldCharType="end"/>
      </w:r>
      <w:r w:rsidR="00557F0B" w:rsidRPr="00FB32D7">
        <w:rPr>
          <w:sz w:val="24"/>
        </w:rPr>
        <w:t xml:space="preserve">. </w:t>
      </w:r>
      <w:r w:rsidRPr="00FB32D7">
        <w:rPr>
          <w:sz w:val="24"/>
        </w:rPr>
        <w:t xml:space="preserve">Consistency in the implementation of the time out technique is important for teachers and parents to pay attention to in modifying the behavior of children with special needs </w:t>
      </w:r>
      <w:r w:rsidR="00557F0B" w:rsidRPr="00FB32D7">
        <w:rPr>
          <w:sz w:val="24"/>
        </w:rPr>
        <w:fldChar w:fldCharType="begin" w:fldLock="1"/>
      </w:r>
      <w:r w:rsidR="00557F0B" w:rsidRPr="00FB32D7">
        <w:rPr>
          <w:sz w:val="24"/>
        </w:rPr>
        <w:instrText>ADDIN CSL_CITATION {"citationItems":[{"id":"ITEM-1","itemData":{"author":[{"dropping-particle":"","family":"Sinaga","given":"J. D.","non-dropping-particle":"","parse-names":false,"suffix":""}],"container-title":"HUMANITAS (Jurnal Psikologi Indonesia)","id":"ITEM-1","issued":{"date-parts":[["2015"]]},"title":"Time-Out Sebagai Teknik Modifikasi Perilaku Di Sekolah Dan Di Rumah: Ulasan Singkat Dan Rekomendasi","type":"article-journal"},"uris":["http://www.mendeley.com/documents/?uuid=1afeec1c-a7af-4031-acb1-99ed60ef43fa"]}],"mendeley":{"formattedCitation":"(Sinaga, 2015)","plainTextFormattedCitation":"(Sinaga, 2015)","previouslyFormattedCitation":"(Sinaga, 2015)"},"properties":{"noteIndex":0},"schema":"https://github.com/citation-style-language/schema/raw/master/csl-citation.json"}</w:instrText>
      </w:r>
      <w:r w:rsidR="00557F0B" w:rsidRPr="00FB32D7">
        <w:rPr>
          <w:sz w:val="24"/>
        </w:rPr>
        <w:fldChar w:fldCharType="separate"/>
      </w:r>
      <w:r w:rsidR="00557F0B" w:rsidRPr="00FB32D7">
        <w:rPr>
          <w:noProof/>
          <w:sz w:val="24"/>
        </w:rPr>
        <w:t>(Sinaga, 2015)</w:t>
      </w:r>
      <w:r w:rsidR="00557F0B" w:rsidRPr="00FB32D7">
        <w:rPr>
          <w:sz w:val="24"/>
        </w:rPr>
        <w:fldChar w:fldCharType="end"/>
      </w:r>
      <w:r w:rsidR="00557F0B" w:rsidRPr="00FB32D7">
        <w:rPr>
          <w:sz w:val="24"/>
        </w:rPr>
        <w:t xml:space="preserve">. </w:t>
      </w:r>
      <w:r w:rsidRPr="00FB32D7">
        <w:rPr>
          <w:sz w:val="24"/>
        </w:rPr>
        <w:t>Consistency can accelerate the achievement of the goals formulated in changing the desired behavior in children.</w:t>
      </w:r>
    </w:p>
    <w:p w:rsidR="00EF34B2" w:rsidRPr="00FE1141" w:rsidRDefault="00EF34B2" w:rsidP="00FE1141">
      <w:pPr>
        <w:pStyle w:val="Alishlah31text"/>
      </w:pPr>
    </w:p>
    <w:p w:rsidR="005B5AEC" w:rsidRPr="00FB32D7" w:rsidRDefault="005B5AEC" w:rsidP="002A02C2">
      <w:pPr>
        <w:pStyle w:val="Alishlah21heading1"/>
        <w:rPr>
          <w:rFonts w:eastAsia="Arial"/>
          <w:sz w:val="24"/>
        </w:rPr>
      </w:pPr>
      <w:r w:rsidRPr="00FB32D7">
        <w:rPr>
          <w:rFonts w:eastAsia="Arial"/>
          <w:sz w:val="24"/>
        </w:rPr>
        <w:t xml:space="preserve">CONCLUSION </w:t>
      </w:r>
    </w:p>
    <w:p w:rsidR="002C340A" w:rsidRPr="00FB32D7" w:rsidRDefault="002C340A" w:rsidP="007A1BEA">
      <w:pPr>
        <w:pStyle w:val="Alishlah31text"/>
        <w:rPr>
          <w:sz w:val="24"/>
          <w:lang w:val="id-ID"/>
        </w:rPr>
      </w:pPr>
      <w:r w:rsidRPr="00FB32D7">
        <w:rPr>
          <w:sz w:val="24"/>
          <w:lang w:val="id-ID"/>
        </w:rPr>
        <w:t>Based on the results of the research and discussion, it can be concluded that the isolationary-time out type of time-out technique is effective in reducing tantrum behavior (hitting) in autistic children.</w:t>
      </w:r>
    </w:p>
    <w:p w:rsidR="007A1BEA" w:rsidRPr="007A1BEA" w:rsidRDefault="007A1BEA" w:rsidP="007A1BEA">
      <w:pPr>
        <w:pStyle w:val="Alishlah31text"/>
        <w:rPr>
          <w:lang w:val="id-ID"/>
        </w:rPr>
      </w:pPr>
    </w:p>
    <w:p w:rsidR="002B31FD" w:rsidRPr="003A7020" w:rsidRDefault="002B31FD" w:rsidP="003A7020">
      <w:pPr>
        <w:pStyle w:val="Alishlah21heading1"/>
        <w:numPr>
          <w:ilvl w:val="0"/>
          <w:numId w:val="0"/>
        </w:numPr>
        <w:jc w:val="both"/>
        <w:rPr>
          <w:sz w:val="24"/>
          <w:szCs w:val="24"/>
        </w:rPr>
      </w:pPr>
      <w:r w:rsidRPr="003A7020">
        <w:rPr>
          <w:sz w:val="24"/>
          <w:szCs w:val="24"/>
        </w:rPr>
        <w:t>REFERENCES</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sz w:val="24"/>
          <w:szCs w:val="24"/>
        </w:rPr>
        <w:fldChar w:fldCharType="begin" w:fldLock="1"/>
      </w:r>
      <w:r w:rsidRPr="003A7020">
        <w:rPr>
          <w:rFonts w:ascii="Palatino Linotype" w:hAnsi="Palatino Linotype"/>
          <w:sz w:val="24"/>
          <w:szCs w:val="24"/>
        </w:rPr>
        <w:instrText xml:space="preserve">ADDIN Mendeley Bibliography CSL_BIBLIOGRAPHY </w:instrText>
      </w:r>
      <w:r w:rsidRPr="003A7020">
        <w:rPr>
          <w:rFonts w:ascii="Palatino Linotype" w:hAnsi="Palatino Linotype"/>
          <w:sz w:val="24"/>
          <w:szCs w:val="24"/>
        </w:rPr>
        <w:fldChar w:fldCharType="separate"/>
      </w:r>
      <w:r w:rsidRPr="003A7020">
        <w:rPr>
          <w:rFonts w:ascii="Palatino Linotype" w:hAnsi="Palatino Linotype" w:cs="Times New Roman"/>
          <w:noProof/>
          <w:sz w:val="24"/>
          <w:szCs w:val="24"/>
        </w:rPr>
        <w:t xml:space="preserve">Amsyaruddin; Estri; Sopandi. (2013). Upaya Mengurangi Tantrum Melalui Bermain Bola Bagi Anak Autis Di SLB Fan Redha Padang. </w:t>
      </w:r>
      <w:r w:rsidRPr="003A7020">
        <w:rPr>
          <w:rFonts w:ascii="Palatino Linotype" w:hAnsi="Palatino Linotype" w:cs="Times New Roman"/>
          <w:i/>
          <w:iCs/>
          <w:noProof/>
          <w:sz w:val="24"/>
          <w:szCs w:val="24"/>
        </w:rPr>
        <w:t>E-Jupekhu (Jurnal Ilmiah Pendidikan Khusus)</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2</w:t>
      </w:r>
      <w:r w:rsidRPr="003A7020">
        <w:rPr>
          <w:rFonts w:ascii="Palatino Linotype" w:hAnsi="Palatino Linotype" w:cs="Times New Roman"/>
          <w:noProof/>
          <w:sz w:val="24"/>
          <w:szCs w:val="24"/>
        </w:rPr>
        <w:t>(2).</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Ashwood, P., Wills, S. and Van de Water, J. (2006). The immune response in autism: A new frontier for autism research. </w:t>
      </w:r>
      <w:r w:rsidRPr="003A7020">
        <w:rPr>
          <w:rFonts w:ascii="Palatino Linotype" w:hAnsi="Palatino Linotype" w:cs="Times New Roman"/>
          <w:i/>
          <w:iCs/>
          <w:noProof/>
          <w:sz w:val="24"/>
          <w:szCs w:val="24"/>
        </w:rPr>
        <w:t>Journal of Leukocyte Biology</w:t>
      </w:r>
      <w:r w:rsidRPr="003A7020">
        <w:rPr>
          <w:rFonts w:ascii="Palatino Linotype" w:hAnsi="Palatino Linotype" w:cs="Times New Roman"/>
          <w:noProof/>
          <w:sz w:val="24"/>
          <w:szCs w:val="24"/>
        </w:rPr>
        <w:t>, 1–15. https://doi.org/10.1189/jlb.1205707</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Azwandi, Y. (2005). </w:t>
      </w:r>
      <w:r w:rsidRPr="003A7020">
        <w:rPr>
          <w:rFonts w:ascii="Palatino Linotype" w:hAnsi="Palatino Linotype" w:cs="Times New Roman"/>
          <w:i/>
          <w:iCs/>
          <w:noProof/>
          <w:sz w:val="24"/>
          <w:szCs w:val="24"/>
        </w:rPr>
        <w:t>Mengenal dan Membantu Penyandang Autisma</w:t>
      </w:r>
      <w:r w:rsidRPr="003A7020">
        <w:rPr>
          <w:rFonts w:ascii="Palatino Linotype" w:hAnsi="Palatino Linotype" w:cs="Times New Roman"/>
          <w:noProof/>
          <w:sz w:val="24"/>
          <w:szCs w:val="24"/>
        </w:rPr>
        <w:t>. Jakarta: Depdiknas.</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Bukhori Muslim, A. (2021). Disadvantaged but more resilient: the educational experiences of indigenous Baduy children of Indonesia. </w:t>
      </w:r>
      <w:r w:rsidRPr="003A7020">
        <w:rPr>
          <w:rFonts w:ascii="Palatino Linotype" w:hAnsi="Palatino Linotype" w:cs="Times New Roman"/>
          <w:i/>
          <w:iCs/>
          <w:noProof/>
          <w:sz w:val="24"/>
          <w:szCs w:val="24"/>
        </w:rPr>
        <w:t>Diaspora, Indigenous, and Minority Education</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15</w:t>
      </w:r>
      <w:r w:rsidRPr="003A7020">
        <w:rPr>
          <w:rFonts w:ascii="Palatino Linotype" w:hAnsi="Palatino Linotype" w:cs="Times New Roman"/>
          <w:noProof/>
          <w:sz w:val="24"/>
          <w:szCs w:val="24"/>
        </w:rPr>
        <w:t>(2), 99–112. https://doi.org/10.1080/15595692.2020.1839408</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D. Nanjwan, J., O. Uzor, M., &amp; Martina Ongbonya, I. (2020). Behavior Modification As a Way of Promoting Education of Children With Special Needs in Inclusive Schools in Cross River State Nigeria. </w:t>
      </w:r>
      <w:r w:rsidRPr="003A7020">
        <w:rPr>
          <w:rFonts w:ascii="Palatino Linotype" w:hAnsi="Palatino Linotype" w:cs="Times New Roman"/>
          <w:i/>
          <w:iCs/>
          <w:noProof/>
          <w:sz w:val="24"/>
          <w:szCs w:val="24"/>
        </w:rPr>
        <w:t>International Journal of Advanced Research</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8</w:t>
      </w:r>
      <w:r w:rsidRPr="003A7020">
        <w:rPr>
          <w:rFonts w:ascii="Palatino Linotype" w:hAnsi="Palatino Linotype" w:cs="Times New Roman"/>
          <w:noProof/>
          <w:sz w:val="24"/>
          <w:szCs w:val="24"/>
        </w:rPr>
        <w:t>(1), 166–169. https://doi.org/10.21474/ijar01/10277</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Donaldson, J. M., &amp; Vollmer, T. R. (2011). an Evaluation and Comparison of Time-Out Procedures With and Without Release Contingencies. </w:t>
      </w:r>
      <w:r w:rsidRPr="003A7020">
        <w:rPr>
          <w:rFonts w:ascii="Palatino Linotype" w:hAnsi="Palatino Linotype" w:cs="Times New Roman"/>
          <w:i/>
          <w:iCs/>
          <w:noProof/>
          <w:sz w:val="24"/>
          <w:szCs w:val="24"/>
        </w:rPr>
        <w:t>Journal of Applied Behavior Analysis</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44</w:t>
      </w:r>
      <w:r w:rsidRPr="003A7020">
        <w:rPr>
          <w:rFonts w:ascii="Palatino Linotype" w:hAnsi="Palatino Linotype" w:cs="Times New Roman"/>
          <w:noProof/>
          <w:sz w:val="24"/>
          <w:szCs w:val="24"/>
        </w:rPr>
        <w:t>(4), 693–705. https://doi.org/10.1901/jaba.2011.44-693</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Fabiano, G. A., Pelham, W. E., Manos, M. J., Gnagy, E. M., Chronis, A. M., Onyango, A. N., … Swain, S. (2004). An evaluation of three time-out procedures for children with attention-deficit/hyperactivity disorder. </w:t>
      </w:r>
      <w:r w:rsidRPr="003A7020">
        <w:rPr>
          <w:rFonts w:ascii="Palatino Linotype" w:hAnsi="Palatino Linotype" w:cs="Times New Roman"/>
          <w:i/>
          <w:iCs/>
          <w:noProof/>
          <w:sz w:val="24"/>
          <w:szCs w:val="24"/>
        </w:rPr>
        <w:t>Behavior Therapy</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35</w:t>
      </w:r>
      <w:r w:rsidRPr="003A7020">
        <w:rPr>
          <w:rFonts w:ascii="Palatino Linotype" w:hAnsi="Palatino Linotype" w:cs="Times New Roman"/>
          <w:noProof/>
          <w:sz w:val="24"/>
          <w:szCs w:val="24"/>
        </w:rPr>
        <w:t>(3), 449–469. https://doi.org/10.1016/S0005-7894(04)80027-3</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Firdaus, W. (2020). Analisis Faktor Penyebab Perilaku Tantrum Pada Anak Autis. </w:t>
      </w:r>
      <w:r w:rsidRPr="003A7020">
        <w:rPr>
          <w:rFonts w:ascii="Palatino Linotype" w:hAnsi="Palatino Linotype" w:cs="Times New Roman"/>
          <w:i/>
          <w:iCs/>
          <w:noProof/>
          <w:sz w:val="24"/>
          <w:szCs w:val="24"/>
        </w:rPr>
        <w:t>MTPH Journal</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4</w:t>
      </w:r>
      <w:r w:rsidRPr="003A7020">
        <w:rPr>
          <w:rFonts w:ascii="Palatino Linotype" w:hAnsi="Palatino Linotype" w:cs="Times New Roman"/>
          <w:noProof/>
          <w:sz w:val="24"/>
          <w:szCs w:val="24"/>
        </w:rPr>
        <w:t>(1).</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Hasanah, H. W., Fatmawati, &amp; Marlina. (2018). Peningkatan Ketahanan Duduk dan Pengurangan Perilaku Meninggalkan Tempat Duduk melalui Teknik Time Out pada Anak Attention Deficit Hyperactivity Disorder. </w:t>
      </w:r>
      <w:r w:rsidRPr="003A7020">
        <w:rPr>
          <w:rFonts w:ascii="Palatino Linotype" w:hAnsi="Palatino Linotype" w:cs="Times New Roman"/>
          <w:i/>
          <w:iCs/>
          <w:noProof/>
          <w:sz w:val="24"/>
          <w:szCs w:val="24"/>
        </w:rPr>
        <w:t>Jurnal Pendidikan Kebutuhan Khusus</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2</w:t>
      </w:r>
      <w:r w:rsidRPr="003A7020">
        <w:rPr>
          <w:rFonts w:ascii="Palatino Linotype" w:hAnsi="Palatino Linotype" w:cs="Times New Roman"/>
          <w:noProof/>
          <w:sz w:val="24"/>
          <w:szCs w:val="24"/>
        </w:rPr>
        <w:t>(1), 26–31.</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Hidayati, R., &amp; Purwandari, E. (2010). Time Out: Alternatif Modifikasi Perilaku Anak ADHD (Attention Deficit Hiperactivity Disorder). </w:t>
      </w:r>
      <w:r w:rsidRPr="003A7020">
        <w:rPr>
          <w:rFonts w:ascii="Palatino Linotype" w:hAnsi="Palatino Linotype" w:cs="Times New Roman"/>
          <w:i/>
          <w:iCs/>
          <w:noProof/>
          <w:sz w:val="24"/>
          <w:szCs w:val="24"/>
        </w:rPr>
        <w:t>Lndigenous, Jurnal Llmiah Berkala Psikologi</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12</w:t>
      </w:r>
      <w:r w:rsidRPr="003A7020">
        <w:rPr>
          <w:rFonts w:ascii="Palatino Linotype" w:hAnsi="Palatino Linotype" w:cs="Times New Roman"/>
          <w:noProof/>
          <w:sz w:val="24"/>
          <w:szCs w:val="24"/>
        </w:rPr>
        <w:t>(2).</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Mauren, H. (2017). </w:t>
      </w:r>
      <w:r w:rsidRPr="003A7020">
        <w:rPr>
          <w:rFonts w:ascii="Palatino Linotype" w:hAnsi="Palatino Linotype" w:cs="Times New Roman"/>
          <w:i/>
          <w:iCs/>
          <w:noProof/>
          <w:sz w:val="24"/>
          <w:szCs w:val="24"/>
        </w:rPr>
        <w:t>Hubungan Frekuensi Konsumsi Bahan Makanan Sumber Gluten dan Kasein dengan Perilaku Autistik Anak Autis Usia 5-12 tahun</w:t>
      </w:r>
      <w:r w:rsidRPr="003A7020">
        <w:rPr>
          <w:rFonts w:ascii="Palatino Linotype" w:hAnsi="Palatino Linotype" w:cs="Times New Roman"/>
          <w:noProof/>
          <w:sz w:val="24"/>
          <w:szCs w:val="24"/>
        </w:rPr>
        <w:t>. Suakarta: Universitas Muhammadiyah Surakarta.</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Mirnawati. (2020). Efektifitas Role Playing Dalam Meningkatkan Perilaku Prososial Anak Dengan Hambatan Sosial Emosi. </w:t>
      </w:r>
      <w:r w:rsidRPr="003A7020">
        <w:rPr>
          <w:rFonts w:ascii="Palatino Linotype" w:hAnsi="Palatino Linotype" w:cs="Times New Roman"/>
          <w:i/>
          <w:iCs/>
          <w:noProof/>
          <w:sz w:val="24"/>
          <w:szCs w:val="24"/>
        </w:rPr>
        <w:t>SPECIAL</w:t>
      </w:r>
      <w:r w:rsidRPr="003A7020">
        <w:rPr>
          <w:rFonts w:ascii="Times New Roman" w:hAnsi="Times New Roman" w:cs="Times New Roman"/>
          <w:i/>
          <w:iCs/>
          <w:noProof/>
          <w:sz w:val="24"/>
          <w:szCs w:val="24"/>
        </w:rPr>
        <w:t> </w:t>
      </w:r>
      <w:r w:rsidRPr="003A7020">
        <w:rPr>
          <w:rFonts w:ascii="Palatino Linotype" w:hAnsi="Palatino Linotype" w:cs="Times New Roman"/>
          <w:i/>
          <w:iCs/>
          <w:noProof/>
          <w:sz w:val="24"/>
          <w:szCs w:val="24"/>
        </w:rPr>
        <w:t>: Special and Inclusive Education Journal</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1</w:t>
      </w:r>
      <w:r w:rsidRPr="003A7020">
        <w:rPr>
          <w:rFonts w:ascii="Palatino Linotype" w:hAnsi="Palatino Linotype" w:cs="Times New Roman"/>
          <w:noProof/>
          <w:sz w:val="24"/>
          <w:szCs w:val="24"/>
        </w:rPr>
        <w:t>(1), 18–24. https://doi.org/10.36456/special.vol1.no1.a2169</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Nugrahani, A. S. (2015). Penggunaan modifikasi perilaku tipe punishment untuk mengubah pola makan anak down syndrome di sekolah luar biasa Wiyata Dharma 3 Ngalik Seleman Yogyakarta. In </w:t>
      </w:r>
      <w:r w:rsidRPr="003A7020">
        <w:rPr>
          <w:rFonts w:ascii="Palatino Linotype" w:hAnsi="Palatino Linotype" w:cs="Times New Roman"/>
          <w:i/>
          <w:iCs/>
          <w:noProof/>
          <w:sz w:val="24"/>
          <w:szCs w:val="24"/>
        </w:rPr>
        <w:t>Universitas Negri Yogyakrta</w:t>
      </w:r>
      <w:r w:rsidRPr="003A7020">
        <w:rPr>
          <w:rFonts w:ascii="Palatino Linotype" w:hAnsi="Palatino Linotype" w:cs="Times New Roman"/>
          <w:noProof/>
          <w:sz w:val="24"/>
          <w:szCs w:val="24"/>
        </w:rPr>
        <w:t xml:space="preserve"> (Vol. 53).</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Putro, K. Z., Assingkily, M. S., Febiyanto, A., &amp; Dahlan, Z. (2021). “Clown Children” Quo Vadis Guarantee Education for Children with Special Needs in the Era of Covid-19. </w:t>
      </w:r>
      <w:r w:rsidRPr="003A7020">
        <w:rPr>
          <w:rFonts w:ascii="Palatino Linotype" w:hAnsi="Palatino Linotype" w:cs="Times New Roman"/>
          <w:i/>
          <w:iCs/>
          <w:noProof/>
          <w:sz w:val="24"/>
          <w:szCs w:val="24"/>
        </w:rPr>
        <w:t>AL-ISHLAH: Jurnal Pendidikan</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13</w:t>
      </w:r>
      <w:r w:rsidRPr="003A7020">
        <w:rPr>
          <w:rFonts w:ascii="Palatino Linotype" w:hAnsi="Palatino Linotype" w:cs="Times New Roman"/>
          <w:noProof/>
          <w:sz w:val="24"/>
          <w:szCs w:val="24"/>
        </w:rPr>
        <w:t>(2), 1218–1228. https://doi.org/10.35445/alishlah.v13i2.761</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Raihani, R. (2018). Education for multicultural citizens in Indonesia: policies and practices. </w:t>
      </w:r>
      <w:r w:rsidRPr="003A7020">
        <w:rPr>
          <w:rFonts w:ascii="Palatino Linotype" w:hAnsi="Palatino Linotype" w:cs="Times New Roman"/>
          <w:i/>
          <w:iCs/>
          <w:noProof/>
          <w:sz w:val="24"/>
          <w:szCs w:val="24"/>
        </w:rPr>
        <w:t>Compare</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48</w:t>
      </w:r>
      <w:r w:rsidRPr="003A7020">
        <w:rPr>
          <w:rFonts w:ascii="Palatino Linotype" w:hAnsi="Palatino Linotype" w:cs="Times New Roman"/>
          <w:noProof/>
          <w:sz w:val="24"/>
          <w:szCs w:val="24"/>
        </w:rPr>
        <w:t>(6), 992–1009. https://doi.org/10.1080/03057925.2017.1399250</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Shanti, A. (2015). </w:t>
      </w:r>
      <w:r w:rsidRPr="003A7020">
        <w:rPr>
          <w:rFonts w:ascii="Palatino Linotype" w:hAnsi="Palatino Linotype" w:cs="Times New Roman"/>
          <w:i/>
          <w:iCs/>
          <w:noProof/>
          <w:sz w:val="24"/>
          <w:szCs w:val="24"/>
        </w:rPr>
        <w:t>Penerapan Teknik Penyisihan Sesaat (Time-Out) untuk Mengurangi Durasi Perilaku Tantrum pada Autisme Kelas III Di Sekolah Luar Biasa (SLB) Autisma Dian Amanah Yogyakarta.</w:t>
      </w:r>
      <w:r w:rsidRPr="003A7020">
        <w:rPr>
          <w:rFonts w:ascii="Palatino Linotype" w:hAnsi="Palatino Linotype" w:cs="Times New Roman"/>
          <w:noProof/>
          <w:sz w:val="24"/>
          <w:szCs w:val="24"/>
        </w:rPr>
        <w:t xml:space="preserve"> Universitas Negeri Yogyakarta.</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Sinaga, J. D. (2015). Time-Out Sebagai Teknik Modifikasi Perilaku Di Sekolah Dan Di Rumah: Ulasan Singkat Dan Rekomendasi. </w:t>
      </w:r>
      <w:r w:rsidRPr="003A7020">
        <w:rPr>
          <w:rFonts w:ascii="Palatino Linotype" w:hAnsi="Palatino Linotype" w:cs="Times New Roman"/>
          <w:i/>
          <w:iCs/>
          <w:noProof/>
          <w:sz w:val="24"/>
          <w:szCs w:val="24"/>
        </w:rPr>
        <w:t>HUMANITAS (Jurnal Psikologi Indonesia)</w:t>
      </w:r>
      <w:r w:rsidRPr="003A7020">
        <w:rPr>
          <w:rFonts w:ascii="Palatino Linotype" w:hAnsi="Palatino Linotype" w:cs="Times New Roman"/>
          <w:noProof/>
          <w:sz w:val="24"/>
          <w:szCs w:val="24"/>
        </w:rPr>
        <w:t>.</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Sulthon, S. (2018). Mengatasi Kenakalan Pada Siswa Melalui Pendekatan Konseling Behavioral. </w:t>
      </w:r>
      <w:r w:rsidRPr="003A7020">
        <w:rPr>
          <w:rFonts w:ascii="Palatino Linotype" w:hAnsi="Palatino Linotype" w:cs="Times New Roman"/>
          <w:i/>
          <w:iCs/>
          <w:noProof/>
          <w:sz w:val="24"/>
          <w:szCs w:val="24"/>
        </w:rPr>
        <w:t>KONSELING EDUKASI “Journal of Guidance and Counseling,”</w:t>
      </w:r>
      <w:r w:rsidRPr="003A7020">
        <w:rPr>
          <w:rFonts w:ascii="Palatino Linotype" w:hAnsi="Palatino Linotype" w:cs="Times New Roman"/>
          <w:noProof/>
          <w:sz w:val="24"/>
          <w:szCs w:val="24"/>
        </w:rPr>
        <w:t xml:space="preserve"> </w:t>
      </w:r>
      <w:r w:rsidRPr="003A7020">
        <w:rPr>
          <w:rFonts w:ascii="Palatino Linotype" w:hAnsi="Palatino Linotype" w:cs="Times New Roman"/>
          <w:i/>
          <w:iCs/>
          <w:noProof/>
          <w:sz w:val="24"/>
          <w:szCs w:val="24"/>
        </w:rPr>
        <w:t>2</w:t>
      </w:r>
      <w:r w:rsidRPr="003A7020">
        <w:rPr>
          <w:rFonts w:ascii="Palatino Linotype" w:hAnsi="Palatino Linotype" w:cs="Times New Roman"/>
          <w:noProof/>
          <w:sz w:val="24"/>
          <w:szCs w:val="24"/>
        </w:rPr>
        <w:t>(1), 46–66. https://doi.org/10.21043/konseling.v2i2.4464</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cs="Times New Roman"/>
          <w:noProof/>
          <w:sz w:val="24"/>
          <w:szCs w:val="24"/>
        </w:rPr>
      </w:pPr>
      <w:r w:rsidRPr="003A7020">
        <w:rPr>
          <w:rFonts w:ascii="Palatino Linotype" w:hAnsi="Palatino Linotype" w:cs="Times New Roman"/>
          <w:noProof/>
          <w:sz w:val="24"/>
          <w:szCs w:val="24"/>
        </w:rPr>
        <w:t xml:space="preserve">Sunanto, J. (2006). </w:t>
      </w:r>
      <w:r w:rsidRPr="003A7020">
        <w:rPr>
          <w:rFonts w:ascii="Palatino Linotype" w:hAnsi="Palatino Linotype" w:cs="Times New Roman"/>
          <w:i/>
          <w:iCs/>
          <w:noProof/>
          <w:sz w:val="24"/>
          <w:szCs w:val="24"/>
        </w:rPr>
        <w:t>Penelitian Dengan Subyek Tunggal</w:t>
      </w:r>
      <w:r w:rsidRPr="003A7020">
        <w:rPr>
          <w:rFonts w:ascii="Palatino Linotype" w:hAnsi="Palatino Linotype" w:cs="Times New Roman"/>
          <w:noProof/>
          <w:sz w:val="24"/>
          <w:szCs w:val="24"/>
        </w:rPr>
        <w:t>. Bandung: UPI Press.</w:t>
      </w:r>
    </w:p>
    <w:p w:rsidR="003A7020" w:rsidRPr="003A7020" w:rsidRDefault="003A7020" w:rsidP="003A7020">
      <w:pPr>
        <w:widowControl w:val="0"/>
        <w:autoSpaceDE w:val="0"/>
        <w:autoSpaceDN w:val="0"/>
        <w:adjustRightInd w:val="0"/>
        <w:spacing w:before="240" w:after="120" w:line="240" w:lineRule="auto"/>
        <w:ind w:left="480" w:hanging="480"/>
        <w:jc w:val="both"/>
        <w:rPr>
          <w:rFonts w:ascii="Palatino Linotype" w:hAnsi="Palatino Linotype"/>
          <w:noProof/>
          <w:sz w:val="24"/>
          <w:szCs w:val="24"/>
        </w:rPr>
      </w:pPr>
      <w:r w:rsidRPr="003A7020">
        <w:rPr>
          <w:rFonts w:ascii="Palatino Linotype" w:hAnsi="Palatino Linotype" w:cs="Times New Roman"/>
          <w:noProof/>
          <w:sz w:val="24"/>
          <w:szCs w:val="24"/>
        </w:rPr>
        <w:t xml:space="preserve">Veskariyanti, A. . (2008). </w:t>
      </w:r>
      <w:r w:rsidRPr="003A7020">
        <w:rPr>
          <w:rFonts w:ascii="Palatino Linotype" w:hAnsi="Palatino Linotype" w:cs="Times New Roman"/>
          <w:i/>
          <w:iCs/>
          <w:noProof/>
          <w:sz w:val="24"/>
          <w:szCs w:val="24"/>
        </w:rPr>
        <w:t>12 Terapi Autis Paling Efektif &amp; Hemat: untuk Autisme, Hiperaktif, dan Retardasi Mental</w:t>
      </w:r>
      <w:r w:rsidRPr="003A7020">
        <w:rPr>
          <w:rFonts w:ascii="Palatino Linotype" w:hAnsi="Palatino Linotype" w:cs="Times New Roman"/>
          <w:noProof/>
          <w:sz w:val="24"/>
          <w:szCs w:val="24"/>
        </w:rPr>
        <w:t>. Yogyakarta: Percetakan Galangpress.</w:t>
      </w:r>
    </w:p>
    <w:p w:rsidR="00237663" w:rsidRPr="00723B12" w:rsidRDefault="003A7020" w:rsidP="003A7020">
      <w:pPr>
        <w:widowControl w:val="0"/>
        <w:autoSpaceDE w:val="0"/>
        <w:autoSpaceDN w:val="0"/>
        <w:adjustRightInd w:val="0"/>
        <w:spacing w:before="240" w:after="120" w:line="240" w:lineRule="auto"/>
        <w:ind w:left="480" w:hanging="480"/>
        <w:jc w:val="both"/>
      </w:pPr>
      <w:r w:rsidRPr="003A7020">
        <w:rPr>
          <w:rFonts w:ascii="Palatino Linotype" w:hAnsi="Palatino Linotype"/>
          <w:sz w:val="24"/>
          <w:szCs w:val="24"/>
        </w:rPr>
        <w:fldChar w:fldCharType="end"/>
      </w:r>
      <w:r w:rsidR="00237663" w:rsidRPr="00723B12">
        <w:t xml:space="preserve"> </w:t>
      </w:r>
    </w:p>
    <w:p w:rsidR="00143989" w:rsidRPr="00723B12" w:rsidRDefault="00143989" w:rsidP="002B31FD">
      <w:pPr>
        <w:pStyle w:val="Alishlah71References"/>
      </w:pPr>
    </w:p>
    <w:sectPr w:rsidR="00143989" w:rsidRPr="00723B12" w:rsidSect="001914CF">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295" w:rsidRDefault="001E5295" w:rsidP="008E64A2">
      <w:pPr>
        <w:spacing w:after="0" w:line="240" w:lineRule="auto"/>
      </w:pPr>
      <w:r>
        <w:separator/>
      </w:r>
    </w:p>
    <w:p w:rsidR="001E5295" w:rsidRDefault="001E5295"/>
  </w:endnote>
  <w:endnote w:type="continuationSeparator" w:id="0">
    <w:p w:rsidR="001E5295" w:rsidRDefault="001E5295" w:rsidP="008E64A2">
      <w:pPr>
        <w:spacing w:after="0" w:line="240" w:lineRule="auto"/>
      </w:pPr>
      <w:r>
        <w:continuationSeparator/>
      </w:r>
    </w:p>
    <w:p w:rsidR="001E5295" w:rsidRDefault="001E5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295" w:rsidRDefault="001E5295" w:rsidP="008E64A2">
      <w:pPr>
        <w:spacing w:after="0" w:line="240" w:lineRule="auto"/>
      </w:pPr>
      <w:r>
        <w:separator/>
      </w:r>
    </w:p>
    <w:p w:rsidR="001E5295" w:rsidRDefault="001E5295"/>
  </w:footnote>
  <w:footnote w:type="continuationSeparator" w:id="0">
    <w:p w:rsidR="001E5295" w:rsidRDefault="001E5295" w:rsidP="008E64A2">
      <w:pPr>
        <w:spacing w:after="0" w:line="240" w:lineRule="auto"/>
      </w:pPr>
      <w:r>
        <w:continuationSeparator/>
      </w:r>
    </w:p>
    <w:p w:rsidR="001E5295" w:rsidRDefault="001E52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8C179F"/>
    <w:multiLevelType w:val="hybridMultilevel"/>
    <w:tmpl w:val="F0D2427C"/>
    <w:lvl w:ilvl="0" w:tplc="5810BFA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7">
    <w:nsid w:val="662A37FF"/>
    <w:multiLevelType w:val="hybridMultilevel"/>
    <w:tmpl w:val="1A6E5D00"/>
    <w:lvl w:ilvl="0" w:tplc="C0BC6550">
      <w:start w:val="1"/>
      <w:numFmt w:val="decimal"/>
      <w:lvlText w:val="%1."/>
      <w:lvlJc w:val="left"/>
      <w:pPr>
        <w:ind w:left="360"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5"/>
  </w:num>
  <w:num w:numId="5">
    <w:abstractNumId w:val="14"/>
  </w:num>
  <w:num w:numId="6">
    <w:abstractNumId w:val="18"/>
  </w:num>
  <w:num w:numId="7">
    <w:abstractNumId w:val="1"/>
  </w:num>
  <w:num w:numId="8">
    <w:abstractNumId w:val="16"/>
  </w:num>
  <w:num w:numId="9">
    <w:abstractNumId w:val="8"/>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
  </w:num>
  <w:num w:numId="14">
    <w:abstractNumId w:val="11"/>
  </w:num>
  <w:num w:numId="15">
    <w:abstractNumId w:val="13"/>
  </w:num>
  <w:num w:numId="16">
    <w:abstractNumId w:val="0"/>
  </w:num>
  <w:num w:numId="17">
    <w:abstractNumId w:val="4"/>
  </w:num>
  <w:num w:numId="18">
    <w:abstractNumId w:val="7"/>
  </w:num>
  <w:num w:numId="19">
    <w:abstractNumId w:val="17"/>
  </w:num>
  <w:num w:numId="20">
    <w:abstractNumId w:val="12"/>
  </w:num>
  <w:num w:numId="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82FDA"/>
    <w:rsid w:val="000061CE"/>
    <w:rsid w:val="00031DD5"/>
    <w:rsid w:val="000333AC"/>
    <w:rsid w:val="000355EA"/>
    <w:rsid w:val="00035C67"/>
    <w:rsid w:val="00056E9C"/>
    <w:rsid w:val="000735BB"/>
    <w:rsid w:val="00075197"/>
    <w:rsid w:val="000831BD"/>
    <w:rsid w:val="00093A65"/>
    <w:rsid w:val="000A13A3"/>
    <w:rsid w:val="000A36F0"/>
    <w:rsid w:val="000A5B56"/>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E5295"/>
    <w:rsid w:val="001F0939"/>
    <w:rsid w:val="001F4625"/>
    <w:rsid w:val="002001C5"/>
    <w:rsid w:val="00202D95"/>
    <w:rsid w:val="0022427B"/>
    <w:rsid w:val="002263FF"/>
    <w:rsid w:val="00226E30"/>
    <w:rsid w:val="0023514C"/>
    <w:rsid w:val="00237663"/>
    <w:rsid w:val="00245BDA"/>
    <w:rsid w:val="002663A1"/>
    <w:rsid w:val="00270B5A"/>
    <w:rsid w:val="00287854"/>
    <w:rsid w:val="00290481"/>
    <w:rsid w:val="002A02C2"/>
    <w:rsid w:val="002A2BCB"/>
    <w:rsid w:val="002A7ABC"/>
    <w:rsid w:val="002B31FD"/>
    <w:rsid w:val="002B59BA"/>
    <w:rsid w:val="002C340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A7020"/>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E543A"/>
    <w:rsid w:val="004F29DF"/>
    <w:rsid w:val="004F6BCE"/>
    <w:rsid w:val="005041B5"/>
    <w:rsid w:val="0050557B"/>
    <w:rsid w:val="00511816"/>
    <w:rsid w:val="005145F9"/>
    <w:rsid w:val="00526694"/>
    <w:rsid w:val="00526F1C"/>
    <w:rsid w:val="005340DA"/>
    <w:rsid w:val="0055125A"/>
    <w:rsid w:val="0055535C"/>
    <w:rsid w:val="00557F0B"/>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5D59D4"/>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1BEA"/>
    <w:rsid w:val="007A2C38"/>
    <w:rsid w:val="007B2B7A"/>
    <w:rsid w:val="007B716C"/>
    <w:rsid w:val="007E0F04"/>
    <w:rsid w:val="007E5CEF"/>
    <w:rsid w:val="007E6AA6"/>
    <w:rsid w:val="007E6E1C"/>
    <w:rsid w:val="007F0542"/>
    <w:rsid w:val="007F2733"/>
    <w:rsid w:val="00802C6D"/>
    <w:rsid w:val="008036D9"/>
    <w:rsid w:val="008477FA"/>
    <w:rsid w:val="00863036"/>
    <w:rsid w:val="00873823"/>
    <w:rsid w:val="00874DBD"/>
    <w:rsid w:val="00882FDA"/>
    <w:rsid w:val="00883EAA"/>
    <w:rsid w:val="008841DF"/>
    <w:rsid w:val="008858AA"/>
    <w:rsid w:val="00887B61"/>
    <w:rsid w:val="0089730B"/>
    <w:rsid w:val="008C2831"/>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5703"/>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23D"/>
    <w:rsid w:val="00E05855"/>
    <w:rsid w:val="00E1438C"/>
    <w:rsid w:val="00E22B8E"/>
    <w:rsid w:val="00E45249"/>
    <w:rsid w:val="00E517C5"/>
    <w:rsid w:val="00E56B59"/>
    <w:rsid w:val="00E85AC8"/>
    <w:rsid w:val="00EA7D37"/>
    <w:rsid w:val="00EE35A7"/>
    <w:rsid w:val="00EF34B2"/>
    <w:rsid w:val="00EF47B8"/>
    <w:rsid w:val="00F03710"/>
    <w:rsid w:val="00F05579"/>
    <w:rsid w:val="00F067CB"/>
    <w:rsid w:val="00F15294"/>
    <w:rsid w:val="00F30CBA"/>
    <w:rsid w:val="00F30EA6"/>
    <w:rsid w:val="00F36C4F"/>
    <w:rsid w:val="00F40982"/>
    <w:rsid w:val="00F67706"/>
    <w:rsid w:val="00F6777E"/>
    <w:rsid w:val="00F8776C"/>
    <w:rsid w:val="00F941E4"/>
    <w:rsid w:val="00FA3411"/>
    <w:rsid w:val="00FA43FF"/>
    <w:rsid w:val="00FA57C1"/>
    <w:rsid w:val="00FB32D7"/>
    <w:rsid w:val="00FC00CE"/>
    <w:rsid w:val="00FD3643"/>
    <w:rsid w:val="00FD612C"/>
    <w:rsid w:val="00FE1141"/>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5C16ED-5628-468C-AFAB-513BD7B1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Heading 31,A,Heading 311,List Paragraph1,Heading 32,SUB BAB BAB,Heading 321,Heading 33,Heading 34,Heading 35,Heading 36,Medium Grid 1 - Accent 21,Body of text+1,Body of text+2,Body of text+3,List Paragraph11"/>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Heading 31 Char,A Char,Heading 311 Char,List Paragraph1 Char,Heading 32 Char,SUB BAB BAB Char,Heading 321 Char,Heading 33 Char,Heading 34 Char,Heading 35 Char,Heading 36 Char,Medium Grid 1 - Accent 21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table" w:styleId="GridTable4-Accent6">
    <w:name w:val="Grid Table 4 Accent 6"/>
    <w:basedOn w:val="TableNormal"/>
    <w:uiPriority w:val="49"/>
    <w:rsid w:val="00557F0B"/>
    <w:pPr>
      <w:spacing w:after="0" w:line="240" w:lineRule="auto"/>
    </w:pPr>
    <w:rPr>
      <w:rFonts w:eastAsiaTheme="minorHAnsi"/>
      <w:lang w:val="id-ID"/>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nawati.plb@ulm.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mka.plb@ulm.ac.id"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4F5CF-AFF7-49D8-A8ED-856917CE9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116</TotalTime>
  <Pages>11</Pages>
  <Words>9627</Words>
  <Characters>54877</Characters>
  <Application>Microsoft Office Word</Application>
  <DocSecurity>0</DocSecurity>
  <Lines>457</Lines>
  <Paragraphs>128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INTRODUCTION</vt:lpstr>
      <vt:lpstr>METHODS </vt:lpstr>
      <vt:lpstr>FINDINGS AND DISCUSSION</vt:lpstr>
      <vt:lpstr>    3.1. Baseline 1 (A1)</vt:lpstr>
      <vt:lpstr>    3.2 Intervensi (B)</vt:lpstr>
      <vt:lpstr>    3.3 Baseline 2 (A2)</vt:lpstr>
      <vt:lpstr>CONCLUSION </vt:lpstr>
      <vt:lpstr>REFERENCES</vt:lpstr>
    </vt:vector>
  </TitlesOfParts>
  <Company/>
  <LinksUpToDate>false</LinksUpToDate>
  <CharactersWithSpaces>64376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2022-03-12T14:54:00Z</cp:lastPrinted>
  <dcterms:created xsi:type="dcterms:W3CDTF">2022-05-10T02:15:00Z</dcterms:created>
  <dcterms:modified xsi:type="dcterms:W3CDTF">2022-05-10T05:03:00Z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d7fe4281-16ea-3ebb-b022-f0acf50d07f9</vt:lpwstr>
  </property>
  <property fmtid="{D5CDD505-2E9C-101B-9397-08002B2CF9AE}" pid="24" name="Mendeley Citation Style_1">
    <vt:lpwstr>http://www.zotero.org/styles/apa-6th-edition</vt:lpwstr>
  </property>
</Properties>
</file>