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723B12" w14:paraId="0BE170AE" w14:textId="77777777" w:rsidTr="008D3325">
        <w:trPr>
          <w:jc w:val="center"/>
        </w:trPr>
        <w:tc>
          <w:tcPr>
            <w:tcW w:w="1276" w:type="dxa"/>
            <w:vAlign w:val="center"/>
          </w:tcPr>
          <w:p w14:paraId="10A7AEB0" w14:textId="77777777" w:rsidR="003979C0" w:rsidRPr="00723B12" w:rsidRDefault="003979C0" w:rsidP="00116D1E">
            <w:pPr>
              <w:rPr>
                <w:rFonts w:ascii="Georgia" w:hAnsi="Georgia"/>
                <w:sz w:val="6"/>
                <w:lang w:val="id-ID"/>
              </w:rPr>
            </w:pPr>
          </w:p>
          <w:p w14:paraId="0BE5551B" w14:textId="5DB3E1EF" w:rsidR="003979C0" w:rsidRPr="00723B12" w:rsidRDefault="003C335A" w:rsidP="00116D1E">
            <w:pPr>
              <w:rPr>
                <w:rFonts w:ascii="Georgia" w:hAnsi="Georgia"/>
                <w:sz w:val="6"/>
                <w:lang w:val="id-ID"/>
              </w:rPr>
            </w:pPr>
            <w:r w:rsidRPr="00723B12">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723B12" w:rsidRDefault="003979C0" w:rsidP="00116D1E">
            <w:pPr>
              <w:rPr>
                <w:rFonts w:ascii="Georgia" w:hAnsi="Georgia"/>
                <w:sz w:val="6"/>
                <w:lang w:val="id-ID"/>
              </w:rPr>
            </w:pPr>
          </w:p>
        </w:tc>
        <w:tc>
          <w:tcPr>
            <w:tcW w:w="7824" w:type="dxa"/>
            <w:vAlign w:val="center"/>
          </w:tcPr>
          <w:p w14:paraId="5C1DA159" w14:textId="77777777" w:rsidR="003979C0" w:rsidRPr="00723B12" w:rsidRDefault="003979C0" w:rsidP="003979C0">
            <w:pPr>
              <w:jc w:val="center"/>
              <w:rPr>
                <w:rFonts w:ascii="Georgia" w:hAnsi="Georgia"/>
                <w:sz w:val="16"/>
                <w:lang w:val="id-ID"/>
              </w:rPr>
            </w:pPr>
            <w:r w:rsidRPr="00723B12">
              <w:rPr>
                <w:rFonts w:ascii="Georgia" w:hAnsi="Georgia"/>
                <w:sz w:val="16"/>
                <w:lang w:val="id-ID"/>
              </w:rPr>
              <w:t xml:space="preserve">Contents list avaliable at </w:t>
            </w:r>
            <w:r w:rsidR="00553519">
              <w:fldChar w:fldCharType="begin"/>
            </w:r>
            <w:r w:rsidR="00553519">
              <w:instrText xml:space="preserve"> HYPERLINK "https://doaj.org/" </w:instrText>
            </w:r>
            <w:r w:rsidR="00553519">
              <w:fldChar w:fldCharType="separate"/>
            </w:r>
            <w:r w:rsidRPr="00723B12">
              <w:rPr>
                <w:rStyle w:val="Hyperlink"/>
                <w:rFonts w:ascii="Georgia" w:hAnsi="Georgia"/>
                <w:sz w:val="16"/>
                <w:u w:val="none"/>
                <w:lang w:val="id-ID"/>
              </w:rPr>
              <w:t>Directory of Open Access Journals (DOAJ)</w:t>
            </w:r>
            <w:r w:rsidR="00553519">
              <w:rPr>
                <w:rStyle w:val="Hyperlink"/>
                <w:rFonts w:ascii="Georgia" w:hAnsi="Georgia"/>
                <w:sz w:val="16"/>
                <w:u w:val="none"/>
              </w:rPr>
              <w:fldChar w:fldCharType="end"/>
            </w:r>
          </w:p>
          <w:p w14:paraId="77C3B7CF" w14:textId="15022337"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14:paraId="2A6F704B" w14:textId="4CA00511"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9"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0"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14:paraId="1F30D34E" w14:textId="1C2A3C9E" w:rsidR="003979C0" w:rsidRPr="00723B12" w:rsidRDefault="003979C0" w:rsidP="003979C0">
            <w:pPr>
              <w:jc w:val="center"/>
              <w:rPr>
                <w:rFonts w:ascii="Georgia" w:hAnsi="Georgia"/>
                <w:lang w:val="id-ID"/>
              </w:rPr>
            </w:pPr>
            <w:r w:rsidRPr="00723B12">
              <w:rPr>
                <w:rFonts w:ascii="Georgia" w:hAnsi="Georgia"/>
                <w:lang w:val="id-ID"/>
              </w:rPr>
              <w:t xml:space="preserve">Journal Homepage: </w:t>
            </w:r>
            <w:r w:rsidR="00553519">
              <w:fldChar w:fldCharType="begin"/>
            </w:r>
            <w:r w:rsidR="00553519">
              <w:instrText xml:space="preserve"> HYPERLINK "http://www.journal.staihubbulwathan.id/index.php/alishlah" </w:instrText>
            </w:r>
            <w:r w:rsidR="00553519">
              <w:fldChar w:fldCharType="separate"/>
            </w:r>
            <w:r w:rsidR="001C1DBB" w:rsidRPr="00723B12">
              <w:rPr>
                <w:rStyle w:val="Hyperlink"/>
                <w:rFonts w:ascii="Georgia" w:hAnsi="Georgia"/>
                <w:u w:val="none"/>
                <w:lang w:val="id-ID"/>
              </w:rPr>
              <w:t>http://www.journal.staihubbulwathan.id/index.php/alishlah</w:t>
            </w:r>
            <w:r w:rsidR="00553519">
              <w:rPr>
                <w:rStyle w:val="Hyperlink"/>
                <w:rFonts w:ascii="Georgia" w:hAnsi="Georgia"/>
                <w:u w:val="none"/>
              </w:rPr>
              <w:fldChar w:fldCharType="end"/>
            </w:r>
          </w:p>
        </w:tc>
        <w:tc>
          <w:tcPr>
            <w:tcW w:w="1243" w:type="dxa"/>
            <w:vAlign w:val="center"/>
          </w:tcPr>
          <w:p w14:paraId="2F2725CA" w14:textId="77777777" w:rsidR="003979C0" w:rsidRPr="00723B12" w:rsidRDefault="003979C0" w:rsidP="00116D1E">
            <w:pPr>
              <w:jc w:val="right"/>
              <w:rPr>
                <w:rFonts w:ascii="Georgia" w:hAnsi="Georgia"/>
                <w:lang w:val="id-ID"/>
              </w:rPr>
            </w:pPr>
            <w:r w:rsidRPr="00723B12">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723B12" w:rsidRDefault="00F052E7" w:rsidP="00F70FF8">
      <w:pPr>
        <w:spacing w:after="0" w:line="240" w:lineRule="auto"/>
        <w:rPr>
          <w:rFonts w:ascii="Georgia" w:hAnsi="Georgia"/>
          <w:sz w:val="20"/>
          <w:szCs w:val="20"/>
        </w:rPr>
      </w:pPr>
    </w:p>
    <w:p w14:paraId="506C1F9B" w14:textId="77777777"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F052E7" w:rsidRPr="00723B12" w14:paraId="70E098E1" w14:textId="77777777" w:rsidTr="00045523">
        <w:trPr>
          <w:jc w:val="center"/>
        </w:trPr>
        <w:tc>
          <w:tcPr>
            <w:tcW w:w="9883" w:type="dxa"/>
            <w:gridSpan w:val="2"/>
            <w:tcBorders>
              <w:bottom w:val="nil"/>
            </w:tcBorders>
            <w:vAlign w:val="center"/>
          </w:tcPr>
          <w:p w14:paraId="10D01A1F" w14:textId="452C9E09" w:rsidR="00B10F0A" w:rsidRPr="00723B12" w:rsidRDefault="00CF1493" w:rsidP="00723B12">
            <w:pPr>
              <w:pStyle w:val="ListParagraph"/>
              <w:ind w:left="0"/>
              <w:rPr>
                <w:rStyle w:val="kcmread1114"/>
                <w:rFonts w:ascii="Georgia" w:hAnsi="Georgia"/>
                <w:b/>
                <w:sz w:val="36"/>
                <w:lang w:val="id-ID"/>
              </w:rPr>
            </w:pPr>
            <w:r>
              <w:rPr>
                <w:rStyle w:val="kcmread1114"/>
                <w:rFonts w:ascii="Georgia" w:hAnsi="Georgia"/>
                <w:b/>
                <w:sz w:val="36"/>
              </w:rPr>
              <w:t>Learning Technology in Elementary School During Covid-19</w:t>
            </w:r>
          </w:p>
          <w:p w14:paraId="651D7035" w14:textId="77777777" w:rsidR="003D7C70" w:rsidRPr="00723B12" w:rsidRDefault="003D7C70" w:rsidP="00F70FF8">
            <w:pPr>
              <w:pStyle w:val="ListParagraph"/>
              <w:ind w:left="0"/>
              <w:rPr>
                <w:rStyle w:val="kcmread1114"/>
                <w:rFonts w:ascii="Georgia" w:hAnsi="Georgia"/>
                <w:b/>
                <w:lang w:val="id-ID"/>
              </w:rPr>
            </w:pPr>
          </w:p>
          <w:p w14:paraId="383724AA" w14:textId="18FDD69D" w:rsidR="004B4465" w:rsidRPr="00FA568E" w:rsidRDefault="00CF1493" w:rsidP="004B4465">
            <w:pPr>
              <w:shd w:val="clear" w:color="auto" w:fill="FFFFFF"/>
              <w:jc w:val="both"/>
              <w:rPr>
                <w:rFonts w:ascii="Georgia" w:hAnsi="Georgia"/>
                <w:b/>
                <w:bCs/>
                <w:sz w:val="24"/>
              </w:rPr>
            </w:pPr>
            <w:proofErr w:type="spellStart"/>
            <w:r w:rsidRPr="00FA568E">
              <w:rPr>
                <w:rFonts w:ascii="Georgia" w:hAnsi="Georgia"/>
                <w:b/>
                <w:bCs/>
                <w:sz w:val="24"/>
              </w:rPr>
              <w:t>S</w:t>
            </w:r>
            <w:r w:rsidRPr="00FA568E">
              <w:rPr>
                <w:b/>
                <w:bCs/>
                <w:sz w:val="24"/>
              </w:rPr>
              <w:t>a’odah</w:t>
            </w:r>
            <w:proofErr w:type="spellEnd"/>
            <w:r w:rsidR="004B4465" w:rsidRPr="00FA568E">
              <w:rPr>
                <w:rStyle w:val="FootnoteReference"/>
                <w:rFonts w:ascii="Georgia" w:hAnsi="Georgia"/>
                <w:b/>
                <w:bCs/>
                <w:sz w:val="24"/>
              </w:rPr>
              <w:footnoteReference w:id="1"/>
            </w:r>
            <w:r w:rsidR="004B4465" w:rsidRPr="00FA568E">
              <w:rPr>
                <w:rFonts w:ascii="Georgia" w:hAnsi="Georgia"/>
                <w:b/>
                <w:bCs/>
                <w:sz w:val="24"/>
                <w:lang w:val="id-ID"/>
              </w:rPr>
              <w:t xml:space="preserve">, </w:t>
            </w:r>
            <w:proofErr w:type="spellStart"/>
            <w:r w:rsidRPr="00FA568E">
              <w:rPr>
                <w:rFonts w:ascii="Georgia" w:hAnsi="Georgia"/>
                <w:b/>
                <w:bCs/>
                <w:sz w:val="24"/>
              </w:rPr>
              <w:t>N</w:t>
            </w:r>
            <w:r w:rsidRPr="00FA568E">
              <w:rPr>
                <w:b/>
                <w:bCs/>
                <w:sz w:val="24"/>
              </w:rPr>
              <w:t>ury</w:t>
            </w:r>
            <w:proofErr w:type="spellEnd"/>
            <w:r w:rsidRPr="00FA568E">
              <w:rPr>
                <w:b/>
                <w:bCs/>
                <w:sz w:val="24"/>
              </w:rPr>
              <w:t xml:space="preserve"> </w:t>
            </w:r>
            <w:proofErr w:type="spellStart"/>
            <w:r w:rsidRPr="00FA568E">
              <w:rPr>
                <w:b/>
                <w:bCs/>
                <w:sz w:val="24"/>
              </w:rPr>
              <w:t>Yuniasih</w:t>
            </w:r>
            <w:proofErr w:type="spellEnd"/>
            <w:r w:rsidR="003D7C70" w:rsidRPr="00FA568E">
              <w:rPr>
                <w:rStyle w:val="FootnoteReference"/>
                <w:rFonts w:ascii="Georgia" w:hAnsi="Georgia"/>
                <w:b/>
                <w:bCs/>
                <w:sz w:val="24"/>
                <w:lang w:val="id-ID"/>
              </w:rPr>
              <w:footnoteReference w:id="2"/>
            </w:r>
            <w:r w:rsidR="004B4465" w:rsidRPr="00FA568E">
              <w:rPr>
                <w:rFonts w:ascii="Georgia" w:hAnsi="Georgia"/>
                <w:b/>
                <w:bCs/>
                <w:sz w:val="24"/>
                <w:lang w:val="id-ID"/>
              </w:rPr>
              <w:t xml:space="preserve">, </w:t>
            </w:r>
            <w:proofErr w:type="spellStart"/>
            <w:r w:rsidRPr="00FA568E">
              <w:rPr>
                <w:rFonts w:ascii="Georgia" w:hAnsi="Georgia"/>
                <w:b/>
                <w:bCs/>
                <w:sz w:val="24"/>
              </w:rPr>
              <w:t>Y</w:t>
            </w:r>
            <w:r w:rsidRPr="00FA568E">
              <w:rPr>
                <w:b/>
                <w:bCs/>
                <w:sz w:val="24"/>
              </w:rPr>
              <w:t>uyun</w:t>
            </w:r>
            <w:proofErr w:type="spellEnd"/>
            <w:r w:rsidRPr="00FA568E">
              <w:rPr>
                <w:b/>
                <w:bCs/>
                <w:sz w:val="24"/>
              </w:rPr>
              <w:t xml:space="preserve"> </w:t>
            </w:r>
            <w:proofErr w:type="spellStart"/>
            <w:r w:rsidRPr="00FA568E">
              <w:rPr>
                <w:b/>
                <w:bCs/>
                <w:sz w:val="24"/>
              </w:rPr>
              <w:t>Dwi</w:t>
            </w:r>
            <w:proofErr w:type="spellEnd"/>
            <w:r w:rsidRPr="00FA568E">
              <w:rPr>
                <w:b/>
                <w:bCs/>
                <w:sz w:val="24"/>
              </w:rPr>
              <w:t xml:space="preserve"> </w:t>
            </w:r>
            <w:proofErr w:type="spellStart"/>
            <w:r w:rsidRPr="00FA568E">
              <w:rPr>
                <w:b/>
                <w:bCs/>
                <w:sz w:val="24"/>
              </w:rPr>
              <w:t>Haryanti</w:t>
            </w:r>
            <w:proofErr w:type="spellEnd"/>
            <w:r w:rsidR="003D7C70" w:rsidRPr="00FA568E">
              <w:rPr>
                <w:rStyle w:val="FootnoteReference"/>
                <w:rFonts w:ascii="Georgia" w:hAnsi="Georgia"/>
                <w:b/>
                <w:bCs/>
                <w:sz w:val="24"/>
                <w:lang w:val="id-ID"/>
              </w:rPr>
              <w:footnoteReference w:id="3"/>
            </w:r>
          </w:p>
          <w:p w14:paraId="34557390" w14:textId="754E4FD3" w:rsidR="000D63D4" w:rsidRPr="00FA568E" w:rsidRDefault="000D63D4" w:rsidP="004B4465">
            <w:pPr>
              <w:shd w:val="clear" w:color="auto" w:fill="FFFFFF"/>
              <w:jc w:val="both"/>
              <w:rPr>
                <w:rFonts w:ascii="Georgia" w:hAnsi="Georgia"/>
                <w:b/>
                <w:bCs/>
                <w:sz w:val="24"/>
                <w:szCs w:val="24"/>
                <w:lang w:val="id-ID"/>
              </w:rPr>
            </w:pPr>
            <w:r w:rsidRPr="00723B12">
              <w:rPr>
                <w:rFonts w:ascii="Georgia" w:hAnsi="Georgia"/>
                <w:sz w:val="24"/>
              </w:rPr>
              <w:t>DOI</w:t>
            </w:r>
            <w:r w:rsidRPr="00723B12">
              <w:rPr>
                <w:rFonts w:ascii="Georgia" w:hAnsi="Georgia"/>
                <w:b/>
                <w:bCs/>
                <w:sz w:val="24"/>
              </w:rPr>
              <w:t>:</w:t>
            </w:r>
            <w:r w:rsidR="00FA568E">
              <w:rPr>
                <w:rFonts w:ascii="Georgia" w:hAnsi="Georgia"/>
                <w:b/>
                <w:bCs/>
                <w:sz w:val="24"/>
              </w:rPr>
              <w:t xml:space="preserve"> </w:t>
            </w:r>
            <w:r w:rsidR="00FA568E" w:rsidRPr="00FA568E">
              <w:rPr>
                <w:rFonts w:ascii="Georgia" w:hAnsi="Georgia"/>
                <w:sz w:val="24"/>
                <w:szCs w:val="24"/>
              </w:rPr>
              <w:t>10.35445/</w:t>
            </w:r>
            <w:proofErr w:type="gramStart"/>
            <w:r w:rsidR="00FA568E" w:rsidRPr="00FA568E">
              <w:rPr>
                <w:rFonts w:ascii="Georgia" w:hAnsi="Georgia"/>
                <w:sz w:val="24"/>
                <w:szCs w:val="24"/>
              </w:rPr>
              <w:t>alishlah.v</w:t>
            </w:r>
            <w:proofErr w:type="gramEnd"/>
            <w:r w:rsidR="00FA568E" w:rsidRPr="00FA568E">
              <w:rPr>
                <w:rFonts w:ascii="Georgia" w:hAnsi="Georgia"/>
                <w:sz w:val="24"/>
                <w:szCs w:val="24"/>
              </w:rPr>
              <w:t>13i3.639</w:t>
            </w:r>
          </w:p>
          <w:p w14:paraId="40900A1C" w14:textId="483F1C8D" w:rsidR="00F052E7" w:rsidRPr="00723B12" w:rsidRDefault="00F052E7" w:rsidP="00BC2EA3">
            <w:pPr>
              <w:shd w:val="clear" w:color="auto" w:fill="FFFFFF"/>
              <w:jc w:val="both"/>
              <w:rPr>
                <w:rStyle w:val="kcmread1114"/>
                <w:rFonts w:ascii="Georgia" w:hAnsi="Georgia"/>
                <w:lang w:val="id-ID"/>
              </w:rPr>
            </w:pPr>
          </w:p>
        </w:tc>
      </w:tr>
      <w:tr w:rsidR="00F052E7" w:rsidRPr="00723B12"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14:paraId="4061BF10" w14:textId="77777777" w:rsidR="00F052E7" w:rsidRPr="00723B12" w:rsidRDefault="00F052E7" w:rsidP="00F70FF8">
            <w:pPr>
              <w:pStyle w:val="ListParagraph"/>
              <w:ind w:left="0"/>
              <w:rPr>
                <w:rStyle w:val="kcmread1114"/>
                <w:rFonts w:ascii="Georgia" w:hAnsi="Georgia"/>
                <w:b/>
                <w:lang w:val="id-ID"/>
              </w:rPr>
            </w:pPr>
          </w:p>
        </w:tc>
      </w:tr>
      <w:tr w:rsidR="00F052E7" w:rsidRPr="00723B12"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77777777" w:rsidR="00F052E7" w:rsidRPr="00723B12" w:rsidRDefault="00F052E7" w:rsidP="00F70FF8">
            <w:pPr>
              <w:shd w:val="clear" w:color="auto" w:fill="FFFFFF"/>
              <w:rPr>
                <w:rFonts w:ascii="Georgia" w:hAnsi="Georgia"/>
                <w:b/>
                <w:bCs/>
                <w:lang w:val="id-ID"/>
              </w:rPr>
            </w:pPr>
            <w:r w:rsidRPr="00723B12">
              <w:rPr>
                <w:rFonts w:ascii="Georgia" w:hAnsi="Georgia"/>
                <w:b/>
                <w:bCs/>
                <w:lang w:val="id-ID"/>
              </w:rPr>
              <w:t>Article Info</w:t>
            </w:r>
          </w:p>
        </w:tc>
        <w:tc>
          <w:tcPr>
            <w:tcW w:w="7384" w:type="dxa"/>
            <w:tcBorders>
              <w:top w:val="single" w:sz="2" w:space="0" w:color="auto"/>
              <w:left w:val="nil"/>
              <w:bottom w:val="single" w:sz="2" w:space="0" w:color="auto"/>
            </w:tcBorders>
            <w:vAlign w:val="center"/>
          </w:tcPr>
          <w:p w14:paraId="13D1F80F" w14:textId="392219B5" w:rsidR="00F052E7" w:rsidRPr="00EA3B75" w:rsidRDefault="00EA3B75" w:rsidP="00F70FF8">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F052E7" w:rsidRPr="00723B12" w14:paraId="4E178541" w14:textId="77777777" w:rsidTr="00045523">
        <w:trPr>
          <w:trHeight w:val="20"/>
          <w:jc w:val="center"/>
        </w:trPr>
        <w:tc>
          <w:tcPr>
            <w:tcW w:w="2499" w:type="dxa"/>
            <w:tcBorders>
              <w:top w:val="single" w:sz="2" w:space="0" w:color="auto"/>
              <w:bottom w:val="nil"/>
              <w:right w:val="nil"/>
            </w:tcBorders>
            <w:vAlign w:val="center"/>
          </w:tcPr>
          <w:p w14:paraId="47A587EB" w14:textId="77777777"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14:paraId="345C2581" w14:textId="77777777" w:rsidR="00F052E7" w:rsidRPr="00723B12" w:rsidRDefault="00F052E7" w:rsidP="00F70FF8">
            <w:pPr>
              <w:tabs>
                <w:tab w:val="left" w:pos="3268"/>
              </w:tabs>
              <w:rPr>
                <w:rFonts w:ascii="Georgia" w:eastAsia="DFKai-SB" w:hAnsi="Georgia"/>
                <w:b/>
                <w:lang w:val="id-ID"/>
              </w:rPr>
            </w:pPr>
          </w:p>
        </w:tc>
      </w:tr>
      <w:tr w:rsidR="00F052E7" w:rsidRPr="00723B12" w14:paraId="07699943" w14:textId="77777777" w:rsidTr="00045523">
        <w:trPr>
          <w:jc w:val="center"/>
        </w:trPr>
        <w:tc>
          <w:tcPr>
            <w:tcW w:w="2499" w:type="dxa"/>
            <w:tcBorders>
              <w:top w:val="nil"/>
              <w:bottom w:val="single" w:sz="2" w:space="0" w:color="auto"/>
              <w:right w:val="nil"/>
            </w:tcBorders>
          </w:tcPr>
          <w:p w14:paraId="2D32716D" w14:textId="77777777" w:rsidR="003D7C70" w:rsidRPr="00723B12" w:rsidRDefault="003D7C70" w:rsidP="003D7C70">
            <w:pPr>
              <w:shd w:val="clear" w:color="auto" w:fill="FFFFFF"/>
              <w:rPr>
                <w:rFonts w:ascii="Georgia" w:hAnsi="Georgia"/>
                <w:bCs/>
                <w:iCs/>
                <w:lang w:val="id-ID"/>
              </w:rPr>
            </w:pPr>
            <w:r w:rsidRPr="00723B12">
              <w:rPr>
                <w:rFonts w:ascii="Georgia" w:hAnsi="Georgia"/>
                <w:iCs/>
                <w:shd w:val="clear" w:color="auto" w:fill="FFFFFF"/>
                <w:lang w:val="id-ID"/>
              </w:rPr>
              <w:t>Keywords</w:t>
            </w:r>
            <w:r w:rsidRPr="00723B12">
              <w:rPr>
                <w:rFonts w:ascii="Georgia" w:hAnsi="Georgia"/>
                <w:bCs/>
                <w:iCs/>
                <w:lang w:val="id-ID"/>
              </w:rPr>
              <w:t>:</w:t>
            </w:r>
          </w:p>
          <w:p w14:paraId="03361D32" w14:textId="6B16552F" w:rsidR="003D7C70" w:rsidRPr="00EC080D" w:rsidRDefault="00EC080D" w:rsidP="003D7C70">
            <w:pPr>
              <w:shd w:val="clear" w:color="auto" w:fill="FFFFFF"/>
              <w:rPr>
                <w:rFonts w:ascii="Georgia" w:hAnsi="Georgia"/>
                <w:i/>
                <w:shd w:val="clear" w:color="auto" w:fill="FFFFFF"/>
              </w:rPr>
            </w:pPr>
            <w:r>
              <w:rPr>
                <w:rFonts w:ascii="Georgia" w:hAnsi="Georgia"/>
                <w:i/>
                <w:shd w:val="clear" w:color="auto" w:fill="FFFFFF"/>
              </w:rPr>
              <w:t>Learning Technology</w:t>
            </w:r>
            <w:r w:rsidR="00FA568E">
              <w:rPr>
                <w:rFonts w:ascii="Georgia" w:hAnsi="Georgia"/>
                <w:i/>
                <w:shd w:val="clear" w:color="auto" w:fill="FFFFFF"/>
              </w:rPr>
              <w:t>;</w:t>
            </w:r>
          </w:p>
          <w:p w14:paraId="4E0ABC4A" w14:textId="534CD49A" w:rsidR="003D7C70" w:rsidRPr="00EC080D" w:rsidRDefault="00EC080D" w:rsidP="003D7C70">
            <w:pPr>
              <w:shd w:val="clear" w:color="auto" w:fill="FFFFFF"/>
              <w:rPr>
                <w:rFonts w:ascii="Georgia" w:hAnsi="Georgia"/>
                <w:i/>
                <w:shd w:val="clear" w:color="auto" w:fill="FFFFFF"/>
              </w:rPr>
            </w:pPr>
            <w:r>
              <w:rPr>
                <w:rFonts w:ascii="Georgia" w:hAnsi="Georgia"/>
                <w:i/>
                <w:shd w:val="clear" w:color="auto" w:fill="FFFFFF"/>
              </w:rPr>
              <w:t>Elementary School</w:t>
            </w:r>
            <w:r w:rsidR="00FA568E">
              <w:rPr>
                <w:rFonts w:ascii="Georgia" w:hAnsi="Georgia"/>
                <w:i/>
                <w:shd w:val="clear" w:color="auto" w:fill="FFFFFF"/>
              </w:rPr>
              <w:t>’</w:t>
            </w:r>
          </w:p>
          <w:p w14:paraId="0CE63469" w14:textId="300E2FE3" w:rsidR="003D7C70" w:rsidRPr="00EC080D" w:rsidRDefault="00EC080D" w:rsidP="003D7C70">
            <w:pPr>
              <w:shd w:val="clear" w:color="auto" w:fill="FFFFFF"/>
              <w:rPr>
                <w:rFonts w:ascii="Georgia" w:hAnsi="Georgia"/>
                <w:i/>
                <w:shd w:val="clear" w:color="auto" w:fill="FFFFFF"/>
              </w:rPr>
            </w:pPr>
            <w:r>
              <w:rPr>
                <w:rFonts w:ascii="Georgia" w:hAnsi="Georgia"/>
                <w:i/>
                <w:shd w:val="clear" w:color="auto" w:fill="FFFFFF"/>
              </w:rPr>
              <w:t>Covid-19</w:t>
            </w:r>
            <w:r w:rsidR="00FA568E">
              <w:rPr>
                <w:rFonts w:ascii="Georgia" w:hAnsi="Georgia"/>
                <w:i/>
                <w:shd w:val="clear" w:color="auto" w:fill="FFFFFF"/>
              </w:rPr>
              <w:t xml:space="preserve"> Pandemic</w:t>
            </w:r>
          </w:p>
          <w:p w14:paraId="0DB3F5D8" w14:textId="77777777" w:rsidR="00F052E7" w:rsidRPr="00723B12" w:rsidRDefault="00F052E7" w:rsidP="00F70FF8">
            <w:pPr>
              <w:shd w:val="clear" w:color="auto" w:fill="FFFFFF"/>
              <w:rPr>
                <w:rFonts w:ascii="Georgia" w:hAnsi="Georgia"/>
                <w:bCs/>
                <w:i/>
                <w:lang w:val="id-ID"/>
              </w:rPr>
            </w:pPr>
          </w:p>
          <w:p w14:paraId="4BEB1411" w14:textId="77777777" w:rsidR="00F052E7" w:rsidRPr="00723B12" w:rsidRDefault="00F052E7" w:rsidP="00F70FF8">
            <w:pPr>
              <w:shd w:val="clear" w:color="auto" w:fill="FFFFFF"/>
              <w:rPr>
                <w:rFonts w:ascii="Georgia" w:hAnsi="Georgia"/>
                <w:bCs/>
                <w:i/>
                <w:lang w:val="id-ID"/>
              </w:rPr>
            </w:pPr>
          </w:p>
          <w:p w14:paraId="146DBDA6" w14:textId="6FCAE739" w:rsidR="00F052E7" w:rsidRDefault="00F052E7" w:rsidP="00F70FF8">
            <w:pPr>
              <w:shd w:val="clear" w:color="auto" w:fill="FFFFFF"/>
              <w:rPr>
                <w:rFonts w:ascii="Georgia" w:hAnsi="Georgia"/>
                <w:bCs/>
                <w:i/>
                <w:lang w:val="id-ID"/>
              </w:rPr>
            </w:pPr>
          </w:p>
          <w:p w14:paraId="56155996" w14:textId="0C1AAE48" w:rsidR="00EC080D" w:rsidRDefault="00EC080D" w:rsidP="00F70FF8">
            <w:pPr>
              <w:shd w:val="clear" w:color="auto" w:fill="FFFFFF"/>
              <w:rPr>
                <w:rFonts w:ascii="Georgia" w:hAnsi="Georgia"/>
                <w:bCs/>
                <w:i/>
                <w:lang w:val="id-ID"/>
              </w:rPr>
            </w:pPr>
          </w:p>
          <w:p w14:paraId="769CAB03" w14:textId="73598E65" w:rsidR="00EC080D" w:rsidRDefault="00EC080D" w:rsidP="00F70FF8">
            <w:pPr>
              <w:shd w:val="clear" w:color="auto" w:fill="FFFFFF"/>
              <w:rPr>
                <w:rFonts w:ascii="Georgia" w:hAnsi="Georgia"/>
                <w:bCs/>
                <w:i/>
                <w:lang w:val="id-ID"/>
              </w:rPr>
            </w:pPr>
          </w:p>
          <w:p w14:paraId="4DB89FB8" w14:textId="3ED42664" w:rsidR="00EC080D" w:rsidRDefault="00EC080D" w:rsidP="00F70FF8">
            <w:pPr>
              <w:shd w:val="clear" w:color="auto" w:fill="FFFFFF"/>
              <w:rPr>
                <w:rFonts w:ascii="Georgia" w:hAnsi="Georgia"/>
                <w:bCs/>
                <w:i/>
                <w:lang w:val="id-ID"/>
              </w:rPr>
            </w:pPr>
          </w:p>
          <w:p w14:paraId="6BD1AE48" w14:textId="6617E5D5" w:rsidR="00EC080D" w:rsidRDefault="00EC080D" w:rsidP="00F70FF8">
            <w:pPr>
              <w:shd w:val="clear" w:color="auto" w:fill="FFFFFF"/>
              <w:rPr>
                <w:rFonts w:ascii="Georgia" w:hAnsi="Georgia"/>
                <w:bCs/>
                <w:i/>
                <w:lang w:val="id-ID"/>
              </w:rPr>
            </w:pPr>
          </w:p>
          <w:p w14:paraId="3DD908F3" w14:textId="4A3933AF" w:rsidR="00EC080D" w:rsidRDefault="00EC080D" w:rsidP="00F70FF8">
            <w:pPr>
              <w:shd w:val="clear" w:color="auto" w:fill="FFFFFF"/>
              <w:rPr>
                <w:rFonts w:ascii="Georgia" w:hAnsi="Georgia"/>
                <w:bCs/>
                <w:i/>
                <w:lang w:val="id-ID"/>
              </w:rPr>
            </w:pPr>
          </w:p>
          <w:p w14:paraId="0F809F83" w14:textId="54741D62" w:rsidR="00EC080D" w:rsidRDefault="00EC080D" w:rsidP="00F70FF8">
            <w:pPr>
              <w:shd w:val="clear" w:color="auto" w:fill="FFFFFF"/>
              <w:rPr>
                <w:rFonts w:ascii="Georgia" w:hAnsi="Georgia"/>
                <w:bCs/>
                <w:i/>
                <w:lang w:val="id-ID"/>
              </w:rPr>
            </w:pPr>
          </w:p>
          <w:p w14:paraId="05982CAB" w14:textId="39F65D76" w:rsidR="00EC080D" w:rsidRDefault="00EC080D" w:rsidP="00F70FF8">
            <w:pPr>
              <w:shd w:val="clear" w:color="auto" w:fill="FFFFFF"/>
              <w:rPr>
                <w:rFonts w:ascii="Georgia" w:hAnsi="Georgia"/>
                <w:bCs/>
                <w:i/>
                <w:lang w:val="id-ID"/>
              </w:rPr>
            </w:pPr>
          </w:p>
          <w:p w14:paraId="3B6C3A54" w14:textId="7C77AD30" w:rsidR="00EC080D" w:rsidRDefault="00EC080D" w:rsidP="00F70FF8">
            <w:pPr>
              <w:shd w:val="clear" w:color="auto" w:fill="FFFFFF"/>
              <w:rPr>
                <w:rFonts w:ascii="Georgia" w:hAnsi="Georgia"/>
                <w:bCs/>
                <w:i/>
                <w:lang w:val="id-ID"/>
              </w:rPr>
            </w:pPr>
          </w:p>
          <w:p w14:paraId="163BF91C" w14:textId="77777777" w:rsidR="00EC080D" w:rsidRDefault="00EC080D" w:rsidP="00F70FF8">
            <w:pPr>
              <w:shd w:val="clear" w:color="auto" w:fill="FFFFFF"/>
              <w:rPr>
                <w:rFonts w:ascii="Georgia" w:hAnsi="Georgia"/>
                <w:bCs/>
                <w:i/>
                <w:lang w:val="id-ID"/>
              </w:rPr>
            </w:pPr>
          </w:p>
          <w:p w14:paraId="0F6D471A" w14:textId="77777777" w:rsidR="00EC080D" w:rsidRPr="00723B12" w:rsidRDefault="00EC080D" w:rsidP="00F70FF8">
            <w:pPr>
              <w:shd w:val="clear" w:color="auto" w:fill="FFFFFF"/>
              <w:rPr>
                <w:rFonts w:ascii="Georgia" w:hAnsi="Georgia"/>
                <w:bCs/>
                <w:i/>
                <w:lang w:val="id-ID"/>
              </w:rPr>
            </w:pPr>
          </w:p>
          <w:p w14:paraId="6FB181A5" w14:textId="07C78BE9" w:rsidR="003D7C70" w:rsidRPr="00723B12" w:rsidRDefault="003D7C70" w:rsidP="00F70FF8">
            <w:pPr>
              <w:shd w:val="clear" w:color="auto" w:fill="FFFFFF"/>
              <w:rPr>
                <w:rFonts w:ascii="Georgia" w:hAnsi="Georgia"/>
                <w:bCs/>
                <w:i/>
                <w:lang w:val="id-ID"/>
              </w:rPr>
            </w:pPr>
          </w:p>
          <w:p w14:paraId="0D4F0B97" w14:textId="77777777" w:rsidR="003D7C70" w:rsidRPr="00723B12" w:rsidRDefault="003D7C70" w:rsidP="00F70FF8">
            <w:pPr>
              <w:shd w:val="clear" w:color="auto" w:fill="FFFFFF"/>
              <w:rPr>
                <w:rFonts w:ascii="Georgia" w:hAnsi="Georgia"/>
                <w:bCs/>
                <w:i/>
                <w:lang w:val="id-ID"/>
              </w:rPr>
            </w:pPr>
          </w:p>
          <w:p w14:paraId="3428C3CE" w14:textId="77777777"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14:paraId="1AEC97B2" w14:textId="359C2F69" w:rsidR="003D7C70" w:rsidRPr="00EC080D" w:rsidRDefault="00EC080D" w:rsidP="003D7C70">
            <w:pPr>
              <w:jc w:val="both"/>
              <w:rPr>
                <w:rFonts w:ascii="Georgia" w:hAnsi="Georgia"/>
                <w:i/>
              </w:rPr>
            </w:pPr>
            <w:proofErr w:type="spellStart"/>
            <w:r>
              <w:rPr>
                <w:rFonts w:ascii="Georgia" w:hAnsi="Georgia"/>
                <w:i/>
              </w:rPr>
              <w:t>Teknologi</w:t>
            </w:r>
            <w:proofErr w:type="spellEnd"/>
            <w:r>
              <w:rPr>
                <w:rFonts w:ascii="Georgia" w:hAnsi="Georgia"/>
                <w:i/>
              </w:rPr>
              <w:t xml:space="preserve"> </w:t>
            </w:r>
            <w:proofErr w:type="spellStart"/>
            <w:r>
              <w:rPr>
                <w:rFonts w:ascii="Georgia" w:hAnsi="Georgia"/>
                <w:i/>
              </w:rPr>
              <w:t>Pembelajaran</w:t>
            </w:r>
            <w:proofErr w:type="spellEnd"/>
            <w:r w:rsidR="00FA568E">
              <w:rPr>
                <w:rFonts w:ascii="Georgia" w:hAnsi="Georgia"/>
                <w:i/>
              </w:rPr>
              <w:t>;</w:t>
            </w:r>
          </w:p>
          <w:p w14:paraId="01845AB0" w14:textId="43D3A204" w:rsidR="003D7C70" w:rsidRPr="00EC080D" w:rsidRDefault="00EC080D" w:rsidP="003D7C70">
            <w:pPr>
              <w:jc w:val="both"/>
              <w:rPr>
                <w:rFonts w:ascii="Georgia" w:hAnsi="Georgia"/>
                <w:i/>
              </w:rPr>
            </w:pPr>
            <w:proofErr w:type="spellStart"/>
            <w:r>
              <w:rPr>
                <w:rFonts w:ascii="Georgia" w:hAnsi="Georgia"/>
                <w:i/>
              </w:rPr>
              <w:t>Sekolah</w:t>
            </w:r>
            <w:proofErr w:type="spellEnd"/>
            <w:r>
              <w:rPr>
                <w:rFonts w:ascii="Georgia" w:hAnsi="Georgia"/>
                <w:i/>
              </w:rPr>
              <w:t xml:space="preserve"> Dasar</w:t>
            </w:r>
            <w:r w:rsidR="00FA568E">
              <w:rPr>
                <w:rFonts w:ascii="Georgia" w:hAnsi="Georgia"/>
                <w:i/>
              </w:rPr>
              <w:t>;</w:t>
            </w:r>
          </w:p>
          <w:p w14:paraId="4D97CF4E" w14:textId="5A744FFE" w:rsidR="003D7C70" w:rsidRPr="00EC080D" w:rsidRDefault="00FA568E" w:rsidP="003D7C70">
            <w:pPr>
              <w:jc w:val="both"/>
              <w:rPr>
                <w:rFonts w:ascii="Georgia" w:hAnsi="Georgia"/>
                <w:i/>
              </w:rPr>
            </w:pPr>
            <w:proofErr w:type="spellStart"/>
            <w:r>
              <w:rPr>
                <w:rFonts w:ascii="Georgia" w:hAnsi="Georgia"/>
                <w:i/>
              </w:rPr>
              <w:t>Pandemi</w:t>
            </w:r>
            <w:proofErr w:type="spellEnd"/>
            <w:r>
              <w:rPr>
                <w:rFonts w:ascii="Georgia" w:hAnsi="Georgia"/>
                <w:i/>
              </w:rPr>
              <w:t xml:space="preserve"> c</w:t>
            </w:r>
            <w:r w:rsidR="00EC080D">
              <w:rPr>
                <w:rFonts w:ascii="Georgia" w:hAnsi="Georgia"/>
                <w:i/>
              </w:rPr>
              <w:t>ovid-19</w:t>
            </w:r>
          </w:p>
          <w:p w14:paraId="567155A9" w14:textId="77777777" w:rsidR="00F052E7" w:rsidRPr="00723B12" w:rsidRDefault="00F052E7" w:rsidP="00EC080D">
            <w:pPr>
              <w:jc w:val="both"/>
              <w:rPr>
                <w:rFonts w:ascii="Georgia" w:hAnsi="Georgia"/>
                <w:i/>
                <w:spacing w:val="-3"/>
                <w:position w:val="-1"/>
                <w:lang w:val="id-ID"/>
              </w:rPr>
            </w:pPr>
          </w:p>
        </w:tc>
        <w:tc>
          <w:tcPr>
            <w:tcW w:w="7384" w:type="dxa"/>
            <w:tcBorders>
              <w:top w:val="nil"/>
              <w:left w:val="nil"/>
              <w:bottom w:val="single" w:sz="2" w:space="0" w:color="auto"/>
            </w:tcBorders>
          </w:tcPr>
          <w:p w14:paraId="4F23837A" w14:textId="435A0F04" w:rsidR="00B10F0A" w:rsidRPr="00CF1493" w:rsidRDefault="00CF1493" w:rsidP="000D63D4">
            <w:pPr>
              <w:tabs>
                <w:tab w:val="left" w:pos="3268"/>
              </w:tabs>
              <w:jc w:val="both"/>
              <w:rPr>
                <w:rFonts w:ascii="Georgia" w:hAnsi="Georgia"/>
                <w:shd w:val="clear" w:color="auto" w:fill="FFFFFF"/>
                <w:lang w:val="id-ID"/>
              </w:rPr>
            </w:pPr>
            <w:r w:rsidRPr="00CF1493">
              <w:rPr>
                <w:rFonts w:ascii="Georgia" w:hAnsi="Georgia"/>
                <w:color w:val="000000" w:themeColor="text1"/>
              </w:rPr>
              <w:t xml:space="preserve">This article provides a comprehensive overview of the technology used by primary school teachers during the Covid-19 pandemic. This study uses a qualitative descriptive method that explains what learning technologies are used by elementary school teachers. The instrument in this study was a questionnaire about the learning technology used and its strengths and weaknesses. The results showed 68% of the 335 teachers used the video call application via </w:t>
            </w:r>
            <w:proofErr w:type="spellStart"/>
            <w:r w:rsidRPr="00CF1493">
              <w:rPr>
                <w:rFonts w:ascii="Georgia" w:hAnsi="Georgia"/>
                <w:color w:val="000000" w:themeColor="text1"/>
              </w:rPr>
              <w:t>Whatsapp</w:t>
            </w:r>
            <w:proofErr w:type="spellEnd"/>
            <w:r w:rsidRPr="00CF1493">
              <w:rPr>
                <w:rFonts w:ascii="Georgia" w:hAnsi="Georgia"/>
                <w:color w:val="000000" w:themeColor="text1"/>
              </w:rPr>
              <w:t xml:space="preserve"> to create classes, Microsoft Power Point to create online learning media, Microsoft Word to create online student worksheets, </w:t>
            </w:r>
            <w:proofErr w:type="spellStart"/>
            <w:r w:rsidRPr="00CF1493">
              <w:rPr>
                <w:rFonts w:ascii="Georgia" w:hAnsi="Georgia"/>
                <w:color w:val="000000" w:themeColor="text1"/>
              </w:rPr>
              <w:t>Kinemaster</w:t>
            </w:r>
            <w:proofErr w:type="spellEnd"/>
            <w:r w:rsidRPr="00CF1493">
              <w:rPr>
                <w:rFonts w:ascii="Georgia" w:hAnsi="Georgia"/>
                <w:color w:val="000000" w:themeColor="text1"/>
              </w:rPr>
              <w:t xml:space="preserve"> to make learning videos, </w:t>
            </w:r>
            <w:proofErr w:type="spellStart"/>
            <w:r w:rsidRPr="00CF1493">
              <w:rPr>
                <w:rFonts w:ascii="Georgia" w:hAnsi="Georgia"/>
                <w:color w:val="000000" w:themeColor="text1"/>
              </w:rPr>
              <w:t>Whatsapp</w:t>
            </w:r>
            <w:proofErr w:type="spellEnd"/>
            <w:r w:rsidRPr="00CF1493">
              <w:rPr>
                <w:rFonts w:ascii="Georgia" w:hAnsi="Georgia"/>
                <w:color w:val="000000" w:themeColor="text1"/>
              </w:rPr>
              <w:t xml:space="preserve"> Group for online assignments, and Google Form for online evaluation. The advantage of this technology is that it is the only learning tool that is the most effective and efficient during this pandemic, while the disadvantage lies in the high costs involved in providing internet data packages. It is highly recommended for teachers to develop effective and efficient learning technology during the Covid-19 pandemic.</w:t>
            </w:r>
            <w:r w:rsidR="00B10F0A" w:rsidRPr="00CF1493">
              <w:rPr>
                <w:rFonts w:ascii="Georgia" w:hAnsi="Georgia"/>
                <w:shd w:val="clear" w:color="auto" w:fill="FFFFFF"/>
                <w:lang w:val="id-ID"/>
              </w:rPr>
              <w:t xml:space="preserve">  </w:t>
            </w:r>
          </w:p>
          <w:p w14:paraId="1B026714" w14:textId="77777777" w:rsidR="00F052E7" w:rsidRPr="00723B12" w:rsidRDefault="00F052E7" w:rsidP="00F70FF8">
            <w:pPr>
              <w:tabs>
                <w:tab w:val="left" w:pos="3268"/>
              </w:tabs>
              <w:jc w:val="both"/>
              <w:rPr>
                <w:rFonts w:ascii="Georgia" w:eastAsia="Arial" w:hAnsi="Georgia"/>
                <w:spacing w:val="2"/>
                <w:lang w:val="id-ID"/>
              </w:rPr>
            </w:pPr>
          </w:p>
          <w:p w14:paraId="46393A4A" w14:textId="77777777" w:rsidR="00F70FF8" w:rsidRPr="00723B12" w:rsidRDefault="00F70FF8" w:rsidP="00F70FF8">
            <w:pPr>
              <w:tabs>
                <w:tab w:val="left" w:pos="3268"/>
              </w:tabs>
              <w:jc w:val="both"/>
              <w:rPr>
                <w:rFonts w:ascii="Georgia" w:eastAsia="Arial" w:hAnsi="Georgia"/>
                <w:spacing w:val="2"/>
                <w:lang w:val="id-ID"/>
              </w:rPr>
            </w:pPr>
          </w:p>
          <w:p w14:paraId="1C7E026D" w14:textId="15E03FAB" w:rsidR="00F052E7" w:rsidRPr="00EA3B75" w:rsidRDefault="00DE16E4" w:rsidP="00F70FF8">
            <w:pPr>
              <w:tabs>
                <w:tab w:val="left" w:pos="3268"/>
              </w:tabs>
              <w:autoSpaceDE w:val="0"/>
              <w:autoSpaceDN w:val="0"/>
              <w:adjustRightInd w:val="0"/>
              <w:rPr>
                <w:rFonts w:ascii="Georgia" w:hAnsi="Georgia"/>
                <w:b/>
                <w:bCs/>
              </w:rPr>
            </w:pPr>
            <w:proofErr w:type="spellStart"/>
            <w:r w:rsidRPr="00723B12">
              <w:rPr>
                <w:rFonts w:ascii="Georgia" w:hAnsi="Georgia"/>
                <w:b/>
                <w:bCs/>
              </w:rPr>
              <w:t>Abstra</w:t>
            </w:r>
            <w:r w:rsidR="00EA3B75">
              <w:rPr>
                <w:rFonts w:ascii="Georgia" w:hAnsi="Georgia"/>
                <w:b/>
                <w:bCs/>
              </w:rPr>
              <w:t>k</w:t>
            </w:r>
            <w:proofErr w:type="spellEnd"/>
          </w:p>
          <w:p w14:paraId="292FC566" w14:textId="77777777" w:rsidR="00F052E7" w:rsidRPr="00723B12" w:rsidRDefault="00F052E7" w:rsidP="00F70FF8">
            <w:pPr>
              <w:tabs>
                <w:tab w:val="left" w:pos="3268"/>
              </w:tabs>
              <w:autoSpaceDE w:val="0"/>
              <w:autoSpaceDN w:val="0"/>
              <w:adjustRightInd w:val="0"/>
              <w:rPr>
                <w:rFonts w:ascii="Georgia" w:hAnsi="Georgia"/>
                <w:b/>
                <w:bCs/>
                <w:lang w:val="id-ID"/>
              </w:rPr>
            </w:pPr>
          </w:p>
          <w:p w14:paraId="5BC2B58F" w14:textId="77777777" w:rsidR="00CF1493" w:rsidRPr="00CF1493" w:rsidRDefault="00CF1493" w:rsidP="00CF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eorgia" w:hAnsi="Georgia" w:cs="Courier New"/>
                <w:lang w:val="en-ID" w:eastAsia="en-ID"/>
              </w:rPr>
            </w:pPr>
            <w:proofErr w:type="spellStart"/>
            <w:r w:rsidRPr="00CF1493">
              <w:rPr>
                <w:rFonts w:ascii="Georgia" w:hAnsi="Georgia" w:cs="Courier New"/>
                <w:lang w:eastAsia="en-ID"/>
              </w:rPr>
              <w:t>Artikel</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ini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memberikan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gambaran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komprehensif</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tentang</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teknologi</w:t>
            </w:r>
            <w:proofErr w:type="spellEnd"/>
            <w:r w:rsidRPr="00CF1493">
              <w:rPr>
                <w:rFonts w:ascii="Georgia" w:hAnsi="Georgia" w:cs="Courier New"/>
                <w:lang w:eastAsia="en-ID"/>
              </w:rPr>
              <w:t xml:space="preserve"> yang </w:t>
            </w:r>
            <w:proofErr w:type="spellStart"/>
            <w:r w:rsidRPr="00CF1493">
              <w:rPr>
                <w:rFonts w:ascii="Georgia" w:hAnsi="Georgia" w:cs="Courier New"/>
                <w:lang w:eastAsia="en-ID"/>
              </w:rPr>
              <w:t>digunakan</w:t>
            </w:r>
            <w:proofErr w:type="spellEnd"/>
            <w:r w:rsidRPr="00CF1493">
              <w:rPr>
                <w:rFonts w:ascii="Georgia" w:hAnsi="Georgia" w:cs="Courier New"/>
                <w:lang w:eastAsia="en-ID"/>
              </w:rPr>
              <w:t xml:space="preserve"> oleh guru </w:t>
            </w:r>
            <w:proofErr w:type="spellStart"/>
            <w:r w:rsidRPr="00CF1493">
              <w:rPr>
                <w:rFonts w:ascii="Georgia" w:hAnsi="Georgia" w:cs="Courier New"/>
                <w:lang w:eastAsia="en-ID"/>
              </w:rPr>
              <w:t>sekolah</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dasar</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selama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pandemi</w:t>
            </w:r>
            <w:proofErr w:type="spellEnd"/>
            <w:r w:rsidRPr="00CF1493">
              <w:rPr>
                <w:rFonts w:ascii="Georgia" w:hAnsi="Georgia" w:cs="Courier New"/>
                <w:lang w:eastAsia="en-ID"/>
              </w:rPr>
              <w:t xml:space="preserve"> Covid-19. </w:t>
            </w:r>
            <w:proofErr w:type="spellStart"/>
            <w:r w:rsidRPr="00CF1493">
              <w:rPr>
                <w:rFonts w:ascii="Georgia" w:hAnsi="Georgia" w:cs="Courier New"/>
                <w:lang w:eastAsia="en-ID"/>
              </w:rPr>
              <w:t>Penelitian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ini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menggunakan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metode</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deskriptif</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kualitatif</w:t>
            </w:r>
            <w:proofErr w:type="spellEnd"/>
            <w:r w:rsidRPr="00CF1493">
              <w:rPr>
                <w:rFonts w:ascii="Georgia" w:hAnsi="Georgia" w:cs="Courier New"/>
                <w:lang w:eastAsia="en-ID"/>
              </w:rPr>
              <w:t xml:space="preserve"> yang </w:t>
            </w:r>
            <w:proofErr w:type="spellStart"/>
            <w:r w:rsidRPr="00CF1493">
              <w:rPr>
                <w:rFonts w:ascii="Georgia" w:hAnsi="Georgia" w:cs="Courier New"/>
                <w:lang w:eastAsia="en-ID"/>
              </w:rPr>
              <w:t>menjelaskan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tentang</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teknologi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pembelajaran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apa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saja</w:t>
            </w:r>
            <w:proofErr w:type="spellEnd"/>
            <w:r w:rsidRPr="00CF1493">
              <w:rPr>
                <w:rFonts w:ascii="Georgia" w:hAnsi="Georgia" w:cs="Courier New"/>
                <w:lang w:eastAsia="en-ID"/>
              </w:rPr>
              <w:t xml:space="preserve"> yang </w:t>
            </w:r>
            <w:proofErr w:type="spellStart"/>
            <w:r w:rsidRPr="00CF1493">
              <w:rPr>
                <w:rFonts w:ascii="Georgia" w:hAnsi="Georgia" w:cs="Courier New"/>
                <w:lang w:eastAsia="en-ID"/>
              </w:rPr>
              <w:t>digunakan</w:t>
            </w:r>
            <w:proofErr w:type="spellEnd"/>
            <w:r w:rsidRPr="00CF1493">
              <w:rPr>
                <w:rFonts w:ascii="Georgia" w:hAnsi="Georgia" w:cs="Courier New"/>
                <w:lang w:eastAsia="en-ID"/>
              </w:rPr>
              <w:t xml:space="preserve"> oleh guru </w:t>
            </w:r>
            <w:proofErr w:type="spellStart"/>
            <w:r w:rsidRPr="00CF1493">
              <w:rPr>
                <w:rFonts w:ascii="Georgia" w:hAnsi="Georgia" w:cs="Courier New"/>
                <w:lang w:eastAsia="en-ID"/>
              </w:rPr>
              <w:t>sekolah</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dasar</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Instrumen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dalam</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penelitian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ini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adalah</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angket</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tentang</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teknologi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pembelajaran</w:t>
            </w:r>
            <w:proofErr w:type="spellEnd"/>
            <w:r w:rsidRPr="00CF1493">
              <w:rPr>
                <w:rFonts w:ascii="Georgia" w:hAnsi="Georgia" w:cs="Courier New"/>
                <w:lang w:eastAsia="en-ID"/>
              </w:rPr>
              <w:t xml:space="preserve"> yang </w:t>
            </w:r>
            <w:proofErr w:type="spellStart"/>
            <w:r w:rsidRPr="00CF1493">
              <w:rPr>
                <w:rFonts w:ascii="Georgia" w:hAnsi="Georgia" w:cs="Courier New"/>
                <w:lang w:eastAsia="en-ID"/>
              </w:rPr>
              <w:t>digunakan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beserta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kelebihan</w:t>
            </w:r>
            <w:proofErr w:type="spellEnd"/>
            <w:r w:rsidRPr="00CF1493">
              <w:rPr>
                <w:rFonts w:ascii="Georgia" w:hAnsi="Georgia" w:cs="Courier New"/>
                <w:lang w:eastAsia="en-ID"/>
              </w:rPr>
              <w:t xml:space="preserve"> dan </w:t>
            </w:r>
            <w:proofErr w:type="spellStart"/>
            <w:r w:rsidRPr="00CF1493">
              <w:rPr>
                <w:rFonts w:ascii="Georgia" w:hAnsi="Georgia" w:cs="Courier New"/>
                <w:lang w:eastAsia="en-ID"/>
              </w:rPr>
              <w:t>kekurangannya</w:t>
            </w:r>
            <w:proofErr w:type="spellEnd"/>
            <w:r w:rsidRPr="00CF1493">
              <w:rPr>
                <w:rFonts w:ascii="Georgia" w:hAnsi="Georgia" w:cs="Courier New"/>
                <w:lang w:eastAsia="en-ID"/>
              </w:rPr>
              <w:t xml:space="preserve">. Hasil </w:t>
            </w:r>
            <w:proofErr w:type="spellStart"/>
            <w:r w:rsidRPr="00CF1493">
              <w:rPr>
                <w:rFonts w:ascii="Georgia" w:hAnsi="Georgia" w:cs="Courier New"/>
                <w:lang w:eastAsia="en-ID"/>
              </w:rPr>
              <w:t>penelitian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menunjukkan</w:t>
            </w:r>
            <w:proofErr w:type="spellEnd"/>
            <w:r w:rsidRPr="00CF1493">
              <w:rPr>
                <w:rFonts w:ascii="Georgia" w:hAnsi="Georgia" w:cs="Courier New"/>
                <w:lang w:eastAsia="en-ID"/>
              </w:rPr>
              <w:t xml:space="preserve"> 68% </w:t>
            </w:r>
            <w:proofErr w:type="spellStart"/>
            <w:r w:rsidRPr="00CF1493">
              <w:rPr>
                <w:rFonts w:ascii="Georgia" w:hAnsi="Georgia" w:cs="Courier New"/>
                <w:lang w:eastAsia="en-ID"/>
              </w:rPr>
              <w:t>dari</w:t>
            </w:r>
            <w:proofErr w:type="spellEnd"/>
            <w:r w:rsidRPr="00CF1493">
              <w:rPr>
                <w:rFonts w:ascii="Georgia" w:hAnsi="Georgia" w:cs="Courier New"/>
                <w:lang w:eastAsia="en-ID"/>
              </w:rPr>
              <w:t xml:space="preserve"> 335 guru </w:t>
            </w:r>
            <w:proofErr w:type="spellStart"/>
            <w:r w:rsidRPr="00CF1493">
              <w:rPr>
                <w:rFonts w:ascii="Georgia" w:hAnsi="Georgia" w:cs="Courier New"/>
                <w:lang w:eastAsia="en-ID"/>
              </w:rPr>
              <w:t>menggunakan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aplikasi</w:t>
            </w:r>
            <w:proofErr w:type="spellEnd"/>
            <w:r w:rsidRPr="00CF1493">
              <w:rPr>
                <w:rFonts w:ascii="Georgia" w:hAnsi="Georgia" w:cs="Courier New"/>
                <w:lang w:eastAsia="en-ID"/>
              </w:rPr>
              <w:t xml:space="preserve"> video call via </w:t>
            </w:r>
            <w:proofErr w:type="spellStart"/>
            <w:r w:rsidRPr="00CF1493">
              <w:rPr>
                <w:rFonts w:ascii="Georgia" w:hAnsi="Georgia" w:cs="Courier New"/>
                <w:lang w:eastAsia="en-ID"/>
              </w:rPr>
              <w:t>Whatsapp</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membuat</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kelas</w:t>
            </w:r>
            <w:proofErr w:type="spellEnd"/>
            <w:r w:rsidRPr="00CF1493">
              <w:rPr>
                <w:rFonts w:ascii="Georgia" w:hAnsi="Georgia" w:cs="Courier New"/>
                <w:lang w:eastAsia="en-ID"/>
              </w:rPr>
              <w:t xml:space="preserve">, Microsoft Power Point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membuat</w:t>
            </w:r>
            <w:proofErr w:type="spellEnd"/>
            <w:r w:rsidRPr="00CF1493">
              <w:rPr>
                <w:rFonts w:ascii="Georgia" w:hAnsi="Georgia" w:cs="Courier New"/>
                <w:lang w:eastAsia="en-ID"/>
              </w:rPr>
              <w:t xml:space="preserve"> media </w:t>
            </w:r>
            <w:proofErr w:type="spellStart"/>
            <w:r w:rsidRPr="00CF1493">
              <w:rPr>
                <w:rFonts w:ascii="Georgia" w:hAnsi="Georgia" w:cs="Courier New"/>
                <w:lang w:eastAsia="en-ID"/>
              </w:rPr>
              <w:t>pembelajaran</w:t>
            </w:r>
            <w:proofErr w:type="spellEnd"/>
            <w:r w:rsidRPr="00CF1493">
              <w:rPr>
                <w:rFonts w:ascii="Georgia" w:hAnsi="Georgia" w:cs="Courier New"/>
                <w:lang w:eastAsia="en-ID"/>
              </w:rPr>
              <w:t xml:space="preserve"> online, Microsoft Word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membuat</w:t>
            </w:r>
            <w:proofErr w:type="spellEnd"/>
            <w:r w:rsidRPr="00CF1493">
              <w:rPr>
                <w:rFonts w:ascii="Georgia" w:hAnsi="Georgia" w:cs="Courier New"/>
                <w:lang w:eastAsia="en-ID"/>
              </w:rPr>
              <w:t xml:space="preserve"> LKS online, </w:t>
            </w:r>
            <w:proofErr w:type="spellStart"/>
            <w:r w:rsidRPr="00CF1493">
              <w:rPr>
                <w:rFonts w:ascii="Georgia" w:hAnsi="Georgia" w:cs="Courier New"/>
                <w:lang w:eastAsia="en-ID"/>
              </w:rPr>
              <w:t>Kinemaster</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membuat</w:t>
            </w:r>
            <w:proofErr w:type="spellEnd"/>
            <w:r w:rsidRPr="00CF1493">
              <w:rPr>
                <w:rFonts w:ascii="Georgia" w:hAnsi="Georgia" w:cs="Courier New"/>
                <w:lang w:eastAsia="en-ID"/>
              </w:rPr>
              <w:t xml:space="preserve"> video </w:t>
            </w:r>
            <w:proofErr w:type="spellStart"/>
            <w:r w:rsidRPr="00CF1493">
              <w:rPr>
                <w:rFonts w:ascii="Georgia" w:hAnsi="Georgia" w:cs="Courier New"/>
                <w:lang w:eastAsia="en-ID"/>
              </w:rPr>
              <w:t>pembelajaran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Whatsapp</w:t>
            </w:r>
            <w:proofErr w:type="spellEnd"/>
            <w:r w:rsidRPr="00CF1493">
              <w:rPr>
                <w:rFonts w:ascii="Georgia" w:hAnsi="Georgia" w:cs="Courier New"/>
                <w:lang w:eastAsia="en-ID"/>
              </w:rPr>
              <w:t xml:space="preserve"> Group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tugas</w:t>
            </w:r>
            <w:proofErr w:type="spellEnd"/>
            <w:r w:rsidRPr="00CF1493">
              <w:rPr>
                <w:rFonts w:ascii="Georgia" w:hAnsi="Georgia" w:cs="Courier New"/>
                <w:lang w:eastAsia="en-ID"/>
              </w:rPr>
              <w:t xml:space="preserve"> online, dan </w:t>
            </w:r>
            <w:proofErr w:type="spellStart"/>
            <w:r w:rsidRPr="00CF1493">
              <w:rPr>
                <w:rFonts w:ascii="Georgia" w:hAnsi="Georgia" w:cs="Courier New"/>
                <w:lang w:eastAsia="en-ID"/>
              </w:rPr>
              <w:t>Formulir</w:t>
            </w:r>
            <w:proofErr w:type="spellEnd"/>
            <w:r w:rsidRPr="00CF1493">
              <w:rPr>
                <w:rFonts w:ascii="Georgia" w:hAnsi="Georgia" w:cs="Courier New"/>
                <w:lang w:eastAsia="en-ID"/>
              </w:rPr>
              <w:t xml:space="preserve"> Google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evaluasi</w:t>
            </w:r>
            <w:proofErr w:type="spellEnd"/>
            <w:r w:rsidRPr="00CF1493">
              <w:rPr>
                <w:rFonts w:ascii="Georgia" w:hAnsi="Georgia" w:cs="Courier New"/>
                <w:lang w:eastAsia="en-ID"/>
              </w:rPr>
              <w:t xml:space="preserve"> online. </w:t>
            </w:r>
            <w:proofErr w:type="spellStart"/>
            <w:r w:rsidRPr="00CF1493">
              <w:rPr>
                <w:rFonts w:ascii="Georgia" w:hAnsi="Georgia" w:cs="Courier New"/>
                <w:lang w:eastAsia="en-ID"/>
              </w:rPr>
              <w:t>Kelebihan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dari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teknologi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ini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adalah</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merupakan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satu-satunya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sarana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pembelajaran</w:t>
            </w:r>
            <w:proofErr w:type="spellEnd"/>
            <w:r w:rsidRPr="00CF1493">
              <w:rPr>
                <w:rFonts w:ascii="Georgia" w:hAnsi="Georgia" w:cs="Courier New"/>
                <w:lang w:eastAsia="en-ID"/>
              </w:rPr>
              <w:t xml:space="preserve"> yang paling </w:t>
            </w:r>
            <w:proofErr w:type="spellStart"/>
            <w:r w:rsidRPr="00CF1493">
              <w:rPr>
                <w:rFonts w:ascii="Georgia" w:hAnsi="Georgia" w:cs="Courier New"/>
                <w:lang w:eastAsia="en-ID"/>
              </w:rPr>
              <w:t>efektif</w:t>
            </w:r>
            <w:proofErr w:type="spellEnd"/>
            <w:r w:rsidRPr="00CF1493">
              <w:rPr>
                <w:rFonts w:ascii="Georgia" w:hAnsi="Georgia" w:cs="Courier New"/>
                <w:lang w:eastAsia="en-ID"/>
              </w:rPr>
              <w:t xml:space="preserve"> dan </w:t>
            </w:r>
            <w:proofErr w:type="spellStart"/>
            <w:r w:rsidRPr="00CF1493">
              <w:rPr>
                <w:rFonts w:ascii="Georgia" w:hAnsi="Georgia" w:cs="Courier New"/>
                <w:lang w:eastAsia="en-ID"/>
              </w:rPr>
              <w:t>efisien</w:t>
            </w:r>
            <w:proofErr w:type="spellEnd"/>
            <w:r w:rsidRPr="00CF1493">
              <w:rPr>
                <w:rFonts w:ascii="Georgia" w:hAnsi="Georgia" w:cs="Courier New"/>
                <w:lang w:eastAsia="en-ID"/>
              </w:rPr>
              <w:t xml:space="preserve"> di masa </w:t>
            </w:r>
            <w:proofErr w:type="spellStart"/>
            <w:r w:rsidRPr="00CF1493">
              <w:rPr>
                <w:rFonts w:ascii="Georgia" w:hAnsi="Georgia" w:cs="Courier New"/>
                <w:lang w:eastAsia="en-ID"/>
              </w:rPr>
              <w:t>pandemi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ini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sedangkan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kekurangannya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terletak</w:t>
            </w:r>
            <w:proofErr w:type="spellEnd"/>
            <w:r w:rsidRPr="00CF1493">
              <w:rPr>
                <w:rFonts w:ascii="Georgia" w:hAnsi="Georgia" w:cs="Courier New"/>
                <w:lang w:eastAsia="en-ID"/>
              </w:rPr>
              <w:t xml:space="preserve"> pada </w:t>
            </w:r>
            <w:proofErr w:type="spellStart"/>
            <w:r w:rsidRPr="00CF1493">
              <w:rPr>
                <w:rFonts w:ascii="Georgia" w:hAnsi="Georgia" w:cs="Courier New"/>
                <w:lang w:eastAsia="en-ID"/>
              </w:rPr>
              <w:t>mahalnya</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biaya</w:t>
            </w:r>
            <w:proofErr w:type="spellEnd"/>
            <w:r w:rsidRPr="00CF1493">
              <w:rPr>
                <w:rFonts w:ascii="Georgia" w:hAnsi="Georgia" w:cs="Courier New"/>
                <w:lang w:eastAsia="en-ID"/>
              </w:rPr>
              <w:t xml:space="preserve"> yang </w:t>
            </w:r>
            <w:proofErr w:type="spellStart"/>
            <w:r w:rsidRPr="00CF1493">
              <w:rPr>
                <w:rFonts w:ascii="Georgia" w:hAnsi="Georgia" w:cs="Courier New"/>
                <w:lang w:eastAsia="en-ID"/>
              </w:rPr>
              <w:t>harus</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dikeluarkan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dalam</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penyediaan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paket</w:t>
            </w:r>
            <w:proofErr w:type="spellEnd"/>
            <w:r w:rsidRPr="00CF1493">
              <w:rPr>
                <w:rFonts w:ascii="Georgia" w:hAnsi="Georgia" w:cs="Courier New"/>
                <w:lang w:eastAsia="en-ID"/>
              </w:rPr>
              <w:t xml:space="preserve"> data internet. </w:t>
            </w:r>
            <w:proofErr w:type="spellStart"/>
            <w:r w:rsidRPr="00CF1493">
              <w:rPr>
                <w:rFonts w:ascii="Georgia" w:hAnsi="Georgia" w:cs="Courier New"/>
                <w:lang w:eastAsia="en-ID"/>
              </w:rPr>
              <w:t>Sangat</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disarankan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bagi</w:t>
            </w:r>
            <w:proofErr w:type="spellEnd"/>
            <w:r w:rsidRPr="00CF1493">
              <w:rPr>
                <w:rFonts w:ascii="Georgia" w:hAnsi="Georgia" w:cs="Courier New"/>
                <w:lang w:eastAsia="en-ID"/>
              </w:rPr>
              <w:t xml:space="preserve"> guru </w:t>
            </w:r>
            <w:proofErr w:type="spellStart"/>
            <w:r w:rsidRPr="00CF1493">
              <w:rPr>
                <w:rFonts w:ascii="Georgia" w:hAnsi="Georgia" w:cs="Courier New"/>
                <w:lang w:eastAsia="en-ID"/>
              </w:rPr>
              <w:t>untuk</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mengembangkan</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teknologi</w:t>
            </w:r>
            <w:proofErr w:type="spellEnd"/>
            <w:r w:rsidRPr="00CF1493">
              <w:rPr>
                <w:rFonts w:ascii="Georgia" w:hAnsi="Georgia" w:cs="Courier New"/>
                <w:lang w:eastAsia="en-ID"/>
              </w:rPr>
              <w:t xml:space="preserve"> </w:t>
            </w:r>
            <w:proofErr w:type="spellStart"/>
            <w:r w:rsidRPr="00CF1493">
              <w:rPr>
                <w:rFonts w:ascii="Georgia" w:hAnsi="Georgia" w:cs="Courier New"/>
                <w:lang w:eastAsia="en-ID"/>
              </w:rPr>
              <w:t>pembelajaran</w:t>
            </w:r>
            <w:proofErr w:type="spellEnd"/>
            <w:r w:rsidRPr="00CF1493">
              <w:rPr>
                <w:rFonts w:ascii="Georgia" w:hAnsi="Georgia" w:cs="Courier New"/>
                <w:lang w:eastAsia="en-ID"/>
              </w:rPr>
              <w:t xml:space="preserve"> yang </w:t>
            </w:r>
            <w:proofErr w:type="spellStart"/>
            <w:r w:rsidRPr="00CF1493">
              <w:rPr>
                <w:rFonts w:ascii="Georgia" w:hAnsi="Georgia" w:cs="Courier New"/>
                <w:lang w:eastAsia="en-ID"/>
              </w:rPr>
              <w:t>efektif</w:t>
            </w:r>
            <w:proofErr w:type="spellEnd"/>
            <w:r w:rsidRPr="00CF1493">
              <w:rPr>
                <w:rFonts w:ascii="Georgia" w:hAnsi="Georgia" w:cs="Courier New"/>
                <w:lang w:eastAsia="en-ID"/>
              </w:rPr>
              <w:t xml:space="preserve"> dan </w:t>
            </w:r>
            <w:proofErr w:type="spellStart"/>
            <w:r w:rsidRPr="00CF1493">
              <w:rPr>
                <w:rFonts w:ascii="Georgia" w:hAnsi="Georgia" w:cs="Courier New"/>
                <w:lang w:eastAsia="en-ID"/>
              </w:rPr>
              <w:t>efisien</w:t>
            </w:r>
            <w:proofErr w:type="spellEnd"/>
            <w:r w:rsidRPr="00CF1493">
              <w:rPr>
                <w:rFonts w:ascii="Georgia" w:hAnsi="Georgia" w:cs="Courier New"/>
                <w:lang w:eastAsia="en-ID"/>
              </w:rPr>
              <w:t xml:space="preserve"> di masa </w:t>
            </w:r>
            <w:proofErr w:type="spellStart"/>
            <w:r w:rsidRPr="00CF1493">
              <w:rPr>
                <w:rFonts w:ascii="Georgia" w:hAnsi="Georgia" w:cs="Courier New"/>
                <w:lang w:eastAsia="en-ID"/>
              </w:rPr>
              <w:t>pandemi</w:t>
            </w:r>
            <w:proofErr w:type="spellEnd"/>
            <w:r w:rsidRPr="00CF1493">
              <w:rPr>
                <w:rFonts w:ascii="Georgia" w:hAnsi="Georgia" w:cs="Courier New"/>
                <w:lang w:eastAsia="en-ID"/>
              </w:rPr>
              <w:t xml:space="preserve"> Covid-19.</w:t>
            </w:r>
          </w:p>
          <w:p w14:paraId="6232F936" w14:textId="77777777" w:rsidR="00F052E7" w:rsidRDefault="00F052E7" w:rsidP="00F70FF8">
            <w:pPr>
              <w:tabs>
                <w:tab w:val="left" w:pos="3268"/>
              </w:tabs>
              <w:jc w:val="both"/>
              <w:rPr>
                <w:rStyle w:val="kcmread1114"/>
                <w:rFonts w:ascii="Georgia" w:eastAsiaTheme="minorHAnsi" w:hAnsi="Georgia"/>
                <w:shd w:val="clear" w:color="auto" w:fill="FFFFFF"/>
                <w:lang w:val="id-ID"/>
              </w:rPr>
            </w:pPr>
          </w:p>
          <w:p w14:paraId="12A1EDED" w14:textId="77777777" w:rsidR="00FA568E" w:rsidRDefault="00FA568E" w:rsidP="00F70FF8">
            <w:pPr>
              <w:tabs>
                <w:tab w:val="left" w:pos="3268"/>
              </w:tabs>
              <w:jc w:val="both"/>
              <w:rPr>
                <w:rStyle w:val="kcmread1114"/>
                <w:rFonts w:eastAsiaTheme="minorHAnsi"/>
                <w:shd w:val="clear" w:color="auto" w:fill="FFFFFF"/>
              </w:rPr>
            </w:pPr>
          </w:p>
          <w:p w14:paraId="24F83D0D" w14:textId="77777777" w:rsidR="00FA568E" w:rsidRDefault="00FA568E" w:rsidP="00F70FF8">
            <w:pPr>
              <w:tabs>
                <w:tab w:val="left" w:pos="3268"/>
              </w:tabs>
              <w:jc w:val="both"/>
              <w:rPr>
                <w:rStyle w:val="kcmread1114"/>
                <w:rFonts w:eastAsiaTheme="minorHAnsi"/>
                <w:shd w:val="clear" w:color="auto" w:fill="FFFFFF"/>
              </w:rPr>
            </w:pPr>
          </w:p>
          <w:p w14:paraId="6AF8C954" w14:textId="77777777" w:rsidR="00FA568E" w:rsidRDefault="00FA568E" w:rsidP="00F70FF8">
            <w:pPr>
              <w:tabs>
                <w:tab w:val="left" w:pos="3268"/>
              </w:tabs>
              <w:jc w:val="both"/>
              <w:rPr>
                <w:rStyle w:val="kcmread1114"/>
                <w:rFonts w:eastAsiaTheme="minorHAnsi"/>
                <w:shd w:val="clear" w:color="auto" w:fill="FFFFFF"/>
              </w:rPr>
            </w:pPr>
          </w:p>
          <w:p w14:paraId="340D9067" w14:textId="624ACF1F" w:rsidR="00FA568E" w:rsidRPr="00723B12" w:rsidRDefault="00FA568E" w:rsidP="00F70FF8">
            <w:pPr>
              <w:tabs>
                <w:tab w:val="left" w:pos="3268"/>
              </w:tabs>
              <w:jc w:val="both"/>
              <w:rPr>
                <w:rStyle w:val="kcmread1114"/>
                <w:rFonts w:ascii="Georgia" w:eastAsiaTheme="minorHAnsi" w:hAnsi="Georgia"/>
                <w:shd w:val="clear" w:color="auto" w:fill="FFFFFF"/>
                <w:lang w:val="id-ID"/>
              </w:rPr>
            </w:pPr>
          </w:p>
        </w:tc>
      </w:tr>
    </w:tbl>
    <w:p w14:paraId="79294AA5" w14:textId="77777777" w:rsidR="00F052E7" w:rsidRPr="00723B12" w:rsidRDefault="00F052E7" w:rsidP="00F70FF8">
      <w:pPr>
        <w:spacing w:after="0" w:line="240" w:lineRule="auto"/>
        <w:rPr>
          <w:rFonts w:ascii="Georgia" w:hAnsi="Georgia"/>
          <w:sz w:val="20"/>
        </w:rPr>
      </w:pPr>
    </w:p>
    <w:p w14:paraId="40219BB2" w14:textId="65507906" w:rsidR="00F70FF8" w:rsidRPr="00723B12" w:rsidRDefault="00F70FF8" w:rsidP="00B24C2D">
      <w:pPr>
        <w:spacing w:after="0" w:line="360" w:lineRule="auto"/>
        <w:jc w:val="both"/>
        <w:rPr>
          <w:rFonts w:ascii="Georgia" w:eastAsia="Arial" w:hAnsi="Georgia" w:cs="Times New Roman"/>
          <w:b/>
          <w:lang w:val="en-US"/>
        </w:rPr>
      </w:pPr>
      <w:r w:rsidRPr="00723B12">
        <w:rPr>
          <w:rFonts w:ascii="Georgia" w:eastAsia="Arial" w:hAnsi="Georgia" w:cs="Times New Roman"/>
          <w:b/>
        </w:rPr>
        <w:t>INTRODUCTION</w:t>
      </w:r>
      <w:r w:rsidR="00723B12">
        <w:rPr>
          <w:rFonts w:ascii="Georgia" w:eastAsia="Arial" w:hAnsi="Georgia" w:cs="Times New Roman"/>
          <w:b/>
          <w:lang w:val="en-US"/>
        </w:rPr>
        <w:t xml:space="preserve"> </w:t>
      </w:r>
    </w:p>
    <w:p w14:paraId="4D3EC80C" w14:textId="5E880512" w:rsidR="005650B6" w:rsidRPr="005650B6" w:rsidRDefault="00EC080D" w:rsidP="005650B6">
      <w:pPr>
        <w:spacing w:after="0"/>
        <w:ind w:firstLine="720"/>
        <w:jc w:val="both"/>
        <w:rPr>
          <w:rFonts w:ascii="Georgia" w:eastAsia="Times New Roman" w:hAnsi="Georgia" w:cs="Courier New"/>
          <w:sz w:val="20"/>
          <w:szCs w:val="20"/>
          <w:lang w:val="en-ID" w:eastAsia="en-ID"/>
        </w:rPr>
      </w:pPr>
      <w:r w:rsidRPr="00EC080D">
        <w:rPr>
          <w:rFonts w:ascii="Georgia" w:hAnsi="Georgia" w:cs="Times New Roman"/>
          <w:bCs/>
          <w:color w:val="000000" w:themeColor="text1"/>
        </w:rPr>
        <w:t xml:space="preserve">Online learning as a learning solution during the Covid-19 pandemic. This policy was set by the government as an effort to continue education in Indonesia. The implementation of online learning is complicated, especially in creating contextual learning during this pandemic </w:t>
      </w:r>
      <w:r w:rsidRPr="00EC080D">
        <w:rPr>
          <w:rFonts w:ascii="Georgia" w:hAnsi="Georgia" w:cs="Times New Roman"/>
          <w:bCs/>
          <w:color w:val="000000" w:themeColor="text1"/>
        </w:rPr>
        <w:fldChar w:fldCharType="begin" w:fldLock="1"/>
      </w:r>
      <w:r w:rsidR="00FA568E">
        <w:rPr>
          <w:rFonts w:ascii="Georgia" w:hAnsi="Georgia" w:cs="Times New Roman"/>
          <w:bCs/>
          <w:color w:val="000000" w:themeColor="text1"/>
        </w:rPr>
        <w:instrText>ADDIN CSL_CITATION {"citationItems":[{"id":"ITEM-1","itemData":{"DOI":"10.1080/21532974.2020.1774039","ISSN":"23327383","author":[{"dropping-particle":"","family":"Poth","given":"Rachelle Dene","non-dropping-particle":"","parse-names":false,"suffix":""}],"container-title":"Journal of Digital Learning in Teacher Education","id":"ITEM-1","issue":"3","issued":{"date-parts":[["2020"]]},"page":"146-147","publisher":"Routledge","title":"Embracing the unexpected: K-12 education and online teaching in the time of coronavirus","type":"article-journal","volume":"36"},"uris":["http://www.mendeley.com/documents/?uuid=8bb0e9d0-ba69-499e-9550-b6b151b63e00"]}],"mendeley":{"formattedCitation":"(Poth, 2020)","plainTextFormattedCitation":"(Poth, 2020)","previouslyFormattedCitation":"(Poth, 2020)"},"properties":{"noteIndex":0},"schema":"https://github.com/citation-style-language/schema/raw/master/csl-citation.json"}</w:instrText>
      </w:r>
      <w:r w:rsidRPr="00EC080D">
        <w:rPr>
          <w:rFonts w:ascii="Georgia" w:hAnsi="Georgia" w:cs="Times New Roman"/>
          <w:bCs/>
          <w:color w:val="000000" w:themeColor="text1"/>
        </w:rPr>
        <w:fldChar w:fldCharType="separate"/>
      </w:r>
      <w:r w:rsidR="00FA568E" w:rsidRPr="00FA568E">
        <w:rPr>
          <w:rFonts w:ascii="Georgia" w:hAnsi="Georgia" w:cs="Times New Roman"/>
          <w:bCs/>
          <w:noProof/>
          <w:color w:val="000000" w:themeColor="text1"/>
        </w:rPr>
        <w:t>(Poth, 2020)</w:t>
      </w:r>
      <w:r w:rsidRPr="00EC080D">
        <w:rPr>
          <w:rFonts w:ascii="Georgia" w:hAnsi="Georgia" w:cs="Times New Roman"/>
          <w:bCs/>
          <w:color w:val="000000" w:themeColor="text1"/>
        </w:rPr>
        <w:fldChar w:fldCharType="end"/>
      </w:r>
      <w:r w:rsidRPr="00EC080D">
        <w:rPr>
          <w:rFonts w:ascii="Georgia" w:hAnsi="Georgia" w:cs="Times New Roman"/>
          <w:bCs/>
          <w:color w:val="000000" w:themeColor="text1"/>
        </w:rPr>
        <w:t xml:space="preserve">. This is a challenge for teachers in Indonesia. Every teacher must learn to master technology so that much effort is made to train teachers to learn learning technology </w:t>
      </w:r>
      <w:r w:rsidRPr="00EC080D">
        <w:rPr>
          <w:rFonts w:ascii="Georgia" w:hAnsi="Georgia" w:cs="Times New Roman"/>
          <w:bCs/>
          <w:color w:val="000000" w:themeColor="text1"/>
        </w:rPr>
        <w:fldChar w:fldCharType="begin" w:fldLock="1"/>
      </w:r>
      <w:r w:rsidR="00FA568E">
        <w:rPr>
          <w:rFonts w:ascii="Georgia" w:hAnsi="Georgia" w:cs="Times New Roman"/>
          <w:bCs/>
          <w:color w:val="000000" w:themeColor="text1"/>
        </w:rPr>
        <w:instrText>ADDIN CSL_CITATION {"citationItems":[{"id":"ITEM-1","itemData":{"ISBN":"9789638955975","abstract":"The aim of this study was to establish whether there are differences between the computer self-efficacy of pupils and teachers (N = 507) in the context of the classroom, as a developing workplace of the teacher in elementary education. The survey covered 184 teachers and 323 pupils in elementary school. The results show that there is no statistically significant difference in the Basic Computer Skills dimension. In other words, both pupils and teachers assess their own self-efficacy in Basic Computer Skills equally. Further, the results show a statistically significant difference of the medium effect size in Media-Related Skills. In other words, pupils assess their self-efficacy in this dimension higher than the teachers. The results also reveal a statistically significant difference in the medium effect size concerning the self-efficacy dimension of Web-Based Skills, i.e. the pupils’ assessment of self-efficacy in the skill of internet use is higher than the teachers’ assessment of self-efficacy in the same area. The results also show that pupils generally assess their computer self-efficacy more highly than the teachers do, which may be explained by the fact that these pupils are digital natives, belonging to what is known as the Net Generation, while their teachers are known as digital immigrants. This paper explains the implications of these results for modern multimedia student-centred classes, and the role of the pupil and teacher in such classes.","author":[{"dropping-particle":"","family":"Topolovčan","given":"Tomislav","non-dropping-particle":"","parse-names":false,"suffix":""},{"dropping-particle":"","family":"Matijević","given":"Milan","non-dropping-particle":"","parse-names":false,"suffix":""}],"container-title":"Online Submission","id":"ITEM-1","issued":{"date-parts":[["2014"]]},"page":"163-174","title":"Distinctions between Computer Self-Efficacy of Pupils and Teachers in Elementary School","type":"article-journal"},"uris":["http://www.mendeley.com/documents/?uuid=4240ecc5-fe0c-46df-959d-5145f7802d03"]}],"mendeley":{"formattedCitation":"(Topolovčan &amp; Matijević, 2014)","plainTextFormattedCitation":"(Topolovčan &amp; Matijević, 2014)","previouslyFormattedCitation":"(Topolovčan &amp; Matijević, 2014)"},"properties":{"noteIndex":0},"schema":"https://github.com/citation-style-language/schema/raw/master/csl-citation.json"}</w:instrText>
      </w:r>
      <w:r w:rsidRPr="00EC080D">
        <w:rPr>
          <w:rFonts w:ascii="Georgia" w:hAnsi="Georgia" w:cs="Times New Roman"/>
          <w:bCs/>
          <w:color w:val="000000" w:themeColor="text1"/>
        </w:rPr>
        <w:fldChar w:fldCharType="separate"/>
      </w:r>
      <w:r w:rsidR="00FA568E" w:rsidRPr="00FA568E">
        <w:rPr>
          <w:rFonts w:ascii="Georgia" w:hAnsi="Georgia" w:cs="Times New Roman"/>
          <w:bCs/>
          <w:noProof/>
          <w:color w:val="000000" w:themeColor="text1"/>
        </w:rPr>
        <w:t>(Topolovčan &amp; Matijević, 2014)</w:t>
      </w:r>
      <w:r w:rsidRPr="00EC080D">
        <w:rPr>
          <w:rFonts w:ascii="Georgia" w:hAnsi="Georgia" w:cs="Times New Roman"/>
          <w:bCs/>
          <w:color w:val="000000" w:themeColor="text1"/>
        </w:rPr>
        <w:fldChar w:fldCharType="end"/>
      </w:r>
      <w:r w:rsidRPr="00EC080D">
        <w:rPr>
          <w:rFonts w:ascii="Georgia" w:hAnsi="Georgia" w:cs="Times New Roman"/>
          <w:bCs/>
          <w:color w:val="000000" w:themeColor="text1"/>
        </w:rPr>
        <w:t>. This policy also applies to elementary school teachers, so that at the primary school level teachers must be able to adapt the right technology for elementary school age children.</w:t>
      </w:r>
      <w:r w:rsidR="005650B6">
        <w:rPr>
          <w:rFonts w:ascii="Georgia" w:hAnsi="Georgia" w:cs="Times New Roman"/>
          <w:bCs/>
          <w:color w:val="000000" w:themeColor="text1"/>
          <w:lang w:val="en-US"/>
        </w:rPr>
        <w:t xml:space="preserve"> </w:t>
      </w:r>
      <w:r w:rsidRPr="00EC080D">
        <w:rPr>
          <w:rFonts w:ascii="Georgia" w:hAnsi="Georgia" w:cs="Times New Roman"/>
          <w:bCs/>
          <w:color w:val="000000" w:themeColor="text1"/>
        </w:rPr>
        <w:t xml:space="preserve">The role of teachers in online learning is very important, especially at the elementary school level. Teachers must be able to integrate all material into the technology used. </w:t>
      </w:r>
      <w:r w:rsidR="005650B6" w:rsidRPr="005650B6">
        <w:rPr>
          <w:rFonts w:ascii="Georgia" w:hAnsi="Georgia" w:cs="Times New Roman"/>
          <w:bCs/>
          <w:color w:val="000000" w:themeColor="text1"/>
          <w:lang w:val="en-US"/>
        </w:rPr>
        <w:t>I</w:t>
      </w:r>
      <w:proofErr w:type="spellStart"/>
      <w:r w:rsidR="005650B6" w:rsidRPr="005650B6">
        <w:rPr>
          <w:rFonts w:ascii="Georgia" w:hAnsi="Georgia"/>
          <w:lang w:val="en" w:eastAsia="en-ID"/>
        </w:rPr>
        <w:t>mplementation</w:t>
      </w:r>
      <w:proofErr w:type="spellEnd"/>
      <w:r w:rsidR="005650B6" w:rsidRPr="005650B6">
        <w:rPr>
          <w:rFonts w:ascii="Georgia" w:hAnsi="Georgia"/>
          <w:lang w:val="en" w:eastAsia="en-ID"/>
        </w:rPr>
        <w:t xml:space="preserve"> of online learning during the covid 19 pandemic</w:t>
      </w:r>
      <w:r w:rsidR="005650B6" w:rsidRPr="005650B6">
        <w:rPr>
          <w:rFonts w:ascii="Georgia" w:hAnsi="Georgia"/>
          <w:lang w:val="en" w:eastAsia="en-ID"/>
        </w:rPr>
        <w:t xml:space="preserve"> </w:t>
      </w:r>
      <w:r w:rsidR="005650B6" w:rsidRPr="005650B6">
        <w:rPr>
          <w:rFonts w:ascii="Georgia" w:eastAsia="Times New Roman" w:hAnsi="Georgia" w:cs="Courier New"/>
          <w:lang w:val="en" w:eastAsia="en-ID"/>
        </w:rPr>
        <w:t>have a positive impact on the continuity of education in Indonesia</w:t>
      </w:r>
      <w:r w:rsidR="005650B6" w:rsidRPr="005650B6">
        <w:rPr>
          <w:rFonts w:ascii="Georgia" w:eastAsia="Times New Roman" w:hAnsi="Georgia" w:cs="Courier New"/>
          <w:lang w:val="en" w:eastAsia="en-ID"/>
        </w:rPr>
        <w:t xml:space="preserve"> </w:t>
      </w:r>
      <w:r w:rsidR="005650B6" w:rsidRPr="005650B6">
        <w:rPr>
          <w:rFonts w:ascii="Georgia" w:eastAsia="Times New Roman" w:hAnsi="Georgia" w:cs="Courier New"/>
          <w:lang w:val="en" w:eastAsia="en-ID"/>
        </w:rPr>
        <w:fldChar w:fldCharType="begin" w:fldLock="1"/>
      </w:r>
      <w:r w:rsidR="005650B6">
        <w:rPr>
          <w:rFonts w:ascii="Georgia" w:eastAsia="Times New Roman" w:hAnsi="Georgia" w:cs="Courier New"/>
          <w:lang w:val="en" w:eastAsia="en-ID"/>
        </w:rPr>
        <w:instrText>ADDIN CSL_CITATION {"citationItems":[{"id":"ITEM-1","itemData":{"abstract":"This qualitative research aims to obtain an overview of the implementation of online learning in the Covid-19 Pandemic. In general, the implementation of online learning during the Covid-19 pandemic positively impacts the continuity of education in Indonesia. This research method is obtained from online observations and Scoping reviews. Literature is obtained from various databases such as Google Scholar, Scopus, Web of Science, Crossref Search. Furthermore, the literature was mapped in several parts so that 40 appropriate literature was obtained and could be used regarding teaching and learning activities in schools and the higher education environment. The study results show that online learning is currently considered adequate to replace conventional learning, but several factors related to the implementation of learning must be considered. Abstrak","author":[{"dropping-particle":"","family":"Abduloh; Muhammadiah, Mas'ud; Harizahayu; Susilo, Catur Budi; Sa'odah; Arifin","given":"Ardian","non-dropping-particle":"","parse-names":false,"suffix":""}],"container-title":"Al-Ishlah: Jurnal Pendidikan","id":"ITEM-1","issue":"December","issued":{"date-parts":[["2021"]]},"page":"1958-1966","title":"Implementation of Online Learning Media in the Covid-19 Pandemic","type":"article-journal","volume":"13"},"uris":["http://www.mendeley.com/documents/?uuid=3071af95-b035-49ef-b5b6-234aba18a233"]}],"mendeley":{"formattedCitation":"(Abduloh; Muhammadiah, Mas’ud; Harizahayu; Susilo, Catur Budi; Sa’odah; Arifin, 2021)","plainTextFormattedCitation":"(Abduloh; Muhammadiah, Mas’ud; Harizahayu; Susilo, Catur Budi; Sa’odah; Arifin, 2021)","previouslyFormattedCitation":"(Abduloh; Muhammadiah, Mas’ud; Harizahayu; Susilo, Catur Budi; Sa’odah; Arifin, 2021)"},"properties":{"noteIndex":0},"schema":"https://github.com/citation-style-language/schema/raw/master/csl-citation.json"}</w:instrText>
      </w:r>
      <w:r w:rsidR="005650B6" w:rsidRPr="005650B6">
        <w:rPr>
          <w:rFonts w:ascii="Georgia" w:eastAsia="Times New Roman" w:hAnsi="Georgia" w:cs="Courier New"/>
          <w:lang w:val="en" w:eastAsia="en-ID"/>
        </w:rPr>
        <w:fldChar w:fldCharType="separate"/>
      </w:r>
      <w:r w:rsidR="005650B6" w:rsidRPr="005650B6">
        <w:rPr>
          <w:rFonts w:ascii="Georgia" w:eastAsia="Times New Roman" w:hAnsi="Georgia" w:cs="Courier New"/>
          <w:noProof/>
          <w:lang w:val="en" w:eastAsia="en-ID"/>
        </w:rPr>
        <w:t>(Abduloh; Muhammadiah, Mas’ud; Harizahayu; Susilo, Catur Budi; Sa’odah; Arifin, 2021)</w:t>
      </w:r>
      <w:r w:rsidR="005650B6" w:rsidRPr="005650B6">
        <w:rPr>
          <w:rFonts w:ascii="Georgia" w:eastAsia="Times New Roman" w:hAnsi="Georgia" w:cs="Courier New"/>
          <w:lang w:val="en" w:eastAsia="en-ID"/>
        </w:rPr>
        <w:fldChar w:fldCharType="end"/>
      </w:r>
      <w:r w:rsidR="005650B6" w:rsidRPr="005650B6">
        <w:rPr>
          <w:rFonts w:ascii="Georgia" w:eastAsia="Times New Roman" w:hAnsi="Georgia" w:cs="Courier New"/>
          <w:lang w:val="en" w:eastAsia="en-ID"/>
        </w:rPr>
        <w:t>.</w:t>
      </w:r>
    </w:p>
    <w:p w14:paraId="2E924D2B" w14:textId="34C5B8E6" w:rsidR="00EC080D" w:rsidRPr="00EC080D" w:rsidRDefault="00EC080D" w:rsidP="00EC080D">
      <w:pPr>
        <w:spacing w:after="0"/>
        <w:ind w:firstLine="720"/>
        <w:jc w:val="both"/>
        <w:rPr>
          <w:rFonts w:ascii="Georgia" w:hAnsi="Georgia" w:cs="Times New Roman"/>
          <w:bCs/>
          <w:color w:val="000000" w:themeColor="text1"/>
        </w:rPr>
      </w:pPr>
      <w:r w:rsidRPr="00EC080D">
        <w:rPr>
          <w:rFonts w:ascii="Georgia" w:hAnsi="Georgia" w:cs="Times New Roman"/>
          <w:bCs/>
          <w:color w:val="000000" w:themeColor="text1"/>
        </w:rPr>
        <w:t xml:space="preserve">If previously teachers were required to make innovations in the classroom, now teachers are required to make innovations by using technology. Every teacher must have the skills to use technology, starting from creating online classes, online learning media, online student worksheets, learning videos, online assignments, to conducting online evaluations </w:t>
      </w:r>
      <w:r w:rsidRPr="00EC080D">
        <w:rPr>
          <w:rFonts w:ascii="Georgia" w:hAnsi="Georgia" w:cs="Times New Roman"/>
          <w:bCs/>
          <w:color w:val="000000" w:themeColor="text1"/>
        </w:rPr>
        <w:fldChar w:fldCharType="begin" w:fldLock="1"/>
      </w:r>
      <w:r w:rsidR="00FA568E">
        <w:rPr>
          <w:rFonts w:ascii="Georgia" w:hAnsi="Georgia" w:cs="Times New Roman"/>
          <w:bCs/>
          <w:color w:val="000000" w:themeColor="text1"/>
        </w:rPr>
        <w:instrText>ADDIN CSL_CITATION {"citationItems":[{"id":"ITEM-1","itemData":{"DOI":"10.24235/al.ibtida.snj.v7i1.6088","ISSN":"2442-5133","abstract":"This study aims to identify elementary school teachers' perceptions of digital based learning in the 21 st century. Data of this phenomenological qualitative study were collected through interviews with ten teachers in the Special Region of Yogyakarta, and the validity was tested using source triangulation techniques. The data analysis used descriptive data analysis techniques, including data condensation, data display, and drawing conclusion. The results show that teachers consider digital integration in elementary schools to bring positive changes, both in the process and student learning outcomes. It is proven by student responses in the form of increased motivation, activity, enthusiasm, and critical thinking skills. The findings confirm two things. First, the main factor for the success of digital based learning does not depend on the availability of digital equipments, rather in the competence of the teachers (digital skills, creative thinking, and communication skills). Second, teachers in schools with digital technology infrastructure have better performance in implementing digital based learning than those without the infrastructure. This study has implications for the development trends of the competencies of elementary school teachers. Apparently, digital literacy needs special attention in the development of four teacher competencies. Therefore, teachers can keep up with the era and the tendencies of student characteristics.","author":[{"dropping-particle":"","family":"Jannah","given":"Miftahul","non-dropping-particle":"","parse-names":false,"suffix":""},{"dropping-particle":"","family":"Prasojo","given":"Lantip Diat","non-dropping-particle":"","parse-names":false,"suffix":""},{"dropping-particle":"","family":"Jerusalem","given":"Mohammad Adam","non-dropping-particle":"","parse-names":false,"suffix":""}],"container-title":"Al Ibtida: Jurnal Pendidikan Guru MI","id":"ITEM-1","issue":"1","issued":{"date-parts":[["2020"]]},"page":"1","title":"Elementary School Teachers’ Perceptions of Digital Technology Based Learning in the 21st Century: Promoting Digital Technology as the Proponent Learning Tools","type":"article-journal","volume":"7"},"uris":["http://www.mendeley.com/documents/?uuid=922ce15e-2acb-4ebc-a983-e18222441bf3"]}],"mendeley":{"formattedCitation":"(Jannah et al., 2020)","plainTextFormattedCitation":"(Jannah et al., 2020)","previouslyFormattedCitation":"(Jannah et al., 2020)"},"properties":{"noteIndex":0},"schema":"https://github.com/citation-style-language/schema/raw/master/csl-citation.json"}</w:instrText>
      </w:r>
      <w:r w:rsidRPr="00EC080D">
        <w:rPr>
          <w:rFonts w:ascii="Georgia" w:hAnsi="Georgia" w:cs="Times New Roman"/>
          <w:bCs/>
          <w:color w:val="000000" w:themeColor="text1"/>
        </w:rPr>
        <w:fldChar w:fldCharType="separate"/>
      </w:r>
      <w:r w:rsidR="00FA568E" w:rsidRPr="00FA568E">
        <w:rPr>
          <w:rFonts w:ascii="Georgia" w:hAnsi="Georgia" w:cs="Times New Roman"/>
          <w:bCs/>
          <w:noProof/>
          <w:color w:val="000000" w:themeColor="text1"/>
        </w:rPr>
        <w:t>(Jannah et al., 2020)</w:t>
      </w:r>
      <w:r w:rsidRPr="00EC080D">
        <w:rPr>
          <w:rFonts w:ascii="Georgia" w:hAnsi="Georgia" w:cs="Times New Roman"/>
          <w:bCs/>
          <w:color w:val="000000" w:themeColor="text1"/>
        </w:rPr>
        <w:fldChar w:fldCharType="end"/>
      </w:r>
      <w:r w:rsidR="005650B6">
        <w:rPr>
          <w:rFonts w:ascii="Georgia" w:hAnsi="Georgia" w:cs="Times New Roman"/>
          <w:bCs/>
          <w:color w:val="000000" w:themeColor="text1"/>
        </w:rPr>
        <w:fldChar w:fldCharType="begin" w:fldLock="1"/>
      </w:r>
      <w:r w:rsidR="005650B6">
        <w:rPr>
          <w:rFonts w:ascii="Georgia" w:hAnsi="Georgia" w:cs="Times New Roman"/>
          <w:bCs/>
          <w:color w:val="000000" w:themeColor="text1"/>
        </w:rPr>
        <w:instrText>ADDIN CSL_CITATION {"citationItems":[{"id":"ITEM-1","itemData":{"author":[{"dropping-particle":"Al","family":"Husaini","given":"Aldi","non-dropping-particle":"","parse-names":false,"suffix":""},{"dropping-particle":"","family":"Salsabila","given":"Unik Hanifah","non-dropping-particle":"","parse-names":false,"suffix":""},{"dropping-particle":"","family":"Salma","given":"Hanifah","non-dropping-particle":"","parse-names":false,"suffix":""},{"dropping-particle":"","family":"Santika","given":"Dede","non-dropping-particle":"","parse-names":false,"suffix":""}],"id":"ITEM-1","issued":{"date-parts":[["2021"]]},"page":"61-68","title":"Implementation of Educational Technology to Increase Students ' Learning Interest during Pandemic","type":"article-journal"},"uris":["http://www.mendeley.com/documents/?uuid=d949c064-791a-43d8-b828-32aad3fe908b"]}],"mendeley":{"formattedCitation":"(Husaini et al., 2021)","plainTextFormattedCitation":"(Husaini et al., 2021)","previouslyFormattedCitation":"(Husaini et al., 2021)"},"properties":{"noteIndex":0},"schema":"https://github.com/citation-style-language/schema/raw/master/csl-citation.json"}</w:instrText>
      </w:r>
      <w:r w:rsidR="005650B6">
        <w:rPr>
          <w:rFonts w:ascii="Georgia" w:hAnsi="Georgia" w:cs="Times New Roman"/>
          <w:bCs/>
          <w:color w:val="000000" w:themeColor="text1"/>
        </w:rPr>
        <w:fldChar w:fldCharType="separate"/>
      </w:r>
      <w:r w:rsidR="005650B6" w:rsidRPr="005650B6">
        <w:rPr>
          <w:rFonts w:ascii="Georgia" w:hAnsi="Georgia" w:cs="Times New Roman"/>
          <w:bCs/>
          <w:noProof/>
          <w:color w:val="000000" w:themeColor="text1"/>
        </w:rPr>
        <w:t>(Husaini et al., 2021)</w:t>
      </w:r>
      <w:r w:rsidR="005650B6">
        <w:rPr>
          <w:rFonts w:ascii="Georgia" w:hAnsi="Georgia" w:cs="Times New Roman"/>
          <w:bCs/>
          <w:color w:val="000000" w:themeColor="text1"/>
        </w:rPr>
        <w:fldChar w:fldCharType="end"/>
      </w:r>
      <w:r w:rsidRPr="00EC080D">
        <w:rPr>
          <w:rFonts w:ascii="Georgia" w:hAnsi="Georgia" w:cs="Times New Roman"/>
          <w:bCs/>
          <w:color w:val="000000" w:themeColor="text1"/>
        </w:rPr>
        <w:t>.</w:t>
      </w:r>
    </w:p>
    <w:p w14:paraId="3DA72836" w14:textId="77777777" w:rsidR="00EC080D" w:rsidRPr="00EC080D" w:rsidRDefault="00EC080D" w:rsidP="00EC080D">
      <w:pPr>
        <w:spacing w:after="0"/>
        <w:ind w:firstLine="720"/>
        <w:jc w:val="both"/>
        <w:rPr>
          <w:rFonts w:ascii="Georgia" w:hAnsi="Georgia" w:cs="Times New Roman"/>
          <w:bCs/>
          <w:color w:val="000000" w:themeColor="text1"/>
        </w:rPr>
      </w:pPr>
      <w:r w:rsidRPr="00EC080D">
        <w:rPr>
          <w:rFonts w:ascii="Georgia" w:hAnsi="Georgia" w:cs="Times New Roman"/>
          <w:bCs/>
          <w:color w:val="000000" w:themeColor="text1"/>
        </w:rPr>
        <w:t>Every teacher in Indonesia learns to provide learning using applications that are easily accessible to students with their gadgets. At the primary school level with the characteristics of students who are still at the stage of introducing technology so that the challenges for elementary school teachers are higher. In addition, not all elementary school age students have permission to use gadgets independently. So that in addition to teachers who are needed to help students learn is the role of parents.</w:t>
      </w:r>
    </w:p>
    <w:p w14:paraId="19FD8B31" w14:textId="6A3EC0E1" w:rsidR="001C1C20" w:rsidRPr="00EC080D" w:rsidRDefault="00EC080D" w:rsidP="00EC080D">
      <w:pPr>
        <w:spacing w:after="0"/>
        <w:ind w:firstLine="720"/>
        <w:jc w:val="both"/>
        <w:rPr>
          <w:rFonts w:ascii="Georgia" w:hAnsi="Georgia" w:cs="Times New Roman"/>
          <w:bCs/>
          <w:color w:val="000000" w:themeColor="text1"/>
        </w:rPr>
      </w:pPr>
      <w:r w:rsidRPr="00EC080D">
        <w:rPr>
          <w:rFonts w:ascii="Georgia" w:hAnsi="Georgia" w:cs="Times New Roman"/>
          <w:bCs/>
          <w:color w:val="000000" w:themeColor="text1"/>
        </w:rPr>
        <w:t xml:space="preserve">Research conducted by education practitioners on online learning during a pandemic shows that many factors can affect the success of online learning including the availability of adequate technology and support from all parties, including schools, teachers, and parents </w:t>
      </w:r>
      <w:r w:rsidRPr="00EC080D">
        <w:rPr>
          <w:rFonts w:ascii="Georgia" w:hAnsi="Georgia" w:cs="Times New Roman"/>
          <w:bCs/>
          <w:color w:val="000000" w:themeColor="text1"/>
        </w:rPr>
        <w:fldChar w:fldCharType="begin" w:fldLock="1"/>
      </w:r>
      <w:r w:rsidR="00FA568E">
        <w:rPr>
          <w:rFonts w:ascii="Georgia" w:hAnsi="Georgia" w:cs="Times New Roman"/>
          <w:bCs/>
          <w:color w:val="000000" w:themeColor="text1"/>
        </w:rPr>
        <w:instrText>ADDIN CSL_CITATION {"citationItems":[{"id":"ITEM-1","itemData":{"DOI":"10.29333/ejecs/388","ISSN":"21491291","abstract":"This study explores the perceptions of primary school teachers of online learning in a program developed in Indonesia called School from Home during the COVID-19 Pandemic. Data were collected through surveys and semi-structured interviews with 67 class teachers in primary schools. Data analysis used thematic analysis of qualitative data. The analysis results found four main themes, namely, instructional strategies, challenges, support, and motivation of teachers. This research contributes to the literature of online collaborative learning between teachers, parents, and schools that impact student success. Broadly, the success of online learning in Indonesia during the COVID-19 Pandemic was determined by the readiness of technology in line with the national humanist curriculum, support and collaboration from all stakeholders, including government, schools, teachers, parents and the community.","author":[{"dropping-particle":"","family":"Rasmitadila","given":"","non-dropping-particle":"","parse-names":false,"suffix":""},{"dropping-particle":"","family":"Aliyyah","given":"Rusi Rusmiati","non-dropping-particle":"","parse-names":false,"suffix":""},{"dropping-particle":"","family":"Rachmadtullah","given":"Reza","non-dropping-particle":"","parse-names":false,"suffix":""},{"dropping-particle":"","family":"Samsudin","given":"Achmad","non-dropping-particle":"","parse-names":false,"suffix":""},{"dropping-particle":"","family":"Syaodih","given":"Ernawulan","non-dropping-particle":"","parse-names":false,"suffix":""},{"dropping-particle":"","family":"Nurtanto","given":"Muhammad","non-dropping-particle":"","parse-names":false,"suffix":""},{"dropping-particle":"","family":"Tambunan","given":"Anna Riana Suryanti","non-dropping-particle":"","parse-names":false,"suffix":""}],"container-title":"Journal of Ethnic and Cultural Studies","id":"ITEM-1","issue":"2","issued":{"date-parts":[["2020"]]},"page":"90-109","title":"The perceptions of primary school teachers of online learning during the covid-19 pandemic period: A case study in Indonesia","type":"article-journal","volume":"7"},"uris":["http://www.mendeley.com/documents/?uuid=ef32bcb3-d600-4bac-9474-f9d4473d16f3"]}],"mendeley":{"formattedCitation":"(Rasmitadila et al., 2020)","plainTextFormattedCitation":"(Rasmitadila et al., 2020)","previouslyFormattedCitation":"(Rasmitadila et al., 2020)"},"properties":{"noteIndex":0},"schema":"https://github.com/citation-style-language/schema/raw/master/csl-citation.json"}</w:instrText>
      </w:r>
      <w:r w:rsidRPr="00EC080D">
        <w:rPr>
          <w:rFonts w:ascii="Georgia" w:hAnsi="Georgia" w:cs="Times New Roman"/>
          <w:bCs/>
          <w:color w:val="000000" w:themeColor="text1"/>
        </w:rPr>
        <w:fldChar w:fldCharType="separate"/>
      </w:r>
      <w:r w:rsidR="00FA568E" w:rsidRPr="00FA568E">
        <w:rPr>
          <w:rFonts w:ascii="Georgia" w:hAnsi="Georgia" w:cs="Times New Roman"/>
          <w:bCs/>
          <w:noProof/>
          <w:color w:val="000000" w:themeColor="text1"/>
        </w:rPr>
        <w:t>(Rasmitadila et al., 2020)</w:t>
      </w:r>
      <w:r w:rsidRPr="00EC080D">
        <w:rPr>
          <w:rFonts w:ascii="Georgia" w:hAnsi="Georgia" w:cs="Times New Roman"/>
          <w:bCs/>
          <w:color w:val="000000" w:themeColor="text1"/>
        </w:rPr>
        <w:fldChar w:fldCharType="end"/>
      </w:r>
      <w:r w:rsidR="005650B6">
        <w:rPr>
          <w:rFonts w:ascii="Georgia" w:hAnsi="Georgia" w:cs="Times New Roman"/>
          <w:bCs/>
          <w:color w:val="000000" w:themeColor="text1"/>
        </w:rPr>
        <w:fldChar w:fldCharType="begin" w:fldLock="1"/>
      </w:r>
      <w:r w:rsidR="005650B6">
        <w:rPr>
          <w:rFonts w:ascii="Georgia" w:hAnsi="Georgia" w:cs="Times New Roman"/>
          <w:bCs/>
          <w:color w:val="000000" w:themeColor="text1"/>
        </w:rPr>
        <w:instrText>ADDIN CSL_CITATION {"citationItems":[{"id":"ITEM-1","itemData":{"DOI":"10.24114/jtp.v14i1.21422","abstract":"Abstrak: Pandemi COVID-19 adalah krisis kesehatan yang sedang menjadi perhatian negara-negara di dunia saat ini. COVID-19 merupakan penyakit yang belum pernah teridentifikasi sebelumnya pada manusia yang disebabkan oleh virus Sars-CoV-2. Menyebarnya COVID-19 di Indonesia menyebabkan Indonesia perlu melakukan pembatasan sosial untuk mencegah meningkatnya jumlah pasien COVID-19. Pembatasan sosial menyebabkan terganggunya beberapa aktivitas di berbagai bidang, terutama di bidang pendidikan. Kajian yang dilakukan dalam penyusunan paper mengacu pada 10 artikel terbaru pada tahun 2020 yang membahas tentang permasalahan yang sedang terjadi saat ini, berkaitan dengan dampak COVID-19 terhadap pembelajaran online menggunakan metode Systematic Literature Review. Proses pengkajian 10 artikel ini diklasifikasi menjadi 3 kelompok sub topik. Berdasarkan kajian yang telah dilakukan, diperoleh hasil pembelajaran online di era pandemi COVID-19 sangat memacu pertumbuhan pembelajaran online yang memudahkan dalam proses belajar mengajar, namun jika dinilai dari perubahan sikap siswa, sistem tersebut lebih menunjukkan sisi negatif, sehingga diperlukan adanya evaluasi terkait pembelajaran online oleh pemerintah Kata kunci: Covid-19, pembelajaran online, Systematic Literature Review(SLR)Abstract: COVID-19 pandemic is a health crisis that currently has been becoming the concern of countries in the world. COVID-19 is a disease that has never been previously identified in humans, which is caused by the Sars-CoV-2 virus. The spread of COVID-19 in Indonesia has made this country need to do social distancing to prevent the increasing number of COVID-19 patients. This social distancing has disrupted several activities in various fields, especially in the field of education. The paper done refers to 10 current articles in 2020 that discuss current problems, with the COVID-19 impact of online learning using Systematic Literature Review method. The review process of these 10 articles was classified into 3 sub-topic groups. Based on the studies that had been carried out, the result of online learning in the COVID-19 pandemic era has greatly accelerated the growth of online learning which eases the teaching and learning process. However, if it is judged by the changes in the students’ attitudes, the system shows more of negative sides. Therefore, there should be an evaluation related to the online learning by the government.Keywords: Covid-19, online learning, Systematic Literature Review…","author":[{"dropping-particle":"","family":"Choiri","given":"Muttaqin","non-dropping-particle":"","parse-names":false,"suffix":""},{"dropping-particle":"","family":"Fajrin","given":"Mutiara Cahyani","non-dropping-particle":"","parse-names":false,"suffix":""},{"dropping-particle":"","family":"Novianti","given":"Tanti Alfrida","non-dropping-particle":"","parse-names":false,"suffix":""},{"dropping-particle":"","family":"Putri Ms","given":"Eva Nur Kholidah","non-dropping-particle":"","parse-names":false,"suffix":""}],"container-title":"Jurnal Teknologi Pendidikan (JTP)","id":"ITEM-1","issue":"1","issued":{"date-parts":[["2021"]]},"page":"29","title":"Dampak Pandemi Covid-19 Terhadap Penerapan Pembelajaran Online Di Indonesia: Sebuah Tinjauan Pustaka","type":"article-journal","volume":"14"},"uris":["http://www.mendeley.com/documents/?uuid=17974358-6eb6-4b38-b6fc-38273acfdc2c"]}],"mendeley":{"formattedCitation":"(Choiri et al., 2021)","plainTextFormattedCitation":"(Choiri et al., 2021)","previouslyFormattedCitation":"(Choiri et al., 2021)"},"properties":{"noteIndex":0},"schema":"https://github.com/citation-style-language/schema/raw/master/csl-citation.json"}</w:instrText>
      </w:r>
      <w:r w:rsidR="005650B6">
        <w:rPr>
          <w:rFonts w:ascii="Georgia" w:hAnsi="Georgia" w:cs="Times New Roman"/>
          <w:bCs/>
          <w:color w:val="000000" w:themeColor="text1"/>
        </w:rPr>
        <w:fldChar w:fldCharType="separate"/>
      </w:r>
      <w:r w:rsidR="005650B6" w:rsidRPr="005650B6">
        <w:rPr>
          <w:rFonts w:ascii="Georgia" w:hAnsi="Georgia" w:cs="Times New Roman"/>
          <w:bCs/>
          <w:noProof/>
          <w:color w:val="000000" w:themeColor="text1"/>
        </w:rPr>
        <w:t>(Choiri et al., 2021)</w:t>
      </w:r>
      <w:r w:rsidR="005650B6">
        <w:rPr>
          <w:rFonts w:ascii="Georgia" w:hAnsi="Georgia" w:cs="Times New Roman"/>
          <w:bCs/>
          <w:color w:val="000000" w:themeColor="text1"/>
        </w:rPr>
        <w:fldChar w:fldCharType="end"/>
      </w:r>
      <w:r w:rsidR="005650B6">
        <w:rPr>
          <w:rFonts w:ascii="Georgia" w:hAnsi="Georgia" w:cs="Times New Roman"/>
          <w:bCs/>
          <w:color w:val="000000" w:themeColor="text1"/>
        </w:rPr>
        <w:fldChar w:fldCharType="begin" w:fldLock="1"/>
      </w:r>
      <w:r w:rsidR="005650B6">
        <w:rPr>
          <w:rFonts w:ascii="Georgia" w:hAnsi="Georgia" w:cs="Times New Roman"/>
          <w:bCs/>
          <w:color w:val="000000" w:themeColor="text1"/>
        </w:rPr>
        <w:instrText>ADDIN CSL_CITATION {"citationItems":[{"id":"ITEM-1","itemData":{"abstract":"The Covid-19 pandemic affects almost all aspects of life, including education. Th Covid-19 pandemic on the education aspect requires that teaching and learning activities continue even though students are at home. So that educators are required to design learning media as an innovation by utilizing online media. The purp the use of information technology in online learn article uses a qualitative approach with secondary data sources obtained from online observations and literature studies. The results of the study prove that the use of online media during the Co 19 caused a variety of responses and the teaching and learning process as well as the level of student development in responding to the material presented.","author":[{"dropping-particle":"","family":"Aisa","given":"A","non-dropping-particle":"","parse-names":false,"suffix":""},{"dropping-particle":"","family":"Lisvita","given":"L","non-dropping-particle":"","parse-names":false,"suffix":""}],"container-title":"JoEMS (Journal of Education and Management)","id":"ITEM-1","issue":"4","issued":{"date-parts":[["2020"]]},"page":"47-50","title":"Penggunaan Teknologi Informasi dalam Pembelajaran Online Masa Covid-19","type":"article-journal","volume":"3"},"uris":["http://www.mendeley.com/documents/?uuid=729c800c-fb07-4cd5-8d4a-59252288eda7"]}],"mendeley":{"formattedCitation":"(Aisa &amp; Lisvita, 2020)","plainTextFormattedCitation":"(Aisa &amp; Lisvita, 2020)"},"properties":{"noteIndex":0},"schema":"https://github.com/citation-style-language/schema/raw/master/csl-citation.json"}</w:instrText>
      </w:r>
      <w:r w:rsidR="005650B6">
        <w:rPr>
          <w:rFonts w:ascii="Georgia" w:hAnsi="Georgia" w:cs="Times New Roman"/>
          <w:bCs/>
          <w:color w:val="000000" w:themeColor="text1"/>
        </w:rPr>
        <w:fldChar w:fldCharType="separate"/>
      </w:r>
      <w:r w:rsidR="005650B6" w:rsidRPr="005650B6">
        <w:rPr>
          <w:rFonts w:ascii="Georgia" w:hAnsi="Georgia" w:cs="Times New Roman"/>
          <w:bCs/>
          <w:noProof/>
          <w:color w:val="000000" w:themeColor="text1"/>
        </w:rPr>
        <w:t>(Aisa &amp; Lisvita, 2020)</w:t>
      </w:r>
      <w:r w:rsidR="005650B6">
        <w:rPr>
          <w:rFonts w:ascii="Georgia" w:hAnsi="Georgia" w:cs="Times New Roman"/>
          <w:bCs/>
          <w:color w:val="000000" w:themeColor="text1"/>
        </w:rPr>
        <w:fldChar w:fldCharType="end"/>
      </w:r>
      <w:r w:rsidRPr="00EC080D">
        <w:rPr>
          <w:rFonts w:ascii="Georgia" w:hAnsi="Georgia" w:cs="Times New Roman"/>
          <w:bCs/>
          <w:color w:val="000000" w:themeColor="text1"/>
        </w:rPr>
        <w:t xml:space="preserve">. In addition, there are studies that show the impact of technology on learning, namely improving student learning outcomes in certain fields </w:t>
      </w:r>
      <w:r w:rsidRPr="00EC080D">
        <w:rPr>
          <w:rFonts w:ascii="Georgia" w:hAnsi="Georgia" w:cs="Times New Roman"/>
          <w:bCs/>
          <w:color w:val="000000" w:themeColor="text1"/>
        </w:rPr>
        <w:fldChar w:fldCharType="begin" w:fldLock="1"/>
      </w:r>
      <w:r w:rsidR="00FA568E">
        <w:rPr>
          <w:rFonts w:ascii="Georgia" w:hAnsi="Georgia" w:cs="Times New Roman"/>
          <w:bCs/>
          <w:color w:val="000000" w:themeColor="text1"/>
        </w:rPr>
        <w:instrText>ADDIN CSL_CITATION {"citationItems":[{"id":"ITEM-1","itemData":{"DOI":"10.1109/EDUNINE48860.2020.9149497","ISBN":"9781728166384","abstract":"The context of Information and Communications Technology (ICT) needs to be researched to know the impact on learning. Because of this, the purpose of the present paper is to identify the relationship between the use of ICT and the Learning. Through a convenience sampling, 133 sixth grade elementary students (between 10 and 13 years old) were selected from a public school (Lima-Peru). To evaluate the use of ICT, a Likert scale was applied and the learning was evaluated with the scores obtained in the different academic areas. The results showed that the use of ICTs was positively and significantly related to the areas of communication (r =.27^ast ast), religion (r =.27^ast ast ast), science and technology (r =.18^ast), demonstrating that the frequency of ICT use influences in learning; however, this influence is evident only in some subjects.","author":[{"dropping-particle":"","family":"Zuniga-Velasquez","given":"Claudia","non-dropping-particle":"","parse-names":false,"suffix":""},{"dropping-particle":"","family":"Peralta-Valenzuela","given":"Katherin","non-dropping-particle":"","parse-names":false,"suffix":""},{"dropping-particle":"","family":"Iraola-Real","given":"Ivan","non-dropping-particle":"","parse-names":false,"suffix":""}],"container-title":"EDUNINE 2020 - 4th IEEE World Engineering Education Conference: The Challenges of Education in Engineering, Computing and Technology without Exclusions: Innovation in the Era of the Industrial Revolution 4.0, Proceedings","id":"ITEM-1","issued":{"date-parts":[["2020"]]},"page":"9-12","title":"Work in Progress: Information and Communications Technology (ICT) in Learning in Students of Elementary Education","type":"article-journal"},"uris":["http://www.mendeley.com/documents/?uuid=dabe9b38-6bb9-44bf-afc0-b94f38072846","http://www.mendeley.com/documents/?uuid=e49fb7cc-4573-4a88-80c4-31038a2ff028"]}],"mendeley":{"formattedCitation":"(Zuniga-Velasquez et al., 2020)","plainTextFormattedCitation":"(Zuniga-Velasquez et al., 2020)","previouslyFormattedCitation":"(Zuniga-Velasquez et al., 2020)"},"properties":{"noteIndex":0},"schema":"https://github.com/citation-style-language/schema/raw/master/csl-citation.json"}</w:instrText>
      </w:r>
      <w:r w:rsidRPr="00EC080D">
        <w:rPr>
          <w:rFonts w:ascii="Georgia" w:hAnsi="Georgia" w:cs="Times New Roman"/>
          <w:bCs/>
          <w:color w:val="000000" w:themeColor="text1"/>
        </w:rPr>
        <w:fldChar w:fldCharType="separate"/>
      </w:r>
      <w:r w:rsidR="00FA568E" w:rsidRPr="00FA568E">
        <w:rPr>
          <w:rFonts w:ascii="Georgia" w:hAnsi="Georgia" w:cs="Times New Roman"/>
          <w:bCs/>
          <w:noProof/>
          <w:color w:val="000000" w:themeColor="text1"/>
        </w:rPr>
        <w:t>(Zuniga-Velasquez et al., 2020)</w:t>
      </w:r>
      <w:r w:rsidRPr="00EC080D">
        <w:rPr>
          <w:rFonts w:ascii="Georgia" w:hAnsi="Georgia" w:cs="Times New Roman"/>
          <w:bCs/>
          <w:color w:val="000000" w:themeColor="text1"/>
        </w:rPr>
        <w:fldChar w:fldCharType="end"/>
      </w:r>
      <w:r w:rsidRPr="00EC080D">
        <w:rPr>
          <w:rFonts w:ascii="Georgia" w:hAnsi="Georgia" w:cs="Times New Roman"/>
          <w:bCs/>
          <w:color w:val="000000" w:themeColor="text1"/>
        </w:rPr>
        <w:t>. Based on previous research, it can be concluded that online learning is the most effective learning during this pandemic</w:t>
      </w:r>
      <w:r w:rsidR="005650B6">
        <w:rPr>
          <w:rFonts w:ascii="Georgia" w:hAnsi="Georgia" w:cs="Times New Roman"/>
          <w:bCs/>
          <w:color w:val="000000" w:themeColor="text1"/>
          <w:lang w:val="en-US"/>
        </w:rPr>
        <w:t xml:space="preserve"> </w:t>
      </w:r>
      <w:r w:rsidR="005650B6">
        <w:rPr>
          <w:rFonts w:ascii="Georgia" w:hAnsi="Georgia" w:cs="Times New Roman"/>
          <w:bCs/>
          <w:color w:val="000000" w:themeColor="text1"/>
          <w:lang w:val="en-US"/>
        </w:rPr>
        <w:fldChar w:fldCharType="begin" w:fldLock="1"/>
      </w:r>
      <w:r w:rsidR="005650B6">
        <w:rPr>
          <w:rFonts w:ascii="Georgia" w:hAnsi="Georgia" w:cs="Times New Roman"/>
          <w:bCs/>
          <w:color w:val="000000" w:themeColor="text1"/>
          <w:lang w:val="en-US"/>
        </w:rPr>
        <w:instrText>ADDIN CSL_CITATION {"citationItems":[{"id":"ITEM-1","itemData":{"abstract":"This qualitative research aims to obtain an overview of the implementation of online learning in the Covid-19 Pandemic. In general, the implementation of online learning during the Covid-19 pandemic positively impacts the continuity of education in Indonesia. This research method is obtained from online observations and Scoping reviews. Literature is obtained from various databases such as Google Scholar, Scopus, Web of Science, Crossref Search. Furthermore, the literature was mapped in several parts so that 40 appropriate literature was obtained and could be used regarding teaching and learning activities in schools and the higher education environment. The study results show that online learning is currently considered adequate to replace conventional learning, but several factors related to the implementation of learning must be considered. Abstrak","author":[{"dropping-particle":"","family":"Abduloh; Muhammadiah, Mas'ud; Harizahayu; Susilo, Catur Budi; Sa'odah; Arifin","given":"Ardian","non-dropping-particle":"","parse-names":false,"suffix":""}],"container-title":"Al-Ishlah: Jurnal Pendidikan","id":"ITEM-1","issue":"December","issued":{"date-parts":[["2021"]]},"page":"1958-1966","title":"Implementation of Online Learning Media in the Covid-19 Pandemic","type":"article-journal","volume":"13"},"uris":["http://www.mendeley.com/documents/?uuid=3071af95-b035-49ef-b5b6-234aba18a233"]}],"mendeley":{"formattedCitation":"(Abduloh; Muhammadiah, Mas’ud; Harizahayu; Susilo, Catur Budi; Sa’odah; Arifin, 2021)","plainTextFormattedCitation":"(Abduloh; Muhammadiah, Mas’ud; Harizahayu; Susilo, Catur Budi; Sa’odah; Arifin, 2021)","previouslyFormattedCitation":"(Abduloh; Muhammadiah, Mas’ud; Harizahayu; Susilo, Catur Budi; Sa’odah; Arifin, 2021)"},"properties":{"noteIndex":0},"schema":"https://github.com/citation-style-language/schema/raw/master/csl-citation.json"}</w:instrText>
      </w:r>
      <w:r w:rsidR="005650B6">
        <w:rPr>
          <w:rFonts w:ascii="Georgia" w:hAnsi="Georgia" w:cs="Times New Roman"/>
          <w:bCs/>
          <w:color w:val="000000" w:themeColor="text1"/>
          <w:lang w:val="en-US"/>
        </w:rPr>
        <w:fldChar w:fldCharType="separate"/>
      </w:r>
      <w:r w:rsidR="005650B6" w:rsidRPr="005650B6">
        <w:rPr>
          <w:rFonts w:ascii="Georgia" w:hAnsi="Georgia" w:cs="Times New Roman"/>
          <w:bCs/>
          <w:noProof/>
          <w:color w:val="000000" w:themeColor="text1"/>
          <w:lang w:val="en-US"/>
        </w:rPr>
        <w:t>(Abduloh; Muhammadiah, Mas’ud; Harizahayu; Susilo, Catur Budi; Sa’odah; Arifin, 2021)</w:t>
      </w:r>
      <w:r w:rsidR="005650B6">
        <w:rPr>
          <w:rFonts w:ascii="Georgia" w:hAnsi="Georgia" w:cs="Times New Roman"/>
          <w:bCs/>
          <w:color w:val="000000" w:themeColor="text1"/>
          <w:lang w:val="en-US"/>
        </w:rPr>
        <w:fldChar w:fldCharType="end"/>
      </w:r>
      <w:r w:rsidRPr="00EC080D">
        <w:rPr>
          <w:rFonts w:ascii="Georgia" w:hAnsi="Georgia" w:cs="Times New Roman"/>
          <w:bCs/>
          <w:color w:val="000000" w:themeColor="text1"/>
        </w:rPr>
        <w:t xml:space="preserve">. However, it is necessary to pay attention to several things such as the availability of infrastructure </w:t>
      </w:r>
      <w:r w:rsidRPr="00EC080D">
        <w:rPr>
          <w:rFonts w:ascii="Georgia" w:hAnsi="Georgia" w:cs="Times New Roman"/>
          <w:bCs/>
          <w:color w:val="000000" w:themeColor="text1"/>
        </w:rPr>
        <w:fldChar w:fldCharType="begin" w:fldLock="1"/>
      </w:r>
      <w:r w:rsidR="00FA568E">
        <w:rPr>
          <w:rFonts w:ascii="Georgia" w:hAnsi="Georgia" w:cs="Times New Roman"/>
          <w:bCs/>
          <w:color w:val="000000" w:themeColor="text1"/>
        </w:rPr>
        <w:instrText>ADDIN CSL_CITATION {"citationItems":[{"id":"ITEM-1","itemData":{"DOI":"10.25217/ji.v5i1.914","ISSN":"2527-4449","abstract":"The article aimed to explain in detail the perspectives of elementary school teachers about online learning in a COVID-19 pandemic condition. This study used a quantitative approach. The subjects in this study were 45 teachers in Banten and West Java. The results of this study indicated that teachers understand the context of online learning, but in implementation there are various problems found, including 1) availability of facilities, 2) network and internet usage, 3) planning, implementation, and evaluation of learning, and 4) collaboration with parents. Online learning help teachers in the COVID-19 pandemic period, but felt to be ineffective, even 80% of teachers feel dissatisfied thorough online learning. This research was expected to be an evaluation material for various parties including education policy makers in conducting online learning, besides this research can also facilitate other researchers to develop research on online learning, especially in elementary schools.\r Keywords: Online Learning, COVID-19 Pandemic, COVID-19","author":[{"dropping-particle":"","family":"Fauzi","given":"Irfan","non-dropping-particle":"","parse-names":false,"suffix":""},{"dropping-particle":"","family":"Sastra Khusuma","given":"Iman Hermawan","non-dropping-particle":"","parse-names":false,"suffix":""}],"container-title":"Jurnal Iqra' : Kajian Ilmu Pendidikan","id":"ITEM-1","issue":"1","issued":{"date-parts":[["2020"]]},"page":"58-70","title":"Teachers’ Elementary School in Online Learning of COVID-19 Pandemic Conditions","type":"article-journal","volume":"5"},"uris":["http://www.mendeley.com/documents/?uuid=680f8487-8187-4a5c-93af-22dcdc05c1ab"]}],"mendeley":{"formattedCitation":"(Fauzi &amp; Sastra Khusuma, 2020)","plainTextFormattedCitation":"(Fauzi &amp; Sastra Khusuma, 2020)","previouslyFormattedCitation":"(Fauzi &amp; Sastra Khusuma, 2020)"},"properties":{"noteIndex":0},"schema":"https://github.com/citation-style-language/schema/raw/master/csl-citation.json"}</w:instrText>
      </w:r>
      <w:r w:rsidRPr="00EC080D">
        <w:rPr>
          <w:rFonts w:ascii="Georgia" w:hAnsi="Georgia" w:cs="Times New Roman"/>
          <w:bCs/>
          <w:color w:val="000000" w:themeColor="text1"/>
        </w:rPr>
        <w:fldChar w:fldCharType="separate"/>
      </w:r>
      <w:r w:rsidR="00FA568E" w:rsidRPr="00FA568E">
        <w:rPr>
          <w:rFonts w:ascii="Georgia" w:hAnsi="Georgia" w:cs="Times New Roman"/>
          <w:bCs/>
          <w:noProof/>
          <w:color w:val="000000" w:themeColor="text1"/>
        </w:rPr>
        <w:t>(Fauzi &amp; Sastra Khusuma, 2020)</w:t>
      </w:r>
      <w:r w:rsidRPr="00EC080D">
        <w:rPr>
          <w:rFonts w:ascii="Georgia" w:hAnsi="Georgia" w:cs="Times New Roman"/>
          <w:bCs/>
          <w:color w:val="000000" w:themeColor="text1"/>
        </w:rPr>
        <w:fldChar w:fldCharType="end"/>
      </w:r>
      <w:r w:rsidR="005650B6">
        <w:rPr>
          <w:rFonts w:ascii="Georgia" w:hAnsi="Georgia" w:cs="Times New Roman"/>
          <w:bCs/>
          <w:color w:val="000000" w:themeColor="text1"/>
        </w:rPr>
        <w:fldChar w:fldCharType="begin" w:fldLock="1"/>
      </w:r>
      <w:r w:rsidR="005650B6">
        <w:rPr>
          <w:rFonts w:ascii="Georgia" w:hAnsi="Georgia" w:cs="Times New Roman"/>
          <w:bCs/>
          <w:color w:val="000000" w:themeColor="text1"/>
        </w:rPr>
        <w:instrText>ADDIN CSL_CITATION {"citationItems":[{"id":"ITEM-1","itemData":{"DOI":"10.23887/jet.v4i4.29314","ISSN":"2549-4856","abstract":"The application of online learning was carried out massively during the Covid-19 pandemic. Its implementation certainly raises many new things, especially for areas with minimal internet access. For that, it is necessary to conduct a study of how students perceive online learning. The study was conducted to determine students’ perceptions of implementing online learning during the Covid-19 pandemic in minimal internet access areas. This type of research is a qualitative descriptive study, where the research subjects are students of a private university in East Nusa Tenggara, Indonesia. This research was conducted in four stages, namely (1) data collection, (2) data reduction, (3) data presentation, (4) concluding. The instrument used was a questionnaire consisting of 21 questions. Data analysis was carried out descriptively. The results showed that students had different perceptions of the administration of online lectures. These perceptions include perceptions of online learning infrastructure by 57%, online learning skills by 53%, perceptions of the quality of online academic interactions by 69%, benefits of online learning by 53%, obstacles faced by 42%, supporting factors for online learning by 38%, and future online learning expectations of 54%. This study concludes that students’ various online learning perceptions during the Covid-19 pandemic, starting from infrastructure, quality of interaction, and students’ benefits.","author":[{"dropping-particle":"","family":"Laksana","given":"Dek Ngurah Laba","non-dropping-particle":"","parse-names":false,"suffix":""}],"container-title":"Journal of Education Technology","id":"ITEM-1","issue":"4","issued":{"date-parts":[["2021"]]},"page":"502","title":"Implementation of Online Learning in The Pandemic Covid-19: Student Perception in Areas with Minimum Internet Access","type":"article-journal","volume":"4"},"uris":["http://www.mendeley.com/documents/?uuid=7be444b7-0770-4c22-9734-4c9601036d54"]}],"mendeley":{"formattedCitation":"(Laksana, 2021)","plainTextFormattedCitation":"(Laksana, 2021)","previouslyFormattedCitation":"(Laksana, 2021)"},"properties":{"noteIndex":0},"schema":"https://github.com/citation-style-language/schema/raw/master/csl-citation.json"}</w:instrText>
      </w:r>
      <w:r w:rsidR="005650B6">
        <w:rPr>
          <w:rFonts w:ascii="Georgia" w:hAnsi="Georgia" w:cs="Times New Roman"/>
          <w:bCs/>
          <w:color w:val="000000" w:themeColor="text1"/>
        </w:rPr>
        <w:fldChar w:fldCharType="separate"/>
      </w:r>
      <w:r w:rsidR="005650B6" w:rsidRPr="005650B6">
        <w:rPr>
          <w:rFonts w:ascii="Georgia" w:hAnsi="Georgia" w:cs="Times New Roman"/>
          <w:bCs/>
          <w:noProof/>
          <w:color w:val="000000" w:themeColor="text1"/>
        </w:rPr>
        <w:t>(Laksana, 2021)</w:t>
      </w:r>
      <w:r w:rsidR="005650B6">
        <w:rPr>
          <w:rFonts w:ascii="Georgia" w:hAnsi="Georgia" w:cs="Times New Roman"/>
          <w:bCs/>
          <w:color w:val="000000" w:themeColor="text1"/>
        </w:rPr>
        <w:fldChar w:fldCharType="end"/>
      </w:r>
      <w:r w:rsidRPr="00EC080D">
        <w:rPr>
          <w:rFonts w:ascii="Georgia" w:hAnsi="Georgia" w:cs="Times New Roman"/>
          <w:bCs/>
          <w:color w:val="000000" w:themeColor="text1"/>
        </w:rPr>
        <w:t>. The purpose of this study is to provide a comprehensive picture of the technology used by elementary school teachers during the Covid-19 pandemic.</w:t>
      </w:r>
    </w:p>
    <w:p w14:paraId="21CDB900" w14:textId="49CB5EB8" w:rsidR="001A43E8" w:rsidRPr="00723B12" w:rsidRDefault="001A43E8" w:rsidP="00B24C2D">
      <w:pPr>
        <w:spacing w:after="0" w:line="240" w:lineRule="auto"/>
        <w:ind w:firstLine="567"/>
        <w:jc w:val="both"/>
        <w:rPr>
          <w:rFonts w:ascii="Georgia" w:eastAsia="Arial" w:hAnsi="Georgia" w:cs="Times New Roman"/>
          <w:sz w:val="20"/>
          <w:szCs w:val="20"/>
          <w:lang w:val="en-US" w:eastAsia="en-US"/>
        </w:rPr>
      </w:pPr>
    </w:p>
    <w:p w14:paraId="341AF9EE" w14:textId="5B3FCF64" w:rsidR="00191E4B"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METHODS</w:t>
      </w:r>
      <w:r w:rsidR="00191E4B" w:rsidRPr="00723B12">
        <w:rPr>
          <w:rFonts w:ascii="Georgia" w:eastAsia="Arial" w:hAnsi="Georgia" w:cs="Times New Roman"/>
          <w:b/>
        </w:rPr>
        <w:t xml:space="preserve"> </w:t>
      </w:r>
    </w:p>
    <w:p w14:paraId="4616F5E4" w14:textId="2C723E03" w:rsidR="00E77675" w:rsidRDefault="001C1C20" w:rsidP="001C1C20">
      <w:pPr>
        <w:spacing w:after="0"/>
        <w:jc w:val="both"/>
        <w:rPr>
          <w:rFonts w:ascii="Georgia" w:hAnsi="Georgia" w:cs="Times New Roman"/>
          <w:lang w:val="en-US"/>
        </w:rPr>
      </w:pPr>
      <w:r w:rsidRPr="001C1C20">
        <w:rPr>
          <w:rFonts w:ascii="Georgia" w:hAnsi="Georgia" w:cs="Times New Roman"/>
        </w:rPr>
        <w:t xml:space="preserve">        </w:t>
      </w:r>
      <w:r w:rsidR="00EC080D" w:rsidRPr="00B82012">
        <w:rPr>
          <w:rFonts w:ascii="Times New Roman" w:hAnsi="Times New Roman" w:cs="Times New Roman"/>
          <w:bCs/>
          <w:color w:val="000000" w:themeColor="text1"/>
        </w:rPr>
        <w:t>This research uses descriptive qualitative research. This research describes the use of technology in learning by elementary school teachers. This research was conducted by involving 335 teachers from several regions on the island of Java. The research instrument used was a questionnaire containing the technology used by the teacher to carry out learning from beginning to end. This questionnaire was distributed online through social media, namely WhatsApp. The analysis of the research results was carried out in a qualitative manner by reducing the research data about the technology used by elementary school teachers. Furthermore, the grouping is based on usage and ends with the conclusion of the research results.</w:t>
      </w:r>
    </w:p>
    <w:p w14:paraId="02E04F0F" w14:textId="77777777" w:rsidR="001C1C20" w:rsidRPr="001C1C20" w:rsidRDefault="001C1C20" w:rsidP="001C1C20">
      <w:pPr>
        <w:spacing w:after="0"/>
        <w:jc w:val="both"/>
        <w:rPr>
          <w:rFonts w:ascii="Georgia" w:eastAsia="Arial" w:hAnsi="Georgia" w:cs="Times New Roman"/>
          <w:b/>
          <w:spacing w:val="-1"/>
          <w:lang w:val="en-US"/>
        </w:rPr>
      </w:pPr>
    </w:p>
    <w:p w14:paraId="79E402D1" w14:textId="1C40FC41" w:rsidR="00F70FF8" w:rsidRDefault="001C1C20" w:rsidP="00B24C2D">
      <w:pPr>
        <w:spacing w:after="0" w:line="360" w:lineRule="auto"/>
        <w:jc w:val="both"/>
        <w:rPr>
          <w:rFonts w:ascii="Georgia" w:eastAsia="Arial" w:hAnsi="Georgia" w:cs="Times New Roman"/>
          <w:b/>
          <w:lang w:val="en-US"/>
        </w:rPr>
      </w:pPr>
      <w:proofErr w:type="gramStart"/>
      <w:r>
        <w:rPr>
          <w:rFonts w:ascii="Georgia" w:eastAsia="Arial" w:hAnsi="Georgia" w:cs="Times New Roman"/>
          <w:b/>
          <w:lang w:val="en-US"/>
        </w:rPr>
        <w:t xml:space="preserve">FINDINGS </w:t>
      </w:r>
      <w:r w:rsidR="00F70FF8" w:rsidRPr="00723B12">
        <w:rPr>
          <w:rFonts w:ascii="Georgia" w:eastAsia="Arial" w:hAnsi="Georgia" w:cs="Times New Roman"/>
          <w:b/>
        </w:rPr>
        <w:t xml:space="preserve"> AND</w:t>
      </w:r>
      <w:proofErr w:type="gramEnd"/>
      <w:r w:rsidR="00F70FF8" w:rsidRPr="00723B12">
        <w:rPr>
          <w:rFonts w:ascii="Georgia" w:eastAsia="Arial" w:hAnsi="Georgia" w:cs="Times New Roman"/>
          <w:b/>
        </w:rPr>
        <w:t xml:space="preserve"> DISCUSSION</w:t>
      </w:r>
      <w:r w:rsidR="00723B12">
        <w:rPr>
          <w:rFonts w:ascii="Georgia" w:eastAsia="Arial" w:hAnsi="Georgia" w:cs="Times New Roman"/>
          <w:b/>
          <w:lang w:val="en-US"/>
        </w:rPr>
        <w:t xml:space="preserve"> </w:t>
      </w:r>
    </w:p>
    <w:p w14:paraId="3642FE6C" w14:textId="041A1692" w:rsidR="00EC080D" w:rsidRDefault="00EC080D" w:rsidP="00EC080D">
      <w:pPr>
        <w:spacing w:after="0"/>
        <w:ind w:firstLine="709"/>
        <w:jc w:val="both"/>
        <w:rPr>
          <w:rFonts w:ascii="Georgia" w:hAnsi="Georgia" w:cs="Times New Roman"/>
          <w:iCs/>
          <w:color w:val="000000" w:themeColor="text1"/>
        </w:rPr>
      </w:pPr>
      <w:r w:rsidRPr="00EC080D">
        <w:rPr>
          <w:rFonts w:ascii="Georgia" w:hAnsi="Georgia" w:cs="Times New Roman"/>
          <w:iCs/>
          <w:color w:val="000000" w:themeColor="text1"/>
        </w:rPr>
        <w:t>The results showed that the learning technology often used by elementary school teachers to create online classes, online learning media, online student worksheets, instructional videos, online assignments, and online evaluations included:</w:t>
      </w:r>
    </w:p>
    <w:p w14:paraId="77E0810E" w14:textId="7AC3E1C1" w:rsidR="00FA568E" w:rsidRDefault="00FA568E" w:rsidP="00EC080D">
      <w:pPr>
        <w:spacing w:after="0"/>
        <w:ind w:firstLine="709"/>
        <w:jc w:val="both"/>
        <w:rPr>
          <w:rFonts w:ascii="Georgia" w:hAnsi="Georgia" w:cs="Times New Roman"/>
          <w:iCs/>
          <w:color w:val="000000" w:themeColor="text1"/>
        </w:rPr>
      </w:pPr>
    </w:p>
    <w:p w14:paraId="47B8AA11" w14:textId="126118E2" w:rsidR="00FA568E" w:rsidRDefault="00FA568E" w:rsidP="00EC080D">
      <w:pPr>
        <w:spacing w:after="0"/>
        <w:ind w:firstLine="709"/>
        <w:jc w:val="both"/>
        <w:rPr>
          <w:rFonts w:ascii="Georgia" w:hAnsi="Georgia" w:cs="Times New Roman"/>
          <w:iCs/>
          <w:color w:val="000000" w:themeColor="text1"/>
        </w:rPr>
      </w:pPr>
    </w:p>
    <w:p w14:paraId="32044D40" w14:textId="77777777" w:rsidR="00FA568E" w:rsidRPr="00EC080D" w:rsidRDefault="00FA568E" w:rsidP="00EC080D">
      <w:pPr>
        <w:spacing w:after="0"/>
        <w:ind w:firstLine="709"/>
        <w:jc w:val="both"/>
        <w:rPr>
          <w:rFonts w:ascii="Georgia" w:hAnsi="Georgia" w:cs="Times New Roman"/>
          <w:iCs/>
          <w:color w:val="000000" w:themeColor="text1"/>
        </w:rPr>
      </w:pPr>
    </w:p>
    <w:p w14:paraId="43274D5A" w14:textId="7B4835B3" w:rsidR="00EC080D" w:rsidRPr="00EC080D" w:rsidRDefault="00EC080D" w:rsidP="00EC080D">
      <w:pPr>
        <w:ind w:left="284"/>
        <w:jc w:val="center"/>
        <w:rPr>
          <w:rFonts w:ascii="Georgia" w:hAnsi="Georgia" w:cs="Times New Roman"/>
          <w:b/>
          <w:color w:val="000000" w:themeColor="text1"/>
        </w:rPr>
      </w:pPr>
      <w:r w:rsidRPr="00EC080D">
        <w:rPr>
          <w:rFonts w:ascii="Georgia" w:hAnsi="Georgia" w:cs="Times New Roman"/>
          <w:b/>
          <w:color w:val="000000" w:themeColor="text1"/>
        </w:rPr>
        <w:t>Table 1</w:t>
      </w:r>
      <w:r w:rsidR="00FA568E">
        <w:rPr>
          <w:rFonts w:ascii="Georgia" w:hAnsi="Georgia" w:cs="Times New Roman"/>
          <w:b/>
          <w:color w:val="000000" w:themeColor="text1"/>
          <w:lang w:val="en-US"/>
        </w:rPr>
        <w:t>:</w:t>
      </w:r>
      <w:r w:rsidRPr="00EC080D">
        <w:rPr>
          <w:rFonts w:ascii="Georgia" w:hAnsi="Georgia" w:cs="Times New Roman"/>
          <w:b/>
          <w:color w:val="000000" w:themeColor="text1"/>
        </w:rPr>
        <w:t xml:space="preserve"> Use of Technology in Learning</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3034"/>
        <w:gridCol w:w="3020"/>
        <w:gridCol w:w="3022"/>
      </w:tblGrid>
      <w:tr w:rsidR="00EC080D" w:rsidRPr="00EC080D" w14:paraId="5FA928B9" w14:textId="77777777" w:rsidTr="00551B68">
        <w:tc>
          <w:tcPr>
            <w:tcW w:w="3034" w:type="dxa"/>
          </w:tcPr>
          <w:p w14:paraId="55CF408C" w14:textId="77777777" w:rsidR="00EC080D" w:rsidRPr="00EC080D" w:rsidRDefault="00EC080D" w:rsidP="00EC080D">
            <w:pPr>
              <w:spacing w:line="276" w:lineRule="auto"/>
              <w:jc w:val="center"/>
              <w:rPr>
                <w:rFonts w:ascii="Georgia" w:hAnsi="Georgia"/>
                <w:b/>
                <w:bCs/>
                <w:color w:val="000000" w:themeColor="text1"/>
                <w:sz w:val="22"/>
                <w:szCs w:val="22"/>
              </w:rPr>
            </w:pPr>
            <w:r w:rsidRPr="00EC080D">
              <w:rPr>
                <w:rFonts w:ascii="Georgia" w:hAnsi="Georgia"/>
                <w:b/>
                <w:bCs/>
                <w:color w:val="000000" w:themeColor="text1"/>
                <w:sz w:val="22"/>
                <w:szCs w:val="22"/>
              </w:rPr>
              <w:t xml:space="preserve">Technology usage </w:t>
            </w:r>
          </w:p>
        </w:tc>
        <w:tc>
          <w:tcPr>
            <w:tcW w:w="3020" w:type="dxa"/>
          </w:tcPr>
          <w:p w14:paraId="0AEC264F" w14:textId="77777777" w:rsidR="00EC080D" w:rsidRPr="00EC080D" w:rsidRDefault="00EC080D" w:rsidP="00EC080D">
            <w:pPr>
              <w:spacing w:line="276" w:lineRule="auto"/>
              <w:jc w:val="center"/>
              <w:rPr>
                <w:rFonts w:ascii="Georgia" w:hAnsi="Georgia"/>
                <w:b/>
                <w:bCs/>
                <w:color w:val="000000" w:themeColor="text1"/>
                <w:sz w:val="22"/>
                <w:szCs w:val="22"/>
              </w:rPr>
            </w:pPr>
            <w:r w:rsidRPr="00EC080D">
              <w:rPr>
                <w:rFonts w:ascii="Georgia" w:hAnsi="Georgia"/>
                <w:b/>
                <w:bCs/>
                <w:color w:val="000000" w:themeColor="text1"/>
                <w:sz w:val="22"/>
                <w:szCs w:val="22"/>
              </w:rPr>
              <w:t xml:space="preserve">Technology used </w:t>
            </w:r>
          </w:p>
        </w:tc>
        <w:tc>
          <w:tcPr>
            <w:tcW w:w="3022" w:type="dxa"/>
          </w:tcPr>
          <w:p w14:paraId="20866A4F" w14:textId="77777777" w:rsidR="00EC080D" w:rsidRPr="00EC080D" w:rsidRDefault="00EC080D" w:rsidP="00EC080D">
            <w:pPr>
              <w:spacing w:line="276" w:lineRule="auto"/>
              <w:jc w:val="center"/>
              <w:rPr>
                <w:rFonts w:ascii="Georgia" w:hAnsi="Georgia"/>
                <w:b/>
                <w:bCs/>
                <w:color w:val="000000" w:themeColor="text1"/>
                <w:sz w:val="22"/>
                <w:szCs w:val="22"/>
              </w:rPr>
            </w:pPr>
            <w:r w:rsidRPr="00EC080D">
              <w:rPr>
                <w:rFonts w:ascii="Georgia" w:hAnsi="Georgia"/>
                <w:b/>
                <w:bCs/>
                <w:color w:val="000000" w:themeColor="text1"/>
                <w:sz w:val="22"/>
                <w:szCs w:val="22"/>
              </w:rPr>
              <w:t>Percentage of users</w:t>
            </w:r>
          </w:p>
        </w:tc>
      </w:tr>
      <w:tr w:rsidR="00EC080D" w:rsidRPr="00EC080D" w14:paraId="6EC3A1C3" w14:textId="77777777" w:rsidTr="00551B68">
        <w:tc>
          <w:tcPr>
            <w:tcW w:w="3034" w:type="dxa"/>
            <w:tcBorders>
              <w:bottom w:val="nil"/>
            </w:tcBorders>
          </w:tcPr>
          <w:p w14:paraId="778C1ABE" w14:textId="77777777" w:rsidR="00EC080D" w:rsidRPr="00EC080D" w:rsidRDefault="00EC080D" w:rsidP="00EC080D">
            <w:pPr>
              <w:spacing w:line="276" w:lineRule="auto"/>
              <w:rPr>
                <w:rFonts w:ascii="Georgia" w:hAnsi="Georgia"/>
                <w:bCs/>
                <w:color w:val="000000" w:themeColor="text1"/>
                <w:sz w:val="22"/>
                <w:szCs w:val="22"/>
              </w:rPr>
            </w:pPr>
            <w:r w:rsidRPr="00EC080D">
              <w:rPr>
                <w:rFonts w:ascii="Georgia" w:hAnsi="Georgia"/>
                <w:color w:val="000000" w:themeColor="text1"/>
                <w:sz w:val="22"/>
                <w:szCs w:val="22"/>
              </w:rPr>
              <w:t>Online classes</w:t>
            </w:r>
          </w:p>
        </w:tc>
        <w:tc>
          <w:tcPr>
            <w:tcW w:w="3020" w:type="dxa"/>
            <w:tcBorders>
              <w:bottom w:val="nil"/>
            </w:tcBorders>
          </w:tcPr>
          <w:p w14:paraId="54EAED8C"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 xml:space="preserve">Video </w:t>
            </w:r>
            <w:proofErr w:type="gramStart"/>
            <w:r w:rsidRPr="00EC080D">
              <w:rPr>
                <w:rFonts w:ascii="Georgia" w:hAnsi="Georgia"/>
                <w:bCs/>
                <w:color w:val="000000" w:themeColor="text1"/>
                <w:sz w:val="22"/>
                <w:szCs w:val="22"/>
              </w:rPr>
              <w:t xml:space="preserve">Call  </w:t>
            </w:r>
            <w:proofErr w:type="spellStart"/>
            <w:r w:rsidRPr="00EC080D">
              <w:rPr>
                <w:rFonts w:ascii="Georgia" w:hAnsi="Georgia"/>
                <w:bCs/>
                <w:color w:val="000000" w:themeColor="text1"/>
                <w:sz w:val="22"/>
                <w:szCs w:val="22"/>
              </w:rPr>
              <w:t>Whatsapp</w:t>
            </w:r>
            <w:proofErr w:type="spellEnd"/>
            <w:proofErr w:type="gramEnd"/>
          </w:p>
        </w:tc>
        <w:tc>
          <w:tcPr>
            <w:tcW w:w="3022" w:type="dxa"/>
            <w:tcBorders>
              <w:bottom w:val="nil"/>
            </w:tcBorders>
          </w:tcPr>
          <w:p w14:paraId="53A7FDE2"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77%</w:t>
            </w:r>
          </w:p>
        </w:tc>
      </w:tr>
      <w:tr w:rsidR="00EC080D" w:rsidRPr="00EC080D" w14:paraId="299B5567" w14:textId="77777777" w:rsidTr="00551B68">
        <w:tc>
          <w:tcPr>
            <w:tcW w:w="3034" w:type="dxa"/>
            <w:tcBorders>
              <w:top w:val="nil"/>
              <w:bottom w:val="nil"/>
            </w:tcBorders>
          </w:tcPr>
          <w:p w14:paraId="6221ADCC" w14:textId="77777777" w:rsidR="00EC080D" w:rsidRPr="00EC080D" w:rsidRDefault="00EC080D" w:rsidP="00EC080D">
            <w:pPr>
              <w:spacing w:line="276" w:lineRule="auto"/>
              <w:rPr>
                <w:rFonts w:ascii="Georgia" w:hAnsi="Georgia"/>
                <w:bCs/>
                <w:color w:val="000000" w:themeColor="text1"/>
                <w:sz w:val="22"/>
                <w:szCs w:val="22"/>
              </w:rPr>
            </w:pPr>
            <w:r w:rsidRPr="00EC080D">
              <w:rPr>
                <w:rFonts w:ascii="Georgia" w:hAnsi="Georgia"/>
                <w:color w:val="000000" w:themeColor="text1"/>
                <w:sz w:val="22"/>
                <w:szCs w:val="22"/>
              </w:rPr>
              <w:t>Online learning media</w:t>
            </w:r>
          </w:p>
        </w:tc>
        <w:tc>
          <w:tcPr>
            <w:tcW w:w="3020" w:type="dxa"/>
            <w:tcBorders>
              <w:top w:val="nil"/>
              <w:bottom w:val="nil"/>
            </w:tcBorders>
          </w:tcPr>
          <w:p w14:paraId="411563F8"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Microsoft Power Point</w:t>
            </w:r>
          </w:p>
        </w:tc>
        <w:tc>
          <w:tcPr>
            <w:tcW w:w="3022" w:type="dxa"/>
            <w:tcBorders>
              <w:top w:val="nil"/>
              <w:bottom w:val="nil"/>
            </w:tcBorders>
          </w:tcPr>
          <w:p w14:paraId="6CA8FA68"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78%</w:t>
            </w:r>
          </w:p>
        </w:tc>
      </w:tr>
      <w:tr w:rsidR="00EC080D" w:rsidRPr="00EC080D" w14:paraId="54064420" w14:textId="77777777" w:rsidTr="00551B68">
        <w:tc>
          <w:tcPr>
            <w:tcW w:w="3034" w:type="dxa"/>
            <w:tcBorders>
              <w:top w:val="nil"/>
              <w:bottom w:val="nil"/>
            </w:tcBorders>
          </w:tcPr>
          <w:p w14:paraId="4728205E" w14:textId="77777777" w:rsidR="00EC080D" w:rsidRPr="00EC080D" w:rsidRDefault="00EC080D" w:rsidP="00EC080D">
            <w:pPr>
              <w:spacing w:line="276" w:lineRule="auto"/>
              <w:rPr>
                <w:rFonts w:ascii="Georgia" w:hAnsi="Georgia"/>
                <w:bCs/>
                <w:color w:val="000000" w:themeColor="text1"/>
                <w:sz w:val="22"/>
                <w:szCs w:val="22"/>
              </w:rPr>
            </w:pPr>
            <w:r w:rsidRPr="00EC080D">
              <w:rPr>
                <w:rFonts w:ascii="Georgia" w:hAnsi="Georgia"/>
                <w:color w:val="000000" w:themeColor="text1"/>
                <w:sz w:val="22"/>
                <w:szCs w:val="22"/>
              </w:rPr>
              <w:t>Online student worksheets</w:t>
            </w:r>
          </w:p>
        </w:tc>
        <w:tc>
          <w:tcPr>
            <w:tcW w:w="3020" w:type="dxa"/>
            <w:tcBorders>
              <w:top w:val="nil"/>
              <w:bottom w:val="nil"/>
            </w:tcBorders>
          </w:tcPr>
          <w:p w14:paraId="696E88B8"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Microsoft Word</w:t>
            </w:r>
          </w:p>
        </w:tc>
        <w:tc>
          <w:tcPr>
            <w:tcW w:w="3022" w:type="dxa"/>
            <w:tcBorders>
              <w:top w:val="nil"/>
              <w:bottom w:val="nil"/>
            </w:tcBorders>
          </w:tcPr>
          <w:p w14:paraId="507FDB20"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70%</w:t>
            </w:r>
          </w:p>
        </w:tc>
      </w:tr>
      <w:tr w:rsidR="00EC080D" w:rsidRPr="00EC080D" w14:paraId="1430D8F9" w14:textId="77777777" w:rsidTr="00551B68">
        <w:tc>
          <w:tcPr>
            <w:tcW w:w="3034" w:type="dxa"/>
            <w:tcBorders>
              <w:top w:val="nil"/>
              <w:bottom w:val="nil"/>
            </w:tcBorders>
          </w:tcPr>
          <w:p w14:paraId="0F704FE0" w14:textId="77777777" w:rsidR="00EC080D" w:rsidRPr="00EC080D" w:rsidRDefault="00EC080D" w:rsidP="00EC080D">
            <w:pPr>
              <w:spacing w:line="276" w:lineRule="auto"/>
              <w:rPr>
                <w:rFonts w:ascii="Georgia" w:hAnsi="Georgia"/>
                <w:bCs/>
                <w:color w:val="000000" w:themeColor="text1"/>
                <w:sz w:val="22"/>
                <w:szCs w:val="22"/>
              </w:rPr>
            </w:pPr>
            <w:r w:rsidRPr="00EC080D">
              <w:rPr>
                <w:rFonts w:ascii="Georgia" w:hAnsi="Georgia"/>
                <w:color w:val="000000" w:themeColor="text1"/>
                <w:sz w:val="22"/>
                <w:szCs w:val="22"/>
              </w:rPr>
              <w:t>Tutorial video</w:t>
            </w:r>
          </w:p>
        </w:tc>
        <w:tc>
          <w:tcPr>
            <w:tcW w:w="3020" w:type="dxa"/>
            <w:tcBorders>
              <w:top w:val="nil"/>
              <w:bottom w:val="nil"/>
            </w:tcBorders>
          </w:tcPr>
          <w:p w14:paraId="62B50C74" w14:textId="77777777" w:rsidR="00EC080D" w:rsidRPr="00EC080D" w:rsidRDefault="00EC080D" w:rsidP="00EC080D">
            <w:pPr>
              <w:spacing w:line="276" w:lineRule="auto"/>
              <w:jc w:val="center"/>
              <w:rPr>
                <w:rFonts w:ascii="Georgia" w:hAnsi="Georgia"/>
                <w:bCs/>
                <w:color w:val="000000" w:themeColor="text1"/>
                <w:sz w:val="22"/>
                <w:szCs w:val="22"/>
              </w:rPr>
            </w:pPr>
            <w:proofErr w:type="spellStart"/>
            <w:r w:rsidRPr="00EC080D">
              <w:rPr>
                <w:rFonts w:ascii="Georgia" w:hAnsi="Georgia"/>
                <w:bCs/>
                <w:color w:val="000000" w:themeColor="text1"/>
                <w:sz w:val="22"/>
                <w:szCs w:val="22"/>
              </w:rPr>
              <w:t>Kinemaster</w:t>
            </w:r>
            <w:proofErr w:type="spellEnd"/>
          </w:p>
        </w:tc>
        <w:tc>
          <w:tcPr>
            <w:tcW w:w="3022" w:type="dxa"/>
            <w:tcBorders>
              <w:top w:val="nil"/>
              <w:bottom w:val="nil"/>
            </w:tcBorders>
          </w:tcPr>
          <w:p w14:paraId="56ABB44D"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49%</w:t>
            </w:r>
          </w:p>
        </w:tc>
      </w:tr>
      <w:tr w:rsidR="00EC080D" w:rsidRPr="00EC080D" w14:paraId="0C6CC717" w14:textId="77777777" w:rsidTr="00551B68">
        <w:tc>
          <w:tcPr>
            <w:tcW w:w="3034" w:type="dxa"/>
            <w:tcBorders>
              <w:top w:val="nil"/>
              <w:bottom w:val="nil"/>
            </w:tcBorders>
          </w:tcPr>
          <w:p w14:paraId="31008A9F" w14:textId="77777777" w:rsidR="00EC080D" w:rsidRPr="00EC080D" w:rsidRDefault="00EC080D" w:rsidP="00EC080D">
            <w:pPr>
              <w:spacing w:line="276" w:lineRule="auto"/>
              <w:jc w:val="both"/>
              <w:rPr>
                <w:rFonts w:ascii="Georgia" w:hAnsi="Georgia"/>
                <w:bCs/>
                <w:color w:val="000000" w:themeColor="text1"/>
                <w:sz w:val="22"/>
                <w:szCs w:val="22"/>
              </w:rPr>
            </w:pPr>
            <w:r w:rsidRPr="00EC080D">
              <w:rPr>
                <w:rFonts w:ascii="Georgia" w:hAnsi="Georgia"/>
                <w:color w:val="000000" w:themeColor="text1"/>
                <w:sz w:val="22"/>
                <w:szCs w:val="22"/>
              </w:rPr>
              <w:t>Online assignments</w:t>
            </w:r>
          </w:p>
        </w:tc>
        <w:tc>
          <w:tcPr>
            <w:tcW w:w="3020" w:type="dxa"/>
            <w:tcBorders>
              <w:top w:val="nil"/>
              <w:bottom w:val="nil"/>
            </w:tcBorders>
          </w:tcPr>
          <w:p w14:paraId="7CD2B825"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 xml:space="preserve">Group </w:t>
            </w:r>
            <w:proofErr w:type="spellStart"/>
            <w:r w:rsidRPr="00EC080D">
              <w:rPr>
                <w:rFonts w:ascii="Georgia" w:hAnsi="Georgia"/>
                <w:bCs/>
                <w:color w:val="000000" w:themeColor="text1"/>
                <w:sz w:val="22"/>
                <w:szCs w:val="22"/>
              </w:rPr>
              <w:t>Whatsapp</w:t>
            </w:r>
            <w:proofErr w:type="spellEnd"/>
          </w:p>
        </w:tc>
        <w:tc>
          <w:tcPr>
            <w:tcW w:w="3022" w:type="dxa"/>
            <w:tcBorders>
              <w:top w:val="nil"/>
              <w:bottom w:val="nil"/>
            </w:tcBorders>
          </w:tcPr>
          <w:p w14:paraId="3AEF6119"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82%</w:t>
            </w:r>
          </w:p>
        </w:tc>
      </w:tr>
      <w:tr w:rsidR="00EC080D" w:rsidRPr="00EC080D" w14:paraId="425A554F" w14:textId="77777777" w:rsidTr="00551B68">
        <w:tc>
          <w:tcPr>
            <w:tcW w:w="3034" w:type="dxa"/>
            <w:tcBorders>
              <w:top w:val="nil"/>
              <w:bottom w:val="single" w:sz="4" w:space="0" w:color="auto"/>
            </w:tcBorders>
          </w:tcPr>
          <w:p w14:paraId="441E6A03" w14:textId="77777777" w:rsidR="00EC080D" w:rsidRPr="00EC080D" w:rsidRDefault="00EC080D" w:rsidP="00EC080D">
            <w:pPr>
              <w:spacing w:line="276" w:lineRule="auto"/>
              <w:jc w:val="both"/>
              <w:rPr>
                <w:rFonts w:ascii="Georgia" w:hAnsi="Georgia"/>
                <w:bCs/>
                <w:color w:val="000000" w:themeColor="text1"/>
                <w:sz w:val="22"/>
                <w:szCs w:val="22"/>
              </w:rPr>
            </w:pPr>
            <w:r w:rsidRPr="00EC080D">
              <w:rPr>
                <w:rFonts w:ascii="Georgia" w:hAnsi="Georgia"/>
                <w:color w:val="000000" w:themeColor="text1"/>
                <w:sz w:val="22"/>
                <w:szCs w:val="22"/>
              </w:rPr>
              <w:t>Online evaluation</w:t>
            </w:r>
          </w:p>
        </w:tc>
        <w:tc>
          <w:tcPr>
            <w:tcW w:w="3020" w:type="dxa"/>
            <w:tcBorders>
              <w:top w:val="nil"/>
              <w:bottom w:val="single" w:sz="4" w:space="0" w:color="auto"/>
            </w:tcBorders>
          </w:tcPr>
          <w:p w14:paraId="5DD5D8D1"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Google Form</w:t>
            </w:r>
          </w:p>
        </w:tc>
        <w:tc>
          <w:tcPr>
            <w:tcW w:w="3022" w:type="dxa"/>
            <w:tcBorders>
              <w:top w:val="nil"/>
              <w:bottom w:val="single" w:sz="4" w:space="0" w:color="auto"/>
            </w:tcBorders>
          </w:tcPr>
          <w:p w14:paraId="6FEBC10F"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52%</w:t>
            </w:r>
          </w:p>
        </w:tc>
      </w:tr>
      <w:tr w:rsidR="00EC080D" w:rsidRPr="00EC080D" w14:paraId="317B0214" w14:textId="77777777" w:rsidTr="00551B68">
        <w:tc>
          <w:tcPr>
            <w:tcW w:w="3034" w:type="dxa"/>
            <w:tcBorders>
              <w:top w:val="single" w:sz="4" w:space="0" w:color="auto"/>
            </w:tcBorders>
          </w:tcPr>
          <w:p w14:paraId="1E879117" w14:textId="77777777" w:rsidR="00EC080D" w:rsidRPr="00EC080D" w:rsidRDefault="00EC080D" w:rsidP="00EC080D">
            <w:pPr>
              <w:spacing w:line="276" w:lineRule="auto"/>
              <w:jc w:val="both"/>
              <w:rPr>
                <w:rFonts w:ascii="Georgia" w:hAnsi="Georgia"/>
                <w:bCs/>
                <w:color w:val="000000" w:themeColor="text1"/>
                <w:sz w:val="22"/>
                <w:szCs w:val="22"/>
              </w:rPr>
            </w:pPr>
            <w:r w:rsidRPr="00EC080D">
              <w:rPr>
                <w:rFonts w:ascii="Georgia" w:hAnsi="Georgia"/>
                <w:bCs/>
                <w:color w:val="000000" w:themeColor="text1"/>
                <w:sz w:val="22"/>
                <w:szCs w:val="22"/>
              </w:rPr>
              <w:t>average</w:t>
            </w:r>
          </w:p>
        </w:tc>
        <w:tc>
          <w:tcPr>
            <w:tcW w:w="3020" w:type="dxa"/>
            <w:tcBorders>
              <w:top w:val="single" w:sz="4" w:space="0" w:color="auto"/>
            </w:tcBorders>
          </w:tcPr>
          <w:p w14:paraId="51D5ED94" w14:textId="77777777" w:rsidR="00EC080D" w:rsidRPr="00EC080D" w:rsidRDefault="00EC080D" w:rsidP="00EC080D">
            <w:pPr>
              <w:spacing w:line="276" w:lineRule="auto"/>
              <w:jc w:val="center"/>
              <w:rPr>
                <w:rFonts w:ascii="Georgia" w:hAnsi="Georgia"/>
                <w:bCs/>
                <w:color w:val="000000" w:themeColor="text1"/>
                <w:sz w:val="22"/>
                <w:szCs w:val="22"/>
              </w:rPr>
            </w:pPr>
          </w:p>
        </w:tc>
        <w:tc>
          <w:tcPr>
            <w:tcW w:w="3022" w:type="dxa"/>
            <w:tcBorders>
              <w:top w:val="single" w:sz="4" w:space="0" w:color="auto"/>
            </w:tcBorders>
          </w:tcPr>
          <w:p w14:paraId="170838E2" w14:textId="77777777" w:rsidR="00EC080D" w:rsidRPr="00EC080D" w:rsidRDefault="00EC080D" w:rsidP="00EC080D">
            <w:pPr>
              <w:spacing w:line="276" w:lineRule="auto"/>
              <w:jc w:val="center"/>
              <w:rPr>
                <w:rFonts w:ascii="Georgia" w:hAnsi="Georgia"/>
                <w:bCs/>
                <w:color w:val="000000" w:themeColor="text1"/>
                <w:sz w:val="22"/>
                <w:szCs w:val="22"/>
              </w:rPr>
            </w:pPr>
            <w:r w:rsidRPr="00EC080D">
              <w:rPr>
                <w:rFonts w:ascii="Georgia" w:hAnsi="Georgia"/>
                <w:bCs/>
                <w:color w:val="000000" w:themeColor="text1"/>
                <w:sz w:val="22"/>
                <w:szCs w:val="22"/>
              </w:rPr>
              <w:t>68%</w:t>
            </w:r>
          </w:p>
        </w:tc>
      </w:tr>
    </w:tbl>
    <w:p w14:paraId="570B9A26" w14:textId="77777777" w:rsidR="00EC080D" w:rsidRPr="00EC080D" w:rsidRDefault="00EC080D" w:rsidP="00EC080D">
      <w:pPr>
        <w:ind w:firstLine="360"/>
        <w:jc w:val="both"/>
        <w:rPr>
          <w:rFonts w:ascii="Georgia" w:hAnsi="Georgia" w:cs="Times New Roman"/>
          <w:bCs/>
          <w:color w:val="000000" w:themeColor="text1"/>
        </w:rPr>
      </w:pPr>
      <w:r w:rsidRPr="00EC080D">
        <w:rPr>
          <w:rFonts w:ascii="Georgia" w:hAnsi="Georgia" w:cs="Times New Roman"/>
          <w:bCs/>
          <w:color w:val="000000" w:themeColor="text1"/>
        </w:rPr>
        <w:t>(data obtained from 335 respondents)</w:t>
      </w:r>
    </w:p>
    <w:p w14:paraId="73257852" w14:textId="77777777" w:rsidR="00EC080D" w:rsidRPr="00EC080D" w:rsidRDefault="00EC080D" w:rsidP="00EC080D">
      <w:pPr>
        <w:spacing w:after="0"/>
        <w:ind w:firstLine="709"/>
        <w:jc w:val="both"/>
        <w:rPr>
          <w:rFonts w:ascii="Georgia" w:hAnsi="Georgia" w:cs="Times New Roman"/>
          <w:i/>
          <w:color w:val="000000" w:themeColor="text1"/>
        </w:rPr>
      </w:pPr>
      <w:r w:rsidRPr="00EC080D">
        <w:rPr>
          <w:rFonts w:ascii="Georgia" w:hAnsi="Georgia" w:cs="Times New Roman"/>
          <w:iCs/>
          <w:color w:val="000000" w:themeColor="text1"/>
        </w:rPr>
        <w:t xml:space="preserve">Based on table 1, it can be seen that every teacher is able to integrate technology in learning. This is evidenced by 68% of the 335 teachers using applications that are effectively used in learning, including: 77% use video calls via </w:t>
      </w:r>
      <w:proofErr w:type="spellStart"/>
      <w:r w:rsidRPr="00EC080D">
        <w:rPr>
          <w:rFonts w:ascii="Georgia" w:hAnsi="Georgia" w:cs="Times New Roman"/>
          <w:iCs/>
          <w:color w:val="000000" w:themeColor="text1"/>
        </w:rPr>
        <w:t>Whatsapp</w:t>
      </w:r>
      <w:proofErr w:type="spellEnd"/>
      <w:r w:rsidRPr="00EC080D">
        <w:rPr>
          <w:rFonts w:ascii="Georgia" w:hAnsi="Georgia" w:cs="Times New Roman"/>
          <w:iCs/>
          <w:color w:val="000000" w:themeColor="text1"/>
        </w:rPr>
        <w:t xml:space="preserve"> to create online classes, 78% use Microsoft Power Points to create online learning media, 70% use Microsoft Word to make sheets online students work, 49% use </w:t>
      </w:r>
      <w:proofErr w:type="spellStart"/>
      <w:r w:rsidRPr="00EC080D">
        <w:rPr>
          <w:rFonts w:ascii="Georgia" w:hAnsi="Georgia" w:cs="Times New Roman"/>
          <w:iCs/>
          <w:color w:val="000000" w:themeColor="text1"/>
        </w:rPr>
        <w:t>Kinemaster</w:t>
      </w:r>
      <w:proofErr w:type="spellEnd"/>
      <w:r w:rsidRPr="00EC080D">
        <w:rPr>
          <w:rFonts w:ascii="Georgia" w:hAnsi="Georgia" w:cs="Times New Roman"/>
          <w:iCs/>
          <w:color w:val="000000" w:themeColor="text1"/>
        </w:rPr>
        <w:t xml:space="preserve"> to make learning videos, 82% use </w:t>
      </w:r>
      <w:proofErr w:type="spellStart"/>
      <w:r w:rsidRPr="00EC080D">
        <w:rPr>
          <w:rFonts w:ascii="Georgia" w:hAnsi="Georgia" w:cs="Times New Roman"/>
          <w:iCs/>
          <w:color w:val="000000" w:themeColor="text1"/>
        </w:rPr>
        <w:t>Whatsapp</w:t>
      </w:r>
      <w:proofErr w:type="spellEnd"/>
      <w:r w:rsidRPr="00EC080D">
        <w:rPr>
          <w:rFonts w:ascii="Georgia" w:hAnsi="Georgia" w:cs="Times New Roman"/>
          <w:iCs/>
          <w:color w:val="000000" w:themeColor="text1"/>
        </w:rPr>
        <w:t xml:space="preserve"> Groups for online assignments, and 52% use Google Forms for online evaluations. </w:t>
      </w:r>
      <w:proofErr w:type="gramStart"/>
      <w:r w:rsidRPr="00EC080D">
        <w:rPr>
          <w:rFonts w:ascii="Georgia" w:hAnsi="Georgia" w:cs="Times New Roman"/>
          <w:iCs/>
          <w:color w:val="000000" w:themeColor="text1"/>
        </w:rPr>
        <w:t>So</w:t>
      </w:r>
      <w:proofErr w:type="gramEnd"/>
      <w:r w:rsidRPr="00EC080D">
        <w:rPr>
          <w:rFonts w:ascii="Georgia" w:hAnsi="Georgia" w:cs="Times New Roman"/>
          <w:iCs/>
          <w:color w:val="000000" w:themeColor="text1"/>
        </w:rPr>
        <w:t xml:space="preserve"> it can be concluded that the technology is effective and efficient to use in learning and is easily applied by teachers or students. However, it has a weakness in the amount of costs that must be incurred to provide internet data packages.</w:t>
      </w:r>
    </w:p>
    <w:p w14:paraId="72037E88" w14:textId="77777777" w:rsidR="00EC080D" w:rsidRDefault="00EC080D" w:rsidP="00EC080D">
      <w:pPr>
        <w:spacing w:after="0"/>
        <w:rPr>
          <w:rFonts w:ascii="Georgia" w:hAnsi="Georgia" w:cs="Times New Roman"/>
          <w:i/>
          <w:color w:val="000000" w:themeColor="text1"/>
        </w:rPr>
      </w:pPr>
    </w:p>
    <w:p w14:paraId="7F85DDCB" w14:textId="1586DE1B" w:rsidR="00EC080D" w:rsidRPr="00EC080D" w:rsidRDefault="00EC080D" w:rsidP="00EC080D">
      <w:pPr>
        <w:spacing w:after="0"/>
        <w:rPr>
          <w:rFonts w:ascii="Georgia" w:hAnsi="Georgia" w:cs="Times New Roman"/>
          <w:i/>
          <w:color w:val="000000" w:themeColor="text1"/>
        </w:rPr>
      </w:pPr>
      <w:r w:rsidRPr="00EC080D">
        <w:rPr>
          <w:rFonts w:ascii="Georgia" w:hAnsi="Georgia" w:cs="Times New Roman"/>
          <w:i/>
          <w:color w:val="000000" w:themeColor="text1"/>
        </w:rPr>
        <w:t>Discussion</w:t>
      </w:r>
    </w:p>
    <w:p w14:paraId="4D9AA643" w14:textId="1A8F6747" w:rsidR="00EC080D" w:rsidRPr="00EC080D" w:rsidRDefault="00EC080D" w:rsidP="00EC080D">
      <w:pPr>
        <w:spacing w:after="0"/>
        <w:ind w:firstLine="709"/>
        <w:jc w:val="both"/>
        <w:rPr>
          <w:rFonts w:ascii="Georgia" w:hAnsi="Georgia" w:cs="Times New Roman"/>
          <w:iCs/>
          <w:color w:val="000000" w:themeColor="text1"/>
        </w:rPr>
      </w:pPr>
      <w:r w:rsidRPr="00EC080D">
        <w:rPr>
          <w:rFonts w:ascii="Georgia" w:hAnsi="Georgia" w:cs="Times New Roman"/>
          <w:iCs/>
          <w:color w:val="000000" w:themeColor="text1"/>
        </w:rPr>
        <w:t xml:space="preserve">The results of the study show that the demands of the government to use technology in learning can be implemented by teachers properly. The teacher's efforts to create innovative learning are also proven by the variety of technologies used. Technology has become a cutting edge tool for transforming learning, because it can help improve learning and communication between teachers and students </w:t>
      </w:r>
      <w:r w:rsidRPr="00EC080D">
        <w:rPr>
          <w:rFonts w:ascii="Georgia" w:hAnsi="Georgia" w:cs="Times New Roman"/>
          <w:iCs/>
          <w:color w:val="000000" w:themeColor="text1"/>
        </w:rPr>
        <w:fldChar w:fldCharType="begin" w:fldLock="1"/>
      </w:r>
      <w:r w:rsidR="00FA568E">
        <w:rPr>
          <w:rFonts w:ascii="Georgia" w:hAnsi="Georgia" w:cs="Times New Roman"/>
          <w:iCs/>
          <w:color w:val="000000" w:themeColor="text1"/>
        </w:rPr>
        <w:instrText>ADDIN CSL_CITATION {"citationItems":[{"id":"ITEM-1","itemData":{"DOI":"10.1080/21532974.2018.1442073","ISSN":"23327383","author":[{"dropping-particle":"","family":"Trust","given":"Torrey","non-dropping-particle":"","parse-names":false,"suffix":""}],"container-title":"Journal of Digital Learning in Teacher Education","id":"ITEM-1","issue":"2","issued":{"date-parts":[["2018"]]},"page":"54-55","title":"Why Do We Need Technology in Education?","type":"article-journal","volume":"34"},"uris":["http://www.mendeley.com/documents/?uuid=706479f0-2af4-47ed-bb89-9bac081d7713"]}],"mendeley":{"formattedCitation":"(Trust, 2018)","plainTextFormattedCitation":"(Trust, 2018)","previouslyFormattedCitation":"(Trust, 2018)"},"properties":{"noteIndex":0},"schema":"https://github.com/citation-style-language/schema/raw/master/csl-citation.json"}</w:instrText>
      </w:r>
      <w:r w:rsidRPr="00EC080D">
        <w:rPr>
          <w:rFonts w:ascii="Georgia" w:hAnsi="Georgia" w:cs="Times New Roman"/>
          <w:iCs/>
          <w:color w:val="000000" w:themeColor="text1"/>
        </w:rPr>
        <w:fldChar w:fldCharType="separate"/>
      </w:r>
      <w:r w:rsidR="00FA568E" w:rsidRPr="00FA568E">
        <w:rPr>
          <w:rFonts w:ascii="Georgia" w:hAnsi="Georgia" w:cs="Times New Roman"/>
          <w:iCs/>
          <w:noProof/>
          <w:color w:val="000000" w:themeColor="text1"/>
        </w:rPr>
        <w:t>(Trust, 2018)</w:t>
      </w:r>
      <w:r w:rsidRPr="00EC080D">
        <w:rPr>
          <w:rFonts w:ascii="Georgia" w:hAnsi="Georgia" w:cs="Times New Roman"/>
          <w:iCs/>
          <w:color w:val="000000" w:themeColor="text1"/>
        </w:rPr>
        <w:fldChar w:fldCharType="end"/>
      </w:r>
      <w:r w:rsidRPr="00EC080D">
        <w:rPr>
          <w:rFonts w:ascii="Georgia" w:hAnsi="Georgia" w:cs="Times New Roman"/>
          <w:iCs/>
          <w:color w:val="000000" w:themeColor="text1"/>
        </w:rPr>
        <w:t xml:space="preserve"> </w:t>
      </w:r>
      <w:r w:rsidRPr="00EC080D">
        <w:rPr>
          <w:rFonts w:ascii="Georgia" w:hAnsi="Georgia" w:cs="Times New Roman"/>
          <w:iCs/>
          <w:color w:val="000000" w:themeColor="text1"/>
        </w:rPr>
        <w:fldChar w:fldCharType="begin" w:fldLock="1"/>
      </w:r>
      <w:r w:rsidR="00FA568E">
        <w:rPr>
          <w:rFonts w:ascii="Georgia" w:hAnsi="Georgia" w:cs="Times New Roman"/>
          <w:iCs/>
          <w:color w:val="000000" w:themeColor="text1"/>
        </w:rPr>
        <w:instrText>ADDIN CSL_CITATION {"citationItems":[{"id":"ITEM-1","itemData":{"DOI":"10.29333/iji.2019.1211a","ISSN":"13081470","abstract":"When new advanced technologies showed up in the market, teacher's role in distance learning step further in its path to change. Teachers often fail to find what their purpose of acting among technologies is and what the method for teaching elementary school students online would be right. Considering student's need in communication with a teacher to be at the core of learning as it is, we define what shape the new curricula will take from year to year. This research is a two-stage experiment with two additional surveys that included 430 students aged 8-9 years from across the Republic of Tatarstan. Students need not only facilitators to get better grades, but also a teacher mentoring them. Student-teacher communication can help students to raise their academic performance and motivation. Questions asked by students in time reduce the number of those who cannot reach their grade level from 9% to 0%, and increase the number of A-level students from 11% to 26%. The results confirm that the on-the-spot teaching method should be introduced into the e-learning curricula for primary school so that it provides a more intimate communication between the student and the teacher during classes. Results can be put into practical context to create new e-learning courses for public and private schools.","author":[{"dropping-particle":"","family":"Burdina","given":"Gulnara M.","non-dropping-particle":"","parse-names":false,"suffix":""},{"dropping-particle":"","family":"Krapotkina","given":"Irina E.","non-dropping-particle":"","parse-names":false,"suffix":""},{"dropping-particle":"","family":"Nasyrova","given":"Liliya G.","non-dropping-particle":"","parse-names":false,"suffix":""}],"container-title":"International Journal of Instruction","id":"ITEM-1","issue":"1","issued":{"date-parts":[["2019"]]},"page":"1-16","title":"Distance learning in elementary school classrooms: An emerging framework for contemporary practice","type":"article-journal","volume":"12"},"uris":["http://www.mendeley.com/documents/?uuid=bb9cef8a-5619-4e16-8f75-15d7a84d34de"]}],"mendeley":{"formattedCitation":"(Burdina et al., 2019)","plainTextFormattedCitation":"(Burdina et al., 2019)","previouslyFormattedCitation":"(Burdina et al., 2019)"},"properties":{"noteIndex":0},"schema":"https://github.com/citation-style-language/schema/raw/master/csl-citation.json"}</w:instrText>
      </w:r>
      <w:r w:rsidRPr="00EC080D">
        <w:rPr>
          <w:rFonts w:ascii="Georgia" w:hAnsi="Georgia" w:cs="Times New Roman"/>
          <w:iCs/>
          <w:color w:val="000000" w:themeColor="text1"/>
        </w:rPr>
        <w:fldChar w:fldCharType="separate"/>
      </w:r>
      <w:r w:rsidR="00FA568E" w:rsidRPr="00FA568E">
        <w:rPr>
          <w:rFonts w:ascii="Georgia" w:hAnsi="Georgia" w:cs="Times New Roman"/>
          <w:iCs/>
          <w:noProof/>
          <w:color w:val="000000" w:themeColor="text1"/>
        </w:rPr>
        <w:t>(Burdina et al., 2019)</w:t>
      </w:r>
      <w:r w:rsidRPr="00EC080D">
        <w:rPr>
          <w:rFonts w:ascii="Georgia" w:hAnsi="Georgia" w:cs="Times New Roman"/>
          <w:iCs/>
          <w:color w:val="000000" w:themeColor="text1"/>
        </w:rPr>
        <w:fldChar w:fldCharType="end"/>
      </w:r>
      <w:r w:rsidRPr="00EC080D">
        <w:rPr>
          <w:rFonts w:ascii="Georgia" w:hAnsi="Georgia" w:cs="Times New Roman"/>
          <w:iCs/>
          <w:color w:val="000000" w:themeColor="text1"/>
        </w:rPr>
        <w:t xml:space="preserve">. In addition, it can help teachers create learning that is efficient and easily accepted by students </w:t>
      </w:r>
      <w:r w:rsidRPr="00EC080D">
        <w:rPr>
          <w:rFonts w:ascii="Georgia" w:hAnsi="Georgia" w:cs="Times New Roman"/>
          <w:iCs/>
          <w:color w:val="000000" w:themeColor="text1"/>
        </w:rPr>
        <w:fldChar w:fldCharType="begin" w:fldLock="1"/>
      </w:r>
      <w:r w:rsidR="00FA568E">
        <w:rPr>
          <w:rFonts w:ascii="Georgia" w:hAnsi="Georgia" w:cs="Times New Roman"/>
          <w:iCs/>
          <w:color w:val="000000" w:themeColor="text1"/>
        </w:rPr>
        <w:instrText>ADDIN CSL_CITATION {"citationItems":[{"id":"ITEM-1","itemData":{"DOI":"10.1007/s11423-011-9210-9","ISBN":"1142301192","ISSN":"10421629","abstract":"This paper describes an iteration of a design-based research project that involved integrating commercial physical activity data (PAD) sensors, such as heart rate monitors and pedometers, as technologies that could be used in two fifth grade classrooms. By working in partnership with two participating teachers and seeking out immediate resources in the classrooms and elementary school site, we devised a set of technology-supported learning activities in which students pursued investigations related to the distances that they walk, the relationship between heights and footsteps taken, and variations in heart rates among twins and with adults. In addition, we assessed the students' knowledge before and after the PAD technology supported learning intervention using both a written assessment and interviews. Results from the written assessments indicated that the newly designed activities indeed covered the intended content related to measures of center and averages. Results from the interviews suggested that students who participated in the unit designed to incorporate PAD technologies more reliably accessed knowledge related to measures of center and averages in scenario-based problems than their counterparts who followed a traditional unit. Practical lessons related to the use of this technology with elementary school children that were learned from this design activity are also summarized. © 2011 Association for Educational Communications and Technology.","author":[{"dropping-particle":"","family":"Lee","given":"Victor R.","non-dropping-particle":"","parse-names":false,"suffix":""},{"dropping-particle":"","family":"Thomas","given":"Jonathan M.","non-dropping-particle":"","parse-names":false,"suffix":""}],"container-title":"Educational Technology Research and Development","id":"ITEM-1","issue":"6","issued":{"date-parts":[["2011"]]},"page":"865-884","title":"Integrating physical activity data technologies into elementary school classrooms","type":"article-journal","volume":"59"},"uris":["http://www.mendeley.com/documents/?uuid=63ae8178-9584-4ed5-80a2-d0c963a62d45"]}],"mendeley":{"formattedCitation":"(Lee &amp; Thomas, 2011)","plainTextFormattedCitation":"(Lee &amp; Thomas, 2011)","previouslyFormattedCitation":"(Lee &amp; Thomas, 2011)"},"properties":{"noteIndex":0},"schema":"https://github.com/citation-style-language/schema/raw/master/csl-citation.json"}</w:instrText>
      </w:r>
      <w:r w:rsidRPr="00EC080D">
        <w:rPr>
          <w:rFonts w:ascii="Georgia" w:hAnsi="Georgia" w:cs="Times New Roman"/>
          <w:iCs/>
          <w:color w:val="000000" w:themeColor="text1"/>
        </w:rPr>
        <w:fldChar w:fldCharType="separate"/>
      </w:r>
      <w:r w:rsidR="00FA568E" w:rsidRPr="00FA568E">
        <w:rPr>
          <w:rFonts w:ascii="Georgia" w:hAnsi="Georgia" w:cs="Times New Roman"/>
          <w:iCs/>
          <w:noProof/>
          <w:color w:val="000000" w:themeColor="text1"/>
        </w:rPr>
        <w:t>(Lee &amp; Thomas, 2011)</w:t>
      </w:r>
      <w:r w:rsidRPr="00EC080D">
        <w:rPr>
          <w:rFonts w:ascii="Georgia" w:hAnsi="Georgia" w:cs="Times New Roman"/>
          <w:iCs/>
          <w:color w:val="000000" w:themeColor="text1"/>
        </w:rPr>
        <w:fldChar w:fldCharType="end"/>
      </w:r>
      <w:r w:rsidR="005650B6">
        <w:rPr>
          <w:rFonts w:ascii="Georgia" w:hAnsi="Georgia" w:cs="Times New Roman"/>
          <w:iCs/>
          <w:color w:val="000000" w:themeColor="text1"/>
        </w:rPr>
        <w:fldChar w:fldCharType="begin" w:fldLock="1"/>
      </w:r>
      <w:r w:rsidR="005650B6">
        <w:rPr>
          <w:rFonts w:ascii="Georgia" w:hAnsi="Georgia" w:cs="Times New Roman"/>
          <w:iCs/>
          <w:color w:val="000000" w:themeColor="text1"/>
        </w:rPr>
        <w:instrText>ADDIN CSL_CITATION {"citationItems":[{"id":"ITEM-1","itemData":{"abstract":"Pemerintah memberlakukan kebijakan pembelajaran daring untuk memperlambat penyebaran COVID-19, pola itu menuntut peran guru. Artikel ini bertujuan mereview bagaimana guru di masa pandemi, yang difokuskan pada aspek pembelajaran daring (pelaksanaan, tantangan, dan solusi). Penulisan artikel ini menggunakan metode studi perbadingan literatur. Penulis menelusuri literatur primer secara daring, yang memiliki kriteria valid dan bereputasi baik. Analisis data menggunakan paradigma analisis konten. Hasil review menunjukkan bahwa guru melaksanakan kebijakan pemerintah melalui pembelajaran daring. Berbagai flatform digunakan dalam pembelajaran daring. Berbagai respon positif disampaikan peserta didik terkait pembelajaran daring. Namun demikian pelaksanaan pembelajaran daring memiliki tantangan/kendala, baik dari aspek sumber daya manusia, sarana-prasarana, dan teknis implementasi. Sebagai rekomendasi ke depan, dibutuhkan kemitraan publik dan keterlibatan banyak pihak secara berkelanjutan. Kompetensi dan keterampilan guru harus terus diperkaya, didukung oleh kebijakan sekolah yang mendorong guru terus belajar. Pihak terkait juga perlu mengevaluasi pembelajaran daring tersebut agar tujuan pembelajaran dapat tercapai secara optimal. Beban belajar peserta didik tentunya harus diperhitungkan, terukur, baik secara materi maupun waktu. Guru tidak boleh semata-mata memberikan tugas, tetapi harus memperhitungkan secara matang. Guru tidak boleh lupa untuk mengapresiasi capaian peserta didik. Kurikulum yang fleksibel dan siap menghadapi pandemi juga dibutuhkan.","author":[{"dropping-particle":"","family":"Wahyono","given":"Poncojari","non-dropping-particle":"","parse-names":false,"suffix":""},{"dropping-particle":"","family":"Husamah","given":"H.","non-dropping-particle":"","parse-names":false,"suffix":""},{"dropping-particle":"","family":"Budi","given":"Anton Setia","non-dropping-particle":"","parse-names":false,"suffix":""}],"container-title":"Jurnal Pendidikan Profesi Guru","id":"ITEM-1","issue":"1","issued":{"date-parts":[["2020"]]},"page":"51-65","title":"Guru profesional di masa pandemi COVID-19: Review implementasi, tantangan, dan solusi pembelajaran daring","type":"article-journal","volume":"1"},"uris":["http://www.mendeley.com/documents/?uuid=9c2c9080-c6a6-40fa-9319-fbd968d8ef81"]}],"mendeley":{"formattedCitation":"(Wahyono et al., 2020)","plainTextFormattedCitation":"(Wahyono et al., 2020)","previouslyFormattedCitation":"(Wahyono et al., 2020)"},"properties":{"noteIndex":0},"schema":"https://github.com/citation-style-language/schema/raw/master/csl-citation.json"}</w:instrText>
      </w:r>
      <w:r w:rsidR="005650B6">
        <w:rPr>
          <w:rFonts w:ascii="Georgia" w:hAnsi="Georgia" w:cs="Times New Roman"/>
          <w:iCs/>
          <w:color w:val="000000" w:themeColor="text1"/>
        </w:rPr>
        <w:fldChar w:fldCharType="separate"/>
      </w:r>
      <w:r w:rsidR="005650B6" w:rsidRPr="005650B6">
        <w:rPr>
          <w:rFonts w:ascii="Georgia" w:hAnsi="Georgia" w:cs="Times New Roman"/>
          <w:iCs/>
          <w:noProof/>
          <w:color w:val="000000" w:themeColor="text1"/>
        </w:rPr>
        <w:t>(Wahyono et al., 2020)</w:t>
      </w:r>
      <w:r w:rsidR="005650B6">
        <w:rPr>
          <w:rFonts w:ascii="Georgia" w:hAnsi="Georgia" w:cs="Times New Roman"/>
          <w:iCs/>
          <w:color w:val="000000" w:themeColor="text1"/>
        </w:rPr>
        <w:fldChar w:fldCharType="end"/>
      </w:r>
      <w:r w:rsidR="005650B6">
        <w:rPr>
          <w:rFonts w:ascii="Georgia" w:hAnsi="Georgia" w:cs="Times New Roman"/>
          <w:iCs/>
          <w:color w:val="000000" w:themeColor="text1"/>
        </w:rPr>
        <w:fldChar w:fldCharType="begin" w:fldLock="1"/>
      </w:r>
      <w:r w:rsidR="005650B6">
        <w:rPr>
          <w:rFonts w:ascii="Georgia" w:hAnsi="Georgia" w:cs="Times New Roman"/>
          <w:iCs/>
          <w:color w:val="000000" w:themeColor="text1"/>
        </w:rPr>
        <w:instrText>ADDIN CSL_CITATION {"citationItems":[{"id":"ITEM-1","itemData":{"abstract":"Entering the pandemic era where learning is carried out online, in tracking every learning process, high digital literacy skills can make it easier for students because digital literacy is predicted to be the main and important foundation in the education sector in the future. The research method used in this study is a descriptive research method which aims to describe and explain how to implement digital literacy in online learning during the current Covid-19 pandemic. Researchers conducted research at the SD Pilot Laboratory UPI Serang, the school was chosen because it had met the researchers' criteria to conduct research, namely fully online learning, being active in online learning, and having ICT (Information and Communication Technology) learning. From the interview data that has been carried out by the researcher, information was obtained that digital literacy at the UPI Serang Pilot Laboratory Elementary School has unknowingly been going well, as evidenced by students who have studied ICT lessons and have carried out online learning quite smoothly. In general, the students of SD Laboratoriaum Pilot UPI Serang have implemented digital literacy well with the fulfillment of four aspects, namely basic literacy skills (reading and writing), background knowledge of information (intellectual level), ICT skills, and attitudes and information (perspectives). Based on the results and discussions that have been presented by the researchers, it can be concluded that digital literacy activities during the Covid-19 pandemic at the UPI Serang Pilot Laboratory Elementary School went quite well and smoothly despite experiencing some difficulties.","author":[{"dropping-particle":"","family":"Andarini","given":"Firda Aulia","non-dropping-particle":"","parse-names":false,"suffix":""},{"dropping-particle":"","family":"Salim","given":"Herli","non-dropping-particle":"","parse-names":false,"suffix":""}],"container-title":"Didaktika","id":"ITEM-1","issue":"1","issued":{"date-parts":[["2021"]]},"page":"181-189","title":"Implementasi Literasi Digital Pada Pembelajaran Sekolah Dasar Saat Pandemi","type":"article-journal","volume":"1"},"uris":["http://www.mendeley.com/documents/?uuid=820f81d1-5b6f-40ac-b6bc-c999e54aae85"]}],"mendeley":{"formattedCitation":"(Andarini &amp; Salim, 2021)","plainTextFormattedCitation":"(Andarini &amp; Salim, 2021)","previouslyFormattedCitation":"(Andarini &amp; Salim, 2021)"},"properties":{"noteIndex":0},"schema":"https://github.com/citation-style-language/schema/raw/master/csl-citation.json"}</w:instrText>
      </w:r>
      <w:r w:rsidR="005650B6">
        <w:rPr>
          <w:rFonts w:ascii="Georgia" w:hAnsi="Georgia" w:cs="Times New Roman"/>
          <w:iCs/>
          <w:color w:val="000000" w:themeColor="text1"/>
        </w:rPr>
        <w:fldChar w:fldCharType="separate"/>
      </w:r>
      <w:r w:rsidR="005650B6" w:rsidRPr="005650B6">
        <w:rPr>
          <w:rFonts w:ascii="Georgia" w:hAnsi="Georgia" w:cs="Times New Roman"/>
          <w:iCs/>
          <w:noProof/>
          <w:color w:val="000000" w:themeColor="text1"/>
        </w:rPr>
        <w:t>(Andarini &amp; Salim, 2021)</w:t>
      </w:r>
      <w:r w:rsidR="005650B6">
        <w:rPr>
          <w:rFonts w:ascii="Georgia" w:hAnsi="Georgia" w:cs="Times New Roman"/>
          <w:iCs/>
          <w:color w:val="000000" w:themeColor="text1"/>
        </w:rPr>
        <w:fldChar w:fldCharType="end"/>
      </w:r>
      <w:r w:rsidRPr="00EC080D">
        <w:rPr>
          <w:rFonts w:ascii="Georgia" w:hAnsi="Georgia" w:cs="Times New Roman"/>
          <w:iCs/>
          <w:color w:val="000000" w:themeColor="text1"/>
        </w:rPr>
        <w:t>.</w:t>
      </w:r>
    </w:p>
    <w:p w14:paraId="40E9395F" w14:textId="4035D236" w:rsidR="00EC080D" w:rsidRPr="00B82012" w:rsidRDefault="00EC080D" w:rsidP="00EC080D">
      <w:pPr>
        <w:spacing w:after="0"/>
        <w:ind w:firstLine="709"/>
        <w:jc w:val="both"/>
        <w:rPr>
          <w:rFonts w:ascii="Times New Roman" w:hAnsi="Times New Roman" w:cs="Times New Roman"/>
          <w:iCs/>
          <w:color w:val="000000" w:themeColor="text1"/>
        </w:rPr>
      </w:pPr>
      <w:r w:rsidRPr="00EC080D">
        <w:rPr>
          <w:rFonts w:ascii="Georgia" w:hAnsi="Georgia" w:cs="Times New Roman"/>
          <w:iCs/>
          <w:color w:val="000000" w:themeColor="text1"/>
        </w:rPr>
        <w:t xml:space="preserve">The technologies that are easiest for teachers to master are </w:t>
      </w:r>
      <w:proofErr w:type="spellStart"/>
      <w:r w:rsidRPr="00EC080D">
        <w:rPr>
          <w:rFonts w:ascii="Georgia" w:hAnsi="Georgia" w:cs="Times New Roman"/>
          <w:iCs/>
          <w:color w:val="000000" w:themeColor="text1"/>
        </w:rPr>
        <w:t>Whatsapp</w:t>
      </w:r>
      <w:proofErr w:type="spellEnd"/>
      <w:r w:rsidRPr="00EC080D">
        <w:rPr>
          <w:rFonts w:ascii="Georgia" w:hAnsi="Georgia" w:cs="Times New Roman"/>
          <w:iCs/>
          <w:color w:val="000000" w:themeColor="text1"/>
        </w:rPr>
        <w:t xml:space="preserve"> video calls, Microsoft Power Point, Microsoft Word </w:t>
      </w:r>
      <w:proofErr w:type="spellStart"/>
      <w:r w:rsidRPr="00EC080D">
        <w:rPr>
          <w:rFonts w:ascii="Georgia" w:hAnsi="Georgia" w:cs="Times New Roman"/>
          <w:iCs/>
          <w:color w:val="000000" w:themeColor="text1"/>
        </w:rPr>
        <w:t>Kinemaster</w:t>
      </w:r>
      <w:proofErr w:type="spellEnd"/>
      <w:r w:rsidRPr="00EC080D">
        <w:rPr>
          <w:rFonts w:ascii="Georgia" w:hAnsi="Georgia" w:cs="Times New Roman"/>
          <w:iCs/>
          <w:color w:val="000000" w:themeColor="text1"/>
        </w:rPr>
        <w:t xml:space="preserve">, Google Form </w:t>
      </w:r>
      <w:proofErr w:type="spellStart"/>
      <w:r w:rsidRPr="00EC080D">
        <w:rPr>
          <w:rFonts w:ascii="Georgia" w:hAnsi="Georgia" w:cs="Times New Roman"/>
          <w:iCs/>
          <w:color w:val="000000" w:themeColor="text1"/>
        </w:rPr>
        <w:t>Whatsapp</w:t>
      </w:r>
      <w:proofErr w:type="spellEnd"/>
      <w:r w:rsidRPr="00EC080D">
        <w:rPr>
          <w:rFonts w:ascii="Georgia" w:hAnsi="Georgia" w:cs="Times New Roman"/>
          <w:iCs/>
          <w:color w:val="000000" w:themeColor="text1"/>
        </w:rPr>
        <w:t xml:space="preserve"> Group. These six technologies really support the implementation of learning from beginning to end. Effective online learning is learning that can achieve learning goals </w:t>
      </w:r>
      <w:r w:rsidRPr="00EC080D">
        <w:rPr>
          <w:rFonts w:ascii="Georgia" w:hAnsi="Georgia" w:cs="Times New Roman"/>
          <w:iCs/>
          <w:color w:val="000000" w:themeColor="text1"/>
        </w:rPr>
        <w:fldChar w:fldCharType="begin" w:fldLock="1"/>
      </w:r>
      <w:r w:rsidR="00FA568E">
        <w:rPr>
          <w:rFonts w:ascii="Georgia" w:hAnsi="Georgia" w:cs="Times New Roman"/>
          <w:iCs/>
          <w:color w:val="000000" w:themeColor="text1"/>
        </w:rPr>
        <w:instrText>ADDIN CSL_CITATION {"citationItems":[{"id":"ITEM-1","itemData":{"DOI":"10.1145/3375462.3375493","ISBN":"9781450377126","abstract":"This paper reports on the findings of a study that proposed a novel learning analytics methodology that combines three complimentary techniques - agglomerative hierarchical clustering, epistemic network analysis, and process mining. The methodology allows for identification and interpretation of self-regulated learning in terms of the use of learning strategies. The main advantage of the new technique over the existing ones is that it combines the time management and learning tactic dimensions of learning strategies, which are typically studied in isolation. The new technique allows for novel insights into learning strategies by studying the frequency of, strength of connections between, and ordering and time of execution of time management and learning tactics. The technique was validated in a study that was conducted on the trace data of first-year undergraduate students who were enrolled into two consecutive offerings (N2017 = 250 and N2018 = 232) of a course at an Australian university. The application of the proposed technique identified four strategy groups derived from three distinct time management tactics and five learning tactics. The tactics and strategies identified with the technique were correlated with academic performance and were interpreted according to the established theories and practices of self-regulated learning.","author":[{"dropping-particle":"","family":"Uzir","given":"Nora Ayu Ahmad","non-dropping-particle":"","parse-names":false,"suffix":""},{"dropping-particle":"","family":"Gaševic","given":"Dragan","non-dropping-particle":"","parse-names":false,"suffix":""},{"dropping-particle":"","family":"Jovanovic","given":"Jelena","non-dropping-particle":"","parse-names":false,"suffix":""},{"dropping-particle":"","family":"Matcha","given":"Wannisa","non-dropping-particle":"","parse-names":false,"suffix":""},{"dropping-particle":"","family":"Lim","given":"Lisa Angelique","non-dropping-particle":"","parse-names":false,"suffix":""},{"dropping-particle":"","family":"Fudge","given":"Anthea","non-dropping-particle":"","parse-names":false,"suffix":""}],"container-title":"ACM International Conference Proceeding Series","id":"ITEM-1","issued":{"date-parts":[["2020"]]},"page":"392-401","title":"Analytics of time management and learning strategies for effective online learning in blended environments","type":"article-journal"},"uris":["http://www.mendeley.com/documents/?uuid=932c5def-fa98-4efd-b338-5653aa8e4d10","http://www.mendeley.com/documents/?uuid=c12f005b-1076-4ecf-b5d4-5beecc957009"]}],"mendeley":{"formattedCitation":"(Uzir et al., 2020)","plainTextFormattedCitation":"(Uzir et al., 2020)","previouslyFormattedCitation":"(Uzir et al., 2020)"},"properties":{"noteIndex":0},"schema":"https://github.com/citation-style-language/schema/raw/master/csl-citation.json"}</w:instrText>
      </w:r>
      <w:r w:rsidRPr="00EC080D">
        <w:rPr>
          <w:rFonts w:ascii="Georgia" w:hAnsi="Georgia" w:cs="Times New Roman"/>
          <w:iCs/>
          <w:color w:val="000000" w:themeColor="text1"/>
        </w:rPr>
        <w:fldChar w:fldCharType="separate"/>
      </w:r>
      <w:r w:rsidR="00FA568E" w:rsidRPr="00FA568E">
        <w:rPr>
          <w:rFonts w:ascii="Georgia" w:hAnsi="Georgia" w:cs="Times New Roman"/>
          <w:iCs/>
          <w:noProof/>
          <w:color w:val="000000" w:themeColor="text1"/>
        </w:rPr>
        <w:t>(Uzir et al., 2020)</w:t>
      </w:r>
      <w:r w:rsidRPr="00EC080D">
        <w:rPr>
          <w:rFonts w:ascii="Georgia" w:hAnsi="Georgia" w:cs="Times New Roman"/>
          <w:iCs/>
          <w:color w:val="000000" w:themeColor="text1"/>
        </w:rPr>
        <w:fldChar w:fldCharType="end"/>
      </w:r>
      <w:r w:rsidRPr="00EC080D">
        <w:rPr>
          <w:rFonts w:ascii="Georgia" w:hAnsi="Georgia" w:cs="Times New Roman"/>
          <w:iCs/>
          <w:color w:val="000000" w:themeColor="text1"/>
        </w:rPr>
        <w:t>. Even though the current condition is in the pandemic era, the learning completeness criteria are still guided by the achievement of learning objectives.</w:t>
      </w:r>
    </w:p>
    <w:p w14:paraId="7462BADA" w14:textId="77777777" w:rsidR="007F1160" w:rsidRPr="007F1160" w:rsidRDefault="007F1160" w:rsidP="00242F1D">
      <w:pPr>
        <w:spacing w:after="0" w:line="240" w:lineRule="auto"/>
        <w:jc w:val="center"/>
        <w:rPr>
          <w:rFonts w:ascii="Georgia" w:eastAsia="Times New Roman" w:hAnsi="Georgia" w:cs="Times New Roman"/>
          <w:b/>
          <w:lang w:val="en-US"/>
        </w:rPr>
      </w:pPr>
    </w:p>
    <w:p w14:paraId="41AC2025" w14:textId="6A145E19"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 xml:space="preserve">CONCLUSION </w:t>
      </w:r>
    </w:p>
    <w:p w14:paraId="2DFCBEAD" w14:textId="2A6ADAB9" w:rsidR="00191E4B" w:rsidRDefault="00EC080D" w:rsidP="00EC080D">
      <w:pPr>
        <w:spacing w:after="0"/>
        <w:ind w:firstLine="567"/>
        <w:jc w:val="both"/>
        <w:rPr>
          <w:rFonts w:ascii="Georgia" w:hAnsi="Georgia" w:cs="Times New Roman"/>
          <w:bCs/>
          <w:color w:val="000000" w:themeColor="text1"/>
        </w:rPr>
      </w:pPr>
      <w:r w:rsidRPr="00EC080D">
        <w:rPr>
          <w:rFonts w:ascii="Georgia" w:hAnsi="Georgia" w:cs="Times New Roman"/>
          <w:bCs/>
          <w:color w:val="000000" w:themeColor="text1"/>
        </w:rPr>
        <w:t>Technology is needed by teachers to create innovative learning during the current pandemic. Based on the results of the research, it is proven that 68% of the 335 teachers use applications that are effectively used in learning include: 77% use video calls via Whatsapp to create online classes, 78% use Microsoft Power Points to create online learning media, 70% use Microsoft Word to make sheets online students work, 49% use Kinemaster to make learning videos, 82% use Whatsapp Groups for online assignments, and 52% use Google Forms for online evaluations. So. it can be concluded that the technology is effectively used in learning and is easily applied by teachers or students. The advantage of this technology is that it is the only learning tool that is the most effective and efficient during this pandemic, while the disadvantage lies in the high costs involved in providing internet data packages. It is highly recommended for teachers to develop effective and efficient learning technology during the Covid-19 pandemi.</w:t>
      </w:r>
    </w:p>
    <w:p w14:paraId="6055A56D" w14:textId="77777777" w:rsidR="00FA568E" w:rsidRPr="00EC080D" w:rsidRDefault="00FA568E" w:rsidP="00EC080D">
      <w:pPr>
        <w:spacing w:after="0"/>
        <w:ind w:firstLine="567"/>
        <w:jc w:val="both"/>
        <w:rPr>
          <w:rFonts w:ascii="Georgia" w:eastAsia="Arial" w:hAnsi="Georgia" w:cs="Times New Roman"/>
          <w:lang w:val="en-US" w:eastAsia="en-US"/>
        </w:rPr>
      </w:pPr>
    </w:p>
    <w:p w14:paraId="542BC57E" w14:textId="77777777" w:rsidR="00191E4B" w:rsidRPr="00723B12" w:rsidRDefault="00191E4B" w:rsidP="00F70FF8">
      <w:pPr>
        <w:spacing w:after="0" w:line="240" w:lineRule="auto"/>
        <w:jc w:val="both"/>
        <w:rPr>
          <w:rFonts w:ascii="Georgia" w:eastAsia="Times New Roman" w:hAnsi="Georgia" w:cs="Times New Roman"/>
          <w:b/>
        </w:rPr>
      </w:pPr>
    </w:p>
    <w:p w14:paraId="2E445A07" w14:textId="77777777"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REFERENCES</w:t>
      </w:r>
    </w:p>
    <w:p w14:paraId="269FDA69" w14:textId="585C36AF" w:rsidR="005650B6" w:rsidRPr="005650B6" w:rsidRDefault="00FA568E" w:rsidP="008F70CA">
      <w:pPr>
        <w:widowControl w:val="0"/>
        <w:autoSpaceDE w:val="0"/>
        <w:autoSpaceDN w:val="0"/>
        <w:adjustRightInd w:val="0"/>
        <w:spacing w:after="0" w:line="240" w:lineRule="auto"/>
        <w:ind w:left="480" w:hanging="480"/>
        <w:jc w:val="both"/>
        <w:rPr>
          <w:rFonts w:ascii="Georgia" w:hAnsi="Georgia" w:cs="Times New Roman"/>
          <w:noProof/>
          <w:szCs w:val="24"/>
        </w:rPr>
      </w:pPr>
      <w:r>
        <w:rPr>
          <w:rFonts w:ascii="Georgia" w:hAnsi="Georgia" w:cs="Times New Roman"/>
        </w:rPr>
        <w:fldChar w:fldCharType="begin" w:fldLock="1"/>
      </w:r>
      <w:r>
        <w:rPr>
          <w:rFonts w:ascii="Georgia" w:hAnsi="Georgia" w:cs="Times New Roman"/>
        </w:rPr>
        <w:instrText xml:space="preserve">ADDIN Mendeley Bibliography CSL_BIBLIOGRAPHY </w:instrText>
      </w:r>
      <w:r>
        <w:rPr>
          <w:rFonts w:ascii="Georgia" w:hAnsi="Georgia" w:cs="Times New Roman"/>
        </w:rPr>
        <w:fldChar w:fldCharType="separate"/>
      </w:r>
      <w:r w:rsidR="005650B6" w:rsidRPr="005650B6">
        <w:rPr>
          <w:rFonts w:ascii="Georgia" w:hAnsi="Georgia" w:cs="Times New Roman"/>
          <w:noProof/>
          <w:szCs w:val="24"/>
        </w:rPr>
        <w:t xml:space="preserve">Abduloh; Muhammadiah, Mas’ud; Harizahayu; Susilo, Catur Budi; Sa’odah; Arifin, A. (2021). Implementation of Online Learning Media in the Covid-19 Pandemic. </w:t>
      </w:r>
      <w:r w:rsidR="005650B6" w:rsidRPr="005650B6">
        <w:rPr>
          <w:rFonts w:ascii="Georgia" w:hAnsi="Georgia" w:cs="Times New Roman"/>
          <w:i/>
          <w:iCs/>
          <w:noProof/>
          <w:szCs w:val="24"/>
        </w:rPr>
        <w:t>Al-Ishlah: Jurnal Pendidikan</w:t>
      </w:r>
      <w:r w:rsidR="005650B6" w:rsidRPr="005650B6">
        <w:rPr>
          <w:rFonts w:ascii="Georgia" w:hAnsi="Georgia" w:cs="Times New Roman"/>
          <w:noProof/>
          <w:szCs w:val="24"/>
        </w:rPr>
        <w:t xml:space="preserve">, </w:t>
      </w:r>
      <w:r w:rsidR="005650B6" w:rsidRPr="005650B6">
        <w:rPr>
          <w:rFonts w:ascii="Georgia" w:hAnsi="Georgia" w:cs="Times New Roman"/>
          <w:i/>
          <w:iCs/>
          <w:noProof/>
          <w:szCs w:val="24"/>
        </w:rPr>
        <w:t>13</w:t>
      </w:r>
      <w:r w:rsidR="005650B6" w:rsidRPr="005650B6">
        <w:rPr>
          <w:rFonts w:ascii="Georgia" w:hAnsi="Georgia" w:cs="Times New Roman"/>
          <w:noProof/>
          <w:szCs w:val="24"/>
        </w:rPr>
        <w:t>(December), 1958–1966.</w:t>
      </w:r>
    </w:p>
    <w:p w14:paraId="5D8AA9B6"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Aisa, A., &amp; Lisvita, L. (2020). Penggunaan Teknologi Informasi dalam Pembelajaran Online Masa Covid-19. </w:t>
      </w:r>
      <w:r w:rsidRPr="005650B6">
        <w:rPr>
          <w:rFonts w:ascii="Georgia" w:hAnsi="Georgia" w:cs="Times New Roman"/>
          <w:i/>
          <w:iCs/>
          <w:noProof/>
          <w:szCs w:val="24"/>
        </w:rPr>
        <w:t>JoEMS (Journal of Education and Management)</w:t>
      </w:r>
      <w:r w:rsidRPr="005650B6">
        <w:rPr>
          <w:rFonts w:ascii="Georgia" w:hAnsi="Georgia" w:cs="Times New Roman"/>
          <w:noProof/>
          <w:szCs w:val="24"/>
        </w:rPr>
        <w:t xml:space="preserve">, </w:t>
      </w:r>
      <w:r w:rsidRPr="005650B6">
        <w:rPr>
          <w:rFonts w:ascii="Georgia" w:hAnsi="Georgia" w:cs="Times New Roman"/>
          <w:i/>
          <w:iCs/>
          <w:noProof/>
          <w:szCs w:val="24"/>
        </w:rPr>
        <w:t>3</w:t>
      </w:r>
      <w:r w:rsidRPr="005650B6">
        <w:rPr>
          <w:rFonts w:ascii="Georgia" w:hAnsi="Georgia" w:cs="Times New Roman"/>
          <w:noProof/>
          <w:szCs w:val="24"/>
        </w:rPr>
        <w:t>(4), 47–50. http://ojs.unwaha.ac.id/index.php/joems/article/view/308</w:t>
      </w:r>
    </w:p>
    <w:p w14:paraId="2B9D9478"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Andarini, F. A., &amp; Salim, H. (2021). Implementasi Literasi Digital Pada Pembelajaran Sekolah Dasar Saat Pandemi. </w:t>
      </w:r>
      <w:r w:rsidRPr="005650B6">
        <w:rPr>
          <w:rFonts w:ascii="Georgia" w:hAnsi="Georgia" w:cs="Times New Roman"/>
          <w:i/>
          <w:iCs/>
          <w:noProof/>
          <w:szCs w:val="24"/>
        </w:rPr>
        <w:t>Didaktika</w:t>
      </w:r>
      <w:r w:rsidRPr="005650B6">
        <w:rPr>
          <w:rFonts w:ascii="Georgia" w:hAnsi="Georgia" w:cs="Times New Roman"/>
          <w:noProof/>
          <w:szCs w:val="24"/>
        </w:rPr>
        <w:t xml:space="preserve">, </w:t>
      </w:r>
      <w:r w:rsidRPr="005650B6">
        <w:rPr>
          <w:rFonts w:ascii="Georgia" w:hAnsi="Georgia" w:cs="Times New Roman"/>
          <w:i/>
          <w:iCs/>
          <w:noProof/>
          <w:szCs w:val="24"/>
        </w:rPr>
        <w:t>1</w:t>
      </w:r>
      <w:r w:rsidRPr="005650B6">
        <w:rPr>
          <w:rFonts w:ascii="Georgia" w:hAnsi="Georgia" w:cs="Times New Roman"/>
          <w:noProof/>
          <w:szCs w:val="24"/>
        </w:rPr>
        <w:t>(1), 181–189.</w:t>
      </w:r>
    </w:p>
    <w:p w14:paraId="575581E7"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Burdina, G. M., Krapotkina, I. E., &amp; Nasyrova, L. G. (2019). Distance learning in elementary school classrooms: An emerging framework for contemporary practice. </w:t>
      </w:r>
      <w:r w:rsidRPr="005650B6">
        <w:rPr>
          <w:rFonts w:ascii="Georgia" w:hAnsi="Georgia" w:cs="Times New Roman"/>
          <w:i/>
          <w:iCs/>
          <w:noProof/>
          <w:szCs w:val="24"/>
        </w:rPr>
        <w:t>International Journal of Instruction</w:t>
      </w:r>
      <w:r w:rsidRPr="005650B6">
        <w:rPr>
          <w:rFonts w:ascii="Georgia" w:hAnsi="Georgia" w:cs="Times New Roman"/>
          <w:noProof/>
          <w:szCs w:val="24"/>
        </w:rPr>
        <w:t xml:space="preserve">, </w:t>
      </w:r>
      <w:r w:rsidRPr="005650B6">
        <w:rPr>
          <w:rFonts w:ascii="Georgia" w:hAnsi="Georgia" w:cs="Times New Roman"/>
          <w:i/>
          <w:iCs/>
          <w:noProof/>
          <w:szCs w:val="24"/>
        </w:rPr>
        <w:t>12</w:t>
      </w:r>
      <w:r w:rsidRPr="005650B6">
        <w:rPr>
          <w:rFonts w:ascii="Georgia" w:hAnsi="Georgia" w:cs="Times New Roman"/>
          <w:noProof/>
          <w:szCs w:val="24"/>
        </w:rPr>
        <w:t>(1), 1–16. https://doi.org/10.29333/iji.2019.1211a</w:t>
      </w:r>
    </w:p>
    <w:p w14:paraId="0665719C"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Choiri, M., Fajrin, M. C., Novianti, T. A., &amp; Putri Ms, E. N. K. (2021). Dampak Pandemi Covid-19 Terhadap Penerapan Pembelajaran Online Di Indonesia: Sebuah Tinjauan Pustaka. </w:t>
      </w:r>
      <w:r w:rsidRPr="005650B6">
        <w:rPr>
          <w:rFonts w:ascii="Georgia" w:hAnsi="Georgia" w:cs="Times New Roman"/>
          <w:i/>
          <w:iCs/>
          <w:noProof/>
          <w:szCs w:val="24"/>
        </w:rPr>
        <w:t>Jurnal Teknologi Pendidikan (JTP)</w:t>
      </w:r>
      <w:r w:rsidRPr="005650B6">
        <w:rPr>
          <w:rFonts w:ascii="Georgia" w:hAnsi="Georgia" w:cs="Times New Roman"/>
          <w:noProof/>
          <w:szCs w:val="24"/>
        </w:rPr>
        <w:t xml:space="preserve">, </w:t>
      </w:r>
      <w:r w:rsidRPr="005650B6">
        <w:rPr>
          <w:rFonts w:ascii="Georgia" w:hAnsi="Georgia" w:cs="Times New Roman"/>
          <w:i/>
          <w:iCs/>
          <w:noProof/>
          <w:szCs w:val="24"/>
        </w:rPr>
        <w:t>14</w:t>
      </w:r>
      <w:r w:rsidRPr="005650B6">
        <w:rPr>
          <w:rFonts w:ascii="Georgia" w:hAnsi="Georgia" w:cs="Times New Roman"/>
          <w:noProof/>
          <w:szCs w:val="24"/>
        </w:rPr>
        <w:t>(1), 29. https://doi.org/10.24114/jtp.v14i1.21422</w:t>
      </w:r>
    </w:p>
    <w:p w14:paraId="7CC4165B"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Fauzi, I., &amp; Sastra Khusuma, I. H. (2020). Teachers’ Elementary School in Online Learning of COVID-19 Pandemic Conditions. </w:t>
      </w:r>
      <w:r w:rsidRPr="005650B6">
        <w:rPr>
          <w:rFonts w:ascii="Georgia" w:hAnsi="Georgia" w:cs="Times New Roman"/>
          <w:i/>
          <w:iCs/>
          <w:noProof/>
          <w:szCs w:val="24"/>
        </w:rPr>
        <w:t>Jurnal Iqra’</w:t>
      </w:r>
      <w:r w:rsidRPr="005650B6">
        <w:rPr>
          <w:rFonts w:ascii="Times New Roman" w:hAnsi="Times New Roman" w:cs="Times New Roman"/>
          <w:i/>
          <w:iCs/>
          <w:noProof/>
          <w:szCs w:val="24"/>
        </w:rPr>
        <w:t> </w:t>
      </w:r>
      <w:r w:rsidRPr="005650B6">
        <w:rPr>
          <w:rFonts w:ascii="Georgia" w:hAnsi="Georgia" w:cs="Times New Roman"/>
          <w:i/>
          <w:iCs/>
          <w:noProof/>
          <w:szCs w:val="24"/>
        </w:rPr>
        <w:t>: Kajian Ilmu Pendidikan</w:t>
      </w:r>
      <w:r w:rsidRPr="005650B6">
        <w:rPr>
          <w:rFonts w:ascii="Georgia" w:hAnsi="Georgia" w:cs="Times New Roman"/>
          <w:noProof/>
          <w:szCs w:val="24"/>
        </w:rPr>
        <w:t xml:space="preserve">, </w:t>
      </w:r>
      <w:r w:rsidRPr="005650B6">
        <w:rPr>
          <w:rFonts w:ascii="Georgia" w:hAnsi="Georgia" w:cs="Times New Roman"/>
          <w:i/>
          <w:iCs/>
          <w:noProof/>
          <w:szCs w:val="24"/>
        </w:rPr>
        <w:t>5</w:t>
      </w:r>
      <w:r w:rsidRPr="005650B6">
        <w:rPr>
          <w:rFonts w:ascii="Georgia" w:hAnsi="Georgia" w:cs="Times New Roman"/>
          <w:noProof/>
          <w:szCs w:val="24"/>
        </w:rPr>
        <w:t>(1), 58–70. https://doi.org/10.25217/ji.v5i1.914</w:t>
      </w:r>
    </w:p>
    <w:p w14:paraId="099A931A"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Husaini, A. Al, Salsabila, U. H., Salma, H., &amp; Santika, D. (2021). </w:t>
      </w:r>
      <w:r w:rsidRPr="005650B6">
        <w:rPr>
          <w:rFonts w:ascii="Georgia" w:hAnsi="Georgia" w:cs="Times New Roman"/>
          <w:i/>
          <w:iCs/>
          <w:noProof/>
          <w:szCs w:val="24"/>
        </w:rPr>
        <w:t>Implementation of Educational Technology to Increase Students ’ Learning Interest during Pandemic</w:t>
      </w:r>
      <w:r w:rsidRPr="005650B6">
        <w:rPr>
          <w:rFonts w:ascii="Georgia" w:hAnsi="Georgia" w:cs="Times New Roman"/>
          <w:noProof/>
          <w:szCs w:val="24"/>
        </w:rPr>
        <w:t>. 61–68.</w:t>
      </w:r>
    </w:p>
    <w:p w14:paraId="0A0A119C"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Jannah, M., Prasojo, L. D., &amp; Jerusalem, M. A. (2020). Elementary School Teachers’ Perceptions of Digital Technology Based Learning in the 21st Century: Promoting Digital Technology as the Proponent Learning Tools. </w:t>
      </w:r>
      <w:r w:rsidRPr="005650B6">
        <w:rPr>
          <w:rFonts w:ascii="Georgia" w:hAnsi="Georgia" w:cs="Times New Roman"/>
          <w:i/>
          <w:iCs/>
          <w:noProof/>
          <w:szCs w:val="24"/>
        </w:rPr>
        <w:t>Al Ibtida: Jurnal Pendidikan Guru MI</w:t>
      </w:r>
      <w:r w:rsidRPr="005650B6">
        <w:rPr>
          <w:rFonts w:ascii="Georgia" w:hAnsi="Georgia" w:cs="Times New Roman"/>
          <w:noProof/>
          <w:szCs w:val="24"/>
        </w:rPr>
        <w:t xml:space="preserve">, </w:t>
      </w:r>
      <w:r w:rsidRPr="005650B6">
        <w:rPr>
          <w:rFonts w:ascii="Georgia" w:hAnsi="Georgia" w:cs="Times New Roman"/>
          <w:i/>
          <w:iCs/>
          <w:noProof/>
          <w:szCs w:val="24"/>
        </w:rPr>
        <w:t>7</w:t>
      </w:r>
      <w:r w:rsidRPr="005650B6">
        <w:rPr>
          <w:rFonts w:ascii="Georgia" w:hAnsi="Georgia" w:cs="Times New Roman"/>
          <w:noProof/>
          <w:szCs w:val="24"/>
        </w:rPr>
        <w:t>(1), 1. https://doi.org/10.24235/al.ibtida.snj.v7i1.6088</w:t>
      </w:r>
    </w:p>
    <w:p w14:paraId="3F5233E3"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Laksana, D. N. L. (2021). Implementation of Online Learning in The Pandemic Covid-19: Student Perception in Areas with Minimum Internet Access. </w:t>
      </w:r>
      <w:r w:rsidRPr="005650B6">
        <w:rPr>
          <w:rFonts w:ascii="Georgia" w:hAnsi="Georgia" w:cs="Times New Roman"/>
          <w:i/>
          <w:iCs/>
          <w:noProof/>
          <w:szCs w:val="24"/>
        </w:rPr>
        <w:t>Journal of Education Technology</w:t>
      </w:r>
      <w:r w:rsidRPr="005650B6">
        <w:rPr>
          <w:rFonts w:ascii="Georgia" w:hAnsi="Georgia" w:cs="Times New Roman"/>
          <w:noProof/>
          <w:szCs w:val="24"/>
        </w:rPr>
        <w:t xml:space="preserve">, </w:t>
      </w:r>
      <w:r w:rsidRPr="005650B6">
        <w:rPr>
          <w:rFonts w:ascii="Georgia" w:hAnsi="Georgia" w:cs="Times New Roman"/>
          <w:i/>
          <w:iCs/>
          <w:noProof/>
          <w:szCs w:val="24"/>
        </w:rPr>
        <w:t>4</w:t>
      </w:r>
      <w:r w:rsidRPr="005650B6">
        <w:rPr>
          <w:rFonts w:ascii="Georgia" w:hAnsi="Georgia" w:cs="Times New Roman"/>
          <w:noProof/>
          <w:szCs w:val="24"/>
        </w:rPr>
        <w:t>(4), 502. https://doi.org/10.23887/jet.v4i4.29314</w:t>
      </w:r>
    </w:p>
    <w:p w14:paraId="4F9D575E"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Lee, V. R., &amp; Thomas, J. M. (2011). Integrating physical activity data technologies into elementary school classrooms. </w:t>
      </w:r>
      <w:r w:rsidRPr="005650B6">
        <w:rPr>
          <w:rFonts w:ascii="Georgia" w:hAnsi="Georgia" w:cs="Times New Roman"/>
          <w:i/>
          <w:iCs/>
          <w:noProof/>
          <w:szCs w:val="24"/>
        </w:rPr>
        <w:t>Educational Technology Research and Development</w:t>
      </w:r>
      <w:r w:rsidRPr="005650B6">
        <w:rPr>
          <w:rFonts w:ascii="Georgia" w:hAnsi="Georgia" w:cs="Times New Roman"/>
          <w:noProof/>
          <w:szCs w:val="24"/>
        </w:rPr>
        <w:t xml:space="preserve">, </w:t>
      </w:r>
      <w:r w:rsidRPr="005650B6">
        <w:rPr>
          <w:rFonts w:ascii="Georgia" w:hAnsi="Georgia" w:cs="Times New Roman"/>
          <w:i/>
          <w:iCs/>
          <w:noProof/>
          <w:szCs w:val="24"/>
        </w:rPr>
        <w:t>59</w:t>
      </w:r>
      <w:r w:rsidRPr="005650B6">
        <w:rPr>
          <w:rFonts w:ascii="Georgia" w:hAnsi="Georgia" w:cs="Times New Roman"/>
          <w:noProof/>
          <w:szCs w:val="24"/>
        </w:rPr>
        <w:t>(6), 865–884. https://doi.org/10.1007/s11423-011-9210-9</w:t>
      </w:r>
    </w:p>
    <w:p w14:paraId="622D8B10"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Poth, R. D. (2020). Embracing the unexpected: K-12 education and online teaching in the time of coronavirus. </w:t>
      </w:r>
      <w:r w:rsidRPr="005650B6">
        <w:rPr>
          <w:rFonts w:ascii="Georgia" w:hAnsi="Georgia" w:cs="Times New Roman"/>
          <w:i/>
          <w:iCs/>
          <w:noProof/>
          <w:szCs w:val="24"/>
        </w:rPr>
        <w:t>Journal of Digital Learning in Teacher Education</w:t>
      </w:r>
      <w:r w:rsidRPr="005650B6">
        <w:rPr>
          <w:rFonts w:ascii="Georgia" w:hAnsi="Georgia" w:cs="Times New Roman"/>
          <w:noProof/>
          <w:szCs w:val="24"/>
        </w:rPr>
        <w:t xml:space="preserve">, </w:t>
      </w:r>
      <w:r w:rsidRPr="005650B6">
        <w:rPr>
          <w:rFonts w:ascii="Georgia" w:hAnsi="Georgia" w:cs="Times New Roman"/>
          <w:i/>
          <w:iCs/>
          <w:noProof/>
          <w:szCs w:val="24"/>
        </w:rPr>
        <w:t>36</w:t>
      </w:r>
      <w:r w:rsidRPr="005650B6">
        <w:rPr>
          <w:rFonts w:ascii="Georgia" w:hAnsi="Georgia" w:cs="Times New Roman"/>
          <w:noProof/>
          <w:szCs w:val="24"/>
        </w:rPr>
        <w:t>(3), 146–147. https://doi.org/10.1080/21532974.2020.1774039</w:t>
      </w:r>
    </w:p>
    <w:p w14:paraId="083CBD75"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Rasmitadila, Aliyyah, R. R., Rachmadtullah, R., Samsudin, A., Syaodih, E., Nurtanto, M., &amp; Tambunan, A. R. S. (2020). The perceptions of primary school teachers of online learning during the covid-19 pandemic period: A case study in Indonesia. </w:t>
      </w:r>
      <w:r w:rsidRPr="005650B6">
        <w:rPr>
          <w:rFonts w:ascii="Georgia" w:hAnsi="Georgia" w:cs="Times New Roman"/>
          <w:i/>
          <w:iCs/>
          <w:noProof/>
          <w:szCs w:val="24"/>
        </w:rPr>
        <w:t>Journal of Ethnic and Cultural Studies</w:t>
      </w:r>
      <w:r w:rsidRPr="005650B6">
        <w:rPr>
          <w:rFonts w:ascii="Georgia" w:hAnsi="Georgia" w:cs="Times New Roman"/>
          <w:noProof/>
          <w:szCs w:val="24"/>
        </w:rPr>
        <w:t xml:space="preserve">, </w:t>
      </w:r>
      <w:r w:rsidRPr="005650B6">
        <w:rPr>
          <w:rFonts w:ascii="Georgia" w:hAnsi="Georgia" w:cs="Times New Roman"/>
          <w:i/>
          <w:iCs/>
          <w:noProof/>
          <w:szCs w:val="24"/>
        </w:rPr>
        <w:t>7</w:t>
      </w:r>
      <w:r w:rsidRPr="005650B6">
        <w:rPr>
          <w:rFonts w:ascii="Georgia" w:hAnsi="Georgia" w:cs="Times New Roman"/>
          <w:noProof/>
          <w:szCs w:val="24"/>
        </w:rPr>
        <w:t>(2), 90–109. https://doi.org/10.29333/ejecs/388</w:t>
      </w:r>
    </w:p>
    <w:p w14:paraId="1D3CE069"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Topolovčan, T., &amp; Matijević, M. (2014). Distinctions between Computer Self-Efficacy of Pupils and Teachers in Elementary School. </w:t>
      </w:r>
      <w:r w:rsidRPr="005650B6">
        <w:rPr>
          <w:rFonts w:ascii="Georgia" w:hAnsi="Georgia" w:cs="Times New Roman"/>
          <w:i/>
          <w:iCs/>
          <w:noProof/>
          <w:szCs w:val="24"/>
        </w:rPr>
        <w:t>Online Submission</w:t>
      </w:r>
      <w:r w:rsidRPr="005650B6">
        <w:rPr>
          <w:rFonts w:ascii="Georgia" w:hAnsi="Georgia" w:cs="Times New Roman"/>
          <w:noProof/>
          <w:szCs w:val="24"/>
        </w:rPr>
        <w:t>, 163–174. http://eric.ed.gov/?id=ED545364</w:t>
      </w:r>
    </w:p>
    <w:p w14:paraId="4379EABF"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Trust, T. (2018). Why Do We Need Technology in Education? </w:t>
      </w:r>
      <w:r w:rsidRPr="005650B6">
        <w:rPr>
          <w:rFonts w:ascii="Georgia" w:hAnsi="Georgia" w:cs="Times New Roman"/>
          <w:i/>
          <w:iCs/>
          <w:noProof/>
          <w:szCs w:val="24"/>
        </w:rPr>
        <w:t>Journal of Digital Learning in Teacher Education</w:t>
      </w:r>
      <w:r w:rsidRPr="005650B6">
        <w:rPr>
          <w:rFonts w:ascii="Georgia" w:hAnsi="Georgia" w:cs="Times New Roman"/>
          <w:noProof/>
          <w:szCs w:val="24"/>
        </w:rPr>
        <w:t xml:space="preserve">, </w:t>
      </w:r>
      <w:r w:rsidRPr="005650B6">
        <w:rPr>
          <w:rFonts w:ascii="Georgia" w:hAnsi="Georgia" w:cs="Times New Roman"/>
          <w:i/>
          <w:iCs/>
          <w:noProof/>
          <w:szCs w:val="24"/>
        </w:rPr>
        <w:t>34</w:t>
      </w:r>
      <w:r w:rsidRPr="005650B6">
        <w:rPr>
          <w:rFonts w:ascii="Georgia" w:hAnsi="Georgia" w:cs="Times New Roman"/>
          <w:noProof/>
          <w:szCs w:val="24"/>
        </w:rPr>
        <w:t>(2), 54–55. https://doi.org/10.1080/21532974.2018.1442073</w:t>
      </w:r>
    </w:p>
    <w:p w14:paraId="372F699E"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Uzir, N. A. A., Gaševic, D., Jovanovic, J., Matcha, W., Lim, L. A., &amp; Fudge, A. (2020). Analytics of time management and learning strategies for effective online learning in blended environments. </w:t>
      </w:r>
      <w:r w:rsidRPr="005650B6">
        <w:rPr>
          <w:rFonts w:ascii="Georgia" w:hAnsi="Georgia" w:cs="Times New Roman"/>
          <w:i/>
          <w:iCs/>
          <w:noProof/>
          <w:szCs w:val="24"/>
        </w:rPr>
        <w:t>ACM International Conference Proceeding Series</w:t>
      </w:r>
      <w:r w:rsidRPr="005650B6">
        <w:rPr>
          <w:rFonts w:ascii="Georgia" w:hAnsi="Georgia" w:cs="Times New Roman"/>
          <w:noProof/>
          <w:szCs w:val="24"/>
        </w:rPr>
        <w:t>, 392–401. https://doi.org/10.1145/3375462.3375493</w:t>
      </w:r>
    </w:p>
    <w:p w14:paraId="30F3B023"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cs="Times New Roman"/>
          <w:noProof/>
          <w:szCs w:val="24"/>
        </w:rPr>
      </w:pPr>
      <w:r w:rsidRPr="005650B6">
        <w:rPr>
          <w:rFonts w:ascii="Georgia" w:hAnsi="Georgia" w:cs="Times New Roman"/>
          <w:noProof/>
          <w:szCs w:val="24"/>
        </w:rPr>
        <w:t xml:space="preserve">Wahyono, P., Husamah, H., &amp; Budi, A. S. (2020). Guru profesional di masa pandemi COVID-19: Review implementasi, tantangan, dan solusi pembelajaran daring. </w:t>
      </w:r>
      <w:r w:rsidRPr="005650B6">
        <w:rPr>
          <w:rFonts w:ascii="Georgia" w:hAnsi="Georgia" w:cs="Times New Roman"/>
          <w:i/>
          <w:iCs/>
          <w:noProof/>
          <w:szCs w:val="24"/>
        </w:rPr>
        <w:t>Jurnal Pendidikan Profesi Guru</w:t>
      </w:r>
      <w:r w:rsidRPr="005650B6">
        <w:rPr>
          <w:rFonts w:ascii="Georgia" w:hAnsi="Georgia" w:cs="Times New Roman"/>
          <w:noProof/>
          <w:szCs w:val="24"/>
        </w:rPr>
        <w:t xml:space="preserve">, </w:t>
      </w:r>
      <w:r w:rsidRPr="005650B6">
        <w:rPr>
          <w:rFonts w:ascii="Georgia" w:hAnsi="Georgia" w:cs="Times New Roman"/>
          <w:i/>
          <w:iCs/>
          <w:noProof/>
          <w:szCs w:val="24"/>
        </w:rPr>
        <w:t>1</w:t>
      </w:r>
      <w:r w:rsidRPr="005650B6">
        <w:rPr>
          <w:rFonts w:ascii="Georgia" w:hAnsi="Georgia" w:cs="Times New Roman"/>
          <w:noProof/>
          <w:szCs w:val="24"/>
        </w:rPr>
        <w:t>(1), 51–65. http://ejournal.umm.ac.id/index.php/jppg/article/view/12462</w:t>
      </w:r>
    </w:p>
    <w:p w14:paraId="0FB8EB1C" w14:textId="77777777" w:rsidR="005650B6" w:rsidRPr="005650B6" w:rsidRDefault="005650B6" w:rsidP="008F70CA">
      <w:pPr>
        <w:widowControl w:val="0"/>
        <w:autoSpaceDE w:val="0"/>
        <w:autoSpaceDN w:val="0"/>
        <w:adjustRightInd w:val="0"/>
        <w:spacing w:after="0" w:line="240" w:lineRule="auto"/>
        <w:ind w:left="480" w:hanging="480"/>
        <w:jc w:val="both"/>
        <w:rPr>
          <w:rFonts w:ascii="Georgia" w:hAnsi="Georgia"/>
          <w:noProof/>
        </w:rPr>
      </w:pPr>
      <w:r w:rsidRPr="005650B6">
        <w:rPr>
          <w:rFonts w:ascii="Georgia" w:hAnsi="Georgia" w:cs="Times New Roman"/>
          <w:noProof/>
          <w:szCs w:val="24"/>
        </w:rPr>
        <w:t xml:space="preserve">Zuniga-Velasquez, C., Peralta-Valenzuela, K., &amp; Iraola-Real, I. (2020). Work in Progress: Information and Communications Technology (ICT) in Learning in Students of Elementary Education. </w:t>
      </w:r>
      <w:r w:rsidRPr="005650B6">
        <w:rPr>
          <w:rFonts w:ascii="Georgia" w:hAnsi="Georgia" w:cs="Times New Roman"/>
          <w:i/>
          <w:iCs/>
          <w:noProof/>
          <w:szCs w:val="24"/>
        </w:rPr>
        <w:t>EDUNINE 2020 - 4th IEEE World Engineering Education Conference: The Challenges of Education in Engineering, Computing and Technology without Exclusions: Innovation in the Era of the Industrial Revolution 4.0, Proceedings</w:t>
      </w:r>
      <w:r w:rsidRPr="005650B6">
        <w:rPr>
          <w:rFonts w:ascii="Georgia" w:hAnsi="Georgia" w:cs="Times New Roman"/>
          <w:noProof/>
          <w:szCs w:val="24"/>
        </w:rPr>
        <w:t>, 9–12. https://doi.org/10.1109/EDUNINE48860.2020.9149497</w:t>
      </w:r>
    </w:p>
    <w:p w14:paraId="638A3157" w14:textId="53A13486" w:rsidR="00191E4B" w:rsidRPr="00723B12" w:rsidRDefault="00FA568E" w:rsidP="00FA568E">
      <w:pPr>
        <w:spacing w:after="0" w:line="240" w:lineRule="auto"/>
        <w:jc w:val="both"/>
        <w:rPr>
          <w:rFonts w:ascii="Georgia" w:hAnsi="Georgia" w:cs="Times New Roman"/>
        </w:rPr>
      </w:pPr>
      <w:r>
        <w:rPr>
          <w:rFonts w:ascii="Georgia" w:hAnsi="Georgia" w:cs="Times New Roman"/>
        </w:rPr>
        <w:lastRenderedPageBreak/>
        <w:fldChar w:fldCharType="end"/>
      </w:r>
    </w:p>
    <w:sectPr w:rsidR="00191E4B" w:rsidRPr="00723B12" w:rsidSect="0065735E">
      <w:headerReference w:type="even" r:id="rId12"/>
      <w:headerReference w:type="default" r:id="rId13"/>
      <w:footerReference w:type="even" r:id="rId14"/>
      <w:footerReference w:type="default" r:id="rId15"/>
      <w:footerReference w:type="first" r:id="rId16"/>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BBEE" w14:textId="77777777" w:rsidR="00553519" w:rsidRDefault="00553519">
      <w:pPr>
        <w:spacing w:after="0" w:line="240" w:lineRule="auto"/>
      </w:pPr>
      <w:r>
        <w:separator/>
      </w:r>
    </w:p>
  </w:endnote>
  <w:endnote w:type="continuationSeparator" w:id="0">
    <w:p w14:paraId="23F8A653" w14:textId="77777777" w:rsidR="00553519" w:rsidRDefault="005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CA133C" w:rsidRPr="00F936B2" w:rsidRDefault="00CA133C" w:rsidP="0030123D">
            <w:pPr>
              <w:pStyle w:val="Footer"/>
              <w:jc w:val="center"/>
              <w:rPr>
                <w:rFonts w:ascii="Lato" w:hAnsi="Lato"/>
                <w:sz w:val="18"/>
                <w:szCs w:val="18"/>
              </w:rPr>
            </w:pPr>
          </w:p>
          <w:p w14:paraId="4C2AF8DB" w14:textId="77777777" w:rsidR="003B2EC2" w:rsidRPr="00F936B2" w:rsidRDefault="0030123D"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EA3B75">
              <w:rPr>
                <w:rFonts w:ascii="Lato" w:hAnsi="Lato"/>
                <w:bCs/>
                <w:noProof/>
                <w:sz w:val="18"/>
                <w:szCs w:val="18"/>
              </w:rPr>
              <w:t>2</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CA133C" w:rsidRPr="00F936B2" w:rsidRDefault="00CA133C" w:rsidP="00CA133C">
            <w:pPr>
              <w:pStyle w:val="Footer"/>
              <w:jc w:val="center"/>
              <w:rPr>
                <w:rFonts w:ascii="Lato" w:hAnsi="Lato"/>
                <w:sz w:val="18"/>
                <w:szCs w:val="18"/>
              </w:rPr>
            </w:pPr>
          </w:p>
          <w:p w14:paraId="2057E562" w14:textId="77777777"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EA3B75">
              <w:rPr>
                <w:rFonts w:ascii="Lato" w:hAnsi="Lato"/>
                <w:bCs/>
                <w:noProof/>
                <w:sz w:val="18"/>
                <w:szCs w:val="18"/>
              </w:rPr>
              <w:t>3</w:t>
            </w:r>
            <w:r w:rsidRPr="00F936B2">
              <w:rPr>
                <w:rFonts w:ascii="Lato" w:hAnsi="Lato"/>
                <w:bCs/>
                <w:sz w:val="18"/>
                <w:szCs w:val="18"/>
              </w:rPr>
              <w:fldChar w:fldCharType="end"/>
            </w:r>
            <w:r w:rsidRPr="00F936B2">
              <w:rPr>
                <w:rFonts w:ascii="Lato" w:hAnsi="Lato"/>
                <w:sz w:val="18"/>
                <w:szCs w:val="18"/>
              </w:rPr>
              <w:t xml:space="preserve"> </w:t>
            </w:r>
            <w:r w:rsidRPr="00F936B2">
              <w:rPr>
                <w:rFonts w:ascii="Lato" w:hAnsi="Lato"/>
                <w:sz w:val="18"/>
                <w:szCs w:val="18"/>
              </w:rPr>
              <w:t xml:space="preserve">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EF2D" w14:textId="68EDE5ED" w:rsidR="00CA133C" w:rsidRPr="007F1160" w:rsidRDefault="00723B12" w:rsidP="00CA133C">
    <w:pPr>
      <w:pStyle w:val="ListParagraph"/>
      <w:spacing w:after="0" w:line="240" w:lineRule="auto"/>
      <w:ind w:left="0"/>
      <w:rPr>
        <w:rStyle w:val="kcmread1114"/>
        <w:rFonts w:ascii="Georgia" w:hAnsi="Georgia" w:cs="Times New Roman"/>
        <w:sz w:val="16"/>
      </w:rPr>
    </w:pPr>
    <w:proofErr w:type="spellStart"/>
    <w:proofErr w:type="gramStart"/>
    <w:r w:rsidRPr="007F1160">
      <w:rPr>
        <w:rStyle w:val="kcmread1114"/>
        <w:rFonts w:ascii="Georgia" w:hAnsi="Georgia" w:cs="Times New Roman"/>
        <w:sz w:val="16"/>
      </w:rPr>
      <w:t>Volume;issue</w:t>
    </w:r>
    <w:proofErr w:type="gramEnd"/>
    <w:r w:rsidRPr="007F1160">
      <w:rPr>
        <w:rStyle w:val="kcmread1114"/>
        <w:rFonts w:ascii="Georgia" w:hAnsi="Georgia" w:cs="Times New Roman"/>
        <w:sz w:val="16"/>
      </w:rPr>
      <w:t>;month;year</w:t>
    </w:r>
    <w:proofErr w:type="spellEnd"/>
  </w:p>
  <w:p w14:paraId="7A575CA6" w14:textId="582E2867"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 xml:space="preserve">Received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Received in revised form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Accepted  </w:t>
    </w:r>
    <w:r w:rsidR="00242F1D" w:rsidRPr="007F1160">
      <w:rPr>
        <w:rStyle w:val="kcmread1114"/>
        <w:rFonts w:ascii="Georgia" w:hAnsi="Georgia" w:cs="Times New Roman"/>
        <w:sz w:val="16"/>
        <w:lang w:val="id-ID"/>
      </w:rPr>
      <w:t>date month 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 xml:space="preserve"> Available online date month year</w:t>
    </w:r>
  </w:p>
  <w:p w14:paraId="4D87A6EA" w14:textId="32D2C14F"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 Commons Attribution-NonCommercial-ShareAlike 4.0 International License</w:t>
      </w:r>
    </w:hyperlink>
    <w:r w:rsidR="007F1160" w:rsidRPr="007F1160">
      <w:rPr>
        <w:rFonts w:ascii="Georgia" w:hAnsi="Georgia" w:cs="Arial"/>
        <w:color w:val="333333"/>
        <w:sz w:val="16"/>
        <w:szCs w:val="16"/>
        <w:shd w:val="clear" w:color="auto" w:fill="FFFFFF"/>
      </w:rPr>
      <w:t>.</w:t>
    </w:r>
  </w:p>
  <w:p w14:paraId="048A3B34" w14:textId="7DD0EB8E"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EF97" w14:textId="77777777" w:rsidR="00553519" w:rsidRDefault="00553519">
      <w:pPr>
        <w:spacing w:after="0" w:line="240" w:lineRule="auto"/>
      </w:pPr>
      <w:r>
        <w:separator/>
      </w:r>
    </w:p>
  </w:footnote>
  <w:footnote w:type="continuationSeparator" w:id="0">
    <w:p w14:paraId="6D8CEE7C" w14:textId="77777777" w:rsidR="00553519" w:rsidRDefault="00553519">
      <w:pPr>
        <w:spacing w:after="0" w:line="240" w:lineRule="auto"/>
      </w:pPr>
      <w:r>
        <w:continuationSeparator/>
      </w:r>
    </w:p>
  </w:footnote>
  <w:footnote w:id="1">
    <w:p w14:paraId="259917C7" w14:textId="06DA1990" w:rsidR="00B24C2D" w:rsidRPr="00CF1493" w:rsidRDefault="004B4465" w:rsidP="00B24C2D">
      <w:pPr>
        <w:pStyle w:val="NoSpacing"/>
        <w:rPr>
          <w:rFonts w:ascii="Georgia" w:hAnsi="Georgia"/>
          <w:sz w:val="18"/>
          <w:szCs w:val="18"/>
        </w:rPr>
      </w:pPr>
      <w:r w:rsidRPr="00CF1493">
        <w:rPr>
          <w:rStyle w:val="FootnoteReference"/>
          <w:rFonts w:ascii="Georgia" w:hAnsi="Georgia"/>
          <w:sz w:val="18"/>
          <w:szCs w:val="18"/>
        </w:rPr>
        <w:footnoteRef/>
      </w:r>
      <w:r w:rsidR="00CF1493" w:rsidRPr="00CF1493">
        <w:rPr>
          <w:rStyle w:val="markedcontent"/>
          <w:rFonts w:ascii="Georgia" w:hAnsi="Georgia" w:cs="Arial"/>
          <w:sz w:val="18"/>
          <w:szCs w:val="18"/>
        </w:rPr>
        <w:t>Universitas Muhammadiyah Tangerang, Banten, Indonesia</w:t>
      </w:r>
    </w:p>
    <w:p w14:paraId="7FEE25E2" w14:textId="09C02CB0" w:rsidR="003D7C70" w:rsidRPr="00CF1493" w:rsidRDefault="00CF1493" w:rsidP="00B24C2D">
      <w:pPr>
        <w:pStyle w:val="NoSpacing"/>
        <w:rPr>
          <w:rFonts w:ascii="Georgia" w:hAnsi="Georgia"/>
          <w:sz w:val="18"/>
          <w:szCs w:val="18"/>
        </w:rPr>
      </w:pPr>
      <w:r w:rsidRPr="00CF1493">
        <w:rPr>
          <w:rFonts w:ascii="Georgia" w:hAnsi="Georgia"/>
          <w:sz w:val="18"/>
          <w:szCs w:val="18"/>
        </w:rPr>
        <w:t>Email: saodah.umt@gmail.com</w:t>
      </w:r>
      <w:r w:rsidR="003D7C70" w:rsidRPr="00CF1493">
        <w:rPr>
          <w:rFonts w:ascii="Georgia" w:hAnsi="Georgia"/>
          <w:sz w:val="18"/>
          <w:szCs w:val="18"/>
        </w:rPr>
        <w:t xml:space="preserve"> </w:t>
      </w:r>
    </w:p>
  </w:footnote>
  <w:footnote w:id="2">
    <w:p w14:paraId="261D5726" w14:textId="600E169A" w:rsidR="00CF1493" w:rsidRPr="00B82012" w:rsidRDefault="00CF1493" w:rsidP="00CF1493">
      <w:pPr>
        <w:pStyle w:val="Abstract"/>
        <w:spacing w:after="0"/>
        <w:ind w:left="0"/>
        <w:rPr>
          <w:rFonts w:ascii="Times New Roman" w:hAnsi="Times New Roman"/>
          <w:color w:val="000000" w:themeColor="text1"/>
          <w:sz w:val="22"/>
          <w:szCs w:val="22"/>
        </w:rPr>
      </w:pPr>
      <w:r w:rsidRPr="00EC080D">
        <w:rPr>
          <w:rFonts w:ascii="Times New Roman" w:hAnsi="Times New Roman"/>
          <w:color w:val="000000" w:themeColor="text1"/>
          <w:sz w:val="18"/>
          <w:szCs w:val="18"/>
          <w:vertAlign w:val="superscript"/>
        </w:rPr>
        <w:t>2</w:t>
      </w:r>
      <w:r w:rsidRPr="00B82012">
        <w:rPr>
          <w:rFonts w:ascii="Times New Roman" w:hAnsi="Times New Roman"/>
          <w:color w:val="000000" w:themeColor="text1"/>
          <w:sz w:val="22"/>
          <w:szCs w:val="22"/>
        </w:rPr>
        <w:t xml:space="preserve">Universitas </w:t>
      </w:r>
      <w:proofErr w:type="spellStart"/>
      <w:r w:rsidRPr="00B82012">
        <w:rPr>
          <w:rFonts w:ascii="Times New Roman" w:hAnsi="Times New Roman"/>
          <w:color w:val="000000" w:themeColor="text1"/>
          <w:sz w:val="22"/>
          <w:szCs w:val="22"/>
        </w:rPr>
        <w:t>Kanjuruhan</w:t>
      </w:r>
      <w:proofErr w:type="spellEnd"/>
      <w:r w:rsidRPr="00B82012">
        <w:rPr>
          <w:rFonts w:ascii="Times New Roman" w:hAnsi="Times New Roman"/>
          <w:color w:val="000000" w:themeColor="text1"/>
          <w:sz w:val="22"/>
          <w:szCs w:val="22"/>
        </w:rPr>
        <w:t xml:space="preserve"> Malang</w:t>
      </w:r>
      <w:r>
        <w:rPr>
          <w:rFonts w:ascii="Times New Roman" w:hAnsi="Times New Roman"/>
          <w:color w:val="000000" w:themeColor="text1"/>
          <w:sz w:val="22"/>
          <w:szCs w:val="22"/>
        </w:rPr>
        <w:t xml:space="preserve">, </w:t>
      </w:r>
      <w:r w:rsidR="00EC080D">
        <w:rPr>
          <w:rFonts w:ascii="Times New Roman" w:hAnsi="Times New Roman"/>
          <w:color w:val="000000" w:themeColor="text1"/>
          <w:sz w:val="22"/>
          <w:szCs w:val="22"/>
        </w:rPr>
        <w:t>East Java</w:t>
      </w:r>
      <w:r>
        <w:rPr>
          <w:rFonts w:ascii="Times New Roman" w:hAnsi="Times New Roman"/>
          <w:color w:val="000000" w:themeColor="text1"/>
          <w:sz w:val="22"/>
          <w:szCs w:val="22"/>
        </w:rPr>
        <w:t>, Indonesia</w:t>
      </w:r>
    </w:p>
    <w:p w14:paraId="67E7E5C2" w14:textId="11C63616" w:rsidR="003D7C70" w:rsidRPr="00EC080D" w:rsidRDefault="00B24C2D" w:rsidP="00B24C2D">
      <w:pPr>
        <w:pStyle w:val="NoSpacing"/>
        <w:rPr>
          <w:rFonts w:ascii="Georgia" w:hAnsi="Georgia"/>
          <w:sz w:val="18"/>
          <w:szCs w:val="18"/>
          <w:lang w:val="en-US"/>
        </w:rPr>
      </w:pPr>
      <w:r w:rsidRPr="00EC080D">
        <w:rPr>
          <w:rFonts w:ascii="Georgia" w:hAnsi="Georgia"/>
          <w:sz w:val="18"/>
          <w:szCs w:val="18"/>
        </w:rPr>
        <w:t>Email</w:t>
      </w:r>
      <w:r w:rsidR="00EC080D" w:rsidRPr="00EC080D">
        <w:rPr>
          <w:rFonts w:ascii="Georgia" w:hAnsi="Georgia"/>
          <w:sz w:val="18"/>
          <w:szCs w:val="18"/>
          <w:lang w:val="en-US"/>
        </w:rPr>
        <w:t xml:space="preserve">: </w:t>
      </w:r>
      <w:hyperlink r:id="rId1" w:history="1">
        <w:r w:rsidR="00EC080D" w:rsidRPr="00EC080D">
          <w:rPr>
            <w:rStyle w:val="Hyperlink"/>
            <w:rFonts w:ascii="Georgia" w:hAnsi="Georgia"/>
            <w:color w:val="auto"/>
            <w:sz w:val="18"/>
            <w:szCs w:val="18"/>
            <w:u w:val="none"/>
          </w:rPr>
          <w:t>nuryyuniasih@unikama.ac.id</w:t>
        </w:r>
      </w:hyperlink>
    </w:p>
  </w:footnote>
  <w:footnote w:id="3">
    <w:p w14:paraId="40BADED4" w14:textId="680AF15B" w:rsidR="00B24C2D" w:rsidRPr="00EC080D" w:rsidRDefault="003D7C70" w:rsidP="00B24C2D">
      <w:pPr>
        <w:pStyle w:val="NoSpacing"/>
        <w:rPr>
          <w:rFonts w:ascii="Georgia" w:hAnsi="Georgia"/>
          <w:sz w:val="18"/>
          <w:szCs w:val="18"/>
          <w:lang w:val="en-US"/>
        </w:rPr>
      </w:pPr>
      <w:r w:rsidRPr="00EC080D">
        <w:rPr>
          <w:rStyle w:val="FootnoteReference"/>
          <w:rFonts w:ascii="Georgia" w:hAnsi="Georgia"/>
          <w:sz w:val="18"/>
          <w:szCs w:val="18"/>
        </w:rPr>
        <w:footnoteRef/>
      </w:r>
      <w:r w:rsidR="00EC080D" w:rsidRPr="00EC080D">
        <w:rPr>
          <w:rFonts w:ascii="Georgia" w:hAnsi="Georgia"/>
          <w:sz w:val="18"/>
          <w:szCs w:val="18"/>
          <w:lang w:val="en-US"/>
        </w:rPr>
        <w:t xml:space="preserve">Universitas </w:t>
      </w:r>
      <w:proofErr w:type="spellStart"/>
      <w:r w:rsidR="00EC080D" w:rsidRPr="00EC080D">
        <w:rPr>
          <w:rFonts w:ascii="Georgia" w:hAnsi="Georgia"/>
          <w:sz w:val="18"/>
          <w:szCs w:val="18"/>
          <w:lang w:val="en-US"/>
        </w:rPr>
        <w:t>Majalengka</w:t>
      </w:r>
      <w:proofErr w:type="spellEnd"/>
      <w:r w:rsidR="00EC080D" w:rsidRPr="00EC080D">
        <w:rPr>
          <w:rFonts w:ascii="Georgia" w:hAnsi="Georgia"/>
          <w:sz w:val="18"/>
          <w:szCs w:val="18"/>
          <w:lang w:val="en-US"/>
        </w:rPr>
        <w:t>, West Java, Indonesia</w:t>
      </w:r>
    </w:p>
    <w:p w14:paraId="4D7D137A" w14:textId="1FE3C5CD" w:rsidR="003D7C70" w:rsidRPr="00EC080D" w:rsidRDefault="00B24C2D" w:rsidP="00B24C2D">
      <w:pPr>
        <w:pStyle w:val="FootnoteText"/>
        <w:rPr>
          <w:rFonts w:ascii="Georgia" w:hAnsi="Georgia"/>
          <w:sz w:val="18"/>
          <w:szCs w:val="18"/>
        </w:rPr>
      </w:pPr>
      <w:r w:rsidRPr="00EC080D">
        <w:rPr>
          <w:rFonts w:ascii="Georgia" w:hAnsi="Georgia"/>
          <w:sz w:val="18"/>
          <w:szCs w:val="18"/>
        </w:rPr>
        <w:t xml:space="preserve">Email: </w:t>
      </w:r>
      <w:hyperlink r:id="rId2" w:history="1">
        <w:r w:rsidR="00EC080D" w:rsidRPr="00EC080D">
          <w:rPr>
            <w:rStyle w:val="Hyperlink"/>
            <w:rFonts w:ascii="Georgia" w:hAnsi="Georgia"/>
            <w:color w:val="auto"/>
            <w:sz w:val="18"/>
            <w:szCs w:val="18"/>
            <w:u w:val="none"/>
          </w:rPr>
          <w:t>yuyundwiharyanti18@gmail.com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w:t>
        </w:r>
        <w:r w:rsidR="003D31E3" w:rsidRPr="0065735E">
          <w:rPr>
            <w:rStyle w:val="kcmread1114"/>
            <w:rFonts w:ascii="Georgia" w:hAnsi="Georgia"/>
            <w:sz w:val="16"/>
            <w:szCs w:val="16"/>
            <w:lang w:val="en-US"/>
          </w:rPr>
          <w:t xml:space="preserve"> </w:t>
        </w:r>
        <w:r w:rsidR="00E00691" w:rsidRPr="0065735E">
          <w:rPr>
            <w:rStyle w:val="kcmread1114"/>
            <w:rFonts w:ascii="Georgia" w:hAnsi="Georgia"/>
            <w:sz w:val="16"/>
            <w:szCs w:val="16"/>
            <w:lang w:val="en-US"/>
          </w:rPr>
          <w:t>(issue),</w:t>
        </w:r>
        <w:r w:rsidR="00F052E7" w:rsidRPr="0065735E">
          <w:rPr>
            <w:rStyle w:val="kcmread1114"/>
            <w:rFonts w:ascii="Georgia" w:hAnsi="Georgia"/>
            <w:sz w:val="16"/>
            <w:szCs w:val="16"/>
          </w:rPr>
          <w:t xml:space="preserve"> Pages </w:t>
        </w:r>
        <w:proofErr w:type="gramStart"/>
        <w:r w:rsidR="004D6996" w:rsidRPr="0065735E">
          <w:rPr>
            <w:rStyle w:val="kcmread1114"/>
            <w:rFonts w:ascii="Georgia" w:hAnsi="Georgia"/>
            <w:sz w:val="16"/>
            <w:szCs w:val="16"/>
          </w:rPr>
          <w:t>.....</w:t>
        </w:r>
        <w:proofErr w:type="gramEnd"/>
        <w:r w:rsidR="004D6996" w:rsidRPr="0065735E">
          <w:rPr>
            <w:rStyle w:val="kcmread1114"/>
            <w:rFonts w:ascii="Georgia" w:hAnsi="Georgia"/>
            <w:sz w:val="16"/>
            <w:szCs w:val="16"/>
          </w:rPr>
          <w:t>-.....</w:t>
        </w:r>
      </w:p>
      <w:p w14:paraId="1E8E38B7" w14:textId="77777777"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4CAEFD68" w:rsidR="00F052E7" w:rsidRPr="0065735E" w:rsidRDefault="00142499"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Pages </w:t>
            </w:r>
            <w:proofErr w:type="gramStart"/>
            <w:r w:rsidRPr="0065735E">
              <w:rPr>
                <w:rStyle w:val="kcmread1114"/>
                <w:rFonts w:ascii="Georgia" w:hAnsi="Georgia"/>
                <w:sz w:val="16"/>
                <w:szCs w:val="16"/>
              </w:rPr>
              <w:t>.....</w:t>
            </w:r>
            <w:proofErr w:type="gramEnd"/>
            <w:r w:rsidRPr="0065735E">
              <w:rPr>
                <w:rStyle w:val="kcmread1114"/>
                <w:rFonts w:ascii="Georgia" w:hAnsi="Georgia"/>
                <w:sz w:val="16"/>
                <w:szCs w:val="16"/>
              </w:rPr>
              <w:t>-.....</w:t>
            </w:r>
          </w:p>
          <w:p w14:paraId="48F12889" w14:textId="77777777"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77777777"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proofErr w:type="spellStart"/>
            <w:r w:rsidRPr="0065735E">
              <w:rPr>
                <w:rStyle w:val="kcmread1114"/>
                <w:rFonts w:ascii="Georgia" w:hAnsi="Georgia"/>
                <w:i/>
                <w:iCs/>
                <w:sz w:val="16"/>
                <w:szCs w:val="16"/>
                <w:lang w:val="en-US"/>
              </w:rPr>
              <w:t>Manucript</w:t>
            </w:r>
            <w:proofErr w:type="spellEnd"/>
            <w:r w:rsidRPr="0065735E">
              <w:rPr>
                <w:rStyle w:val="kcmread1114"/>
                <w:rFonts w:ascii="Georgia" w:hAnsi="Georgia"/>
                <w:i/>
                <w:iCs/>
                <w:sz w:val="16"/>
                <w:szCs w:val="16"/>
                <w:lang w:val="en-US"/>
              </w:rPr>
              <w:t xml:space="preserve"> Title</w:t>
            </w:r>
          </w:p>
        </w:sdtContent>
      </w:sdt>
      <w:p w14:paraId="5CBC56EE" w14:textId="406E3C13" w:rsidR="0030123D" w:rsidRPr="0030123D" w:rsidRDefault="00553519"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693A148D"/>
    <w:multiLevelType w:val="multilevel"/>
    <w:tmpl w:val="44E43E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C3"/>
    <w:rsid w:val="00004FDF"/>
    <w:rsid w:val="00045523"/>
    <w:rsid w:val="000A1372"/>
    <w:rsid w:val="000D63D4"/>
    <w:rsid w:val="000E10A5"/>
    <w:rsid w:val="00142499"/>
    <w:rsid w:val="00187215"/>
    <w:rsid w:val="00191E4B"/>
    <w:rsid w:val="00195DC3"/>
    <w:rsid w:val="001A43E8"/>
    <w:rsid w:val="001B56A4"/>
    <w:rsid w:val="001C1C20"/>
    <w:rsid w:val="001C1DBB"/>
    <w:rsid w:val="001E6580"/>
    <w:rsid w:val="00226D20"/>
    <w:rsid w:val="00242F1D"/>
    <w:rsid w:val="0026086C"/>
    <w:rsid w:val="00276A73"/>
    <w:rsid w:val="002B204C"/>
    <w:rsid w:val="002E1B85"/>
    <w:rsid w:val="0030123D"/>
    <w:rsid w:val="00310E75"/>
    <w:rsid w:val="00337425"/>
    <w:rsid w:val="00342595"/>
    <w:rsid w:val="00374492"/>
    <w:rsid w:val="00386B0D"/>
    <w:rsid w:val="003979C0"/>
    <w:rsid w:val="003A0EAA"/>
    <w:rsid w:val="003B1980"/>
    <w:rsid w:val="003B2EC2"/>
    <w:rsid w:val="003C335A"/>
    <w:rsid w:val="003D31E3"/>
    <w:rsid w:val="003D7C70"/>
    <w:rsid w:val="003F41DE"/>
    <w:rsid w:val="0041029B"/>
    <w:rsid w:val="0047172C"/>
    <w:rsid w:val="004877B4"/>
    <w:rsid w:val="004B4465"/>
    <w:rsid w:val="004D042C"/>
    <w:rsid w:val="004D0B4C"/>
    <w:rsid w:val="004D277C"/>
    <w:rsid w:val="004D6996"/>
    <w:rsid w:val="004F5E88"/>
    <w:rsid w:val="005272FD"/>
    <w:rsid w:val="00553519"/>
    <w:rsid w:val="005650B6"/>
    <w:rsid w:val="005C6962"/>
    <w:rsid w:val="00603B75"/>
    <w:rsid w:val="00637B7B"/>
    <w:rsid w:val="00653CA6"/>
    <w:rsid w:val="0065735E"/>
    <w:rsid w:val="00723B12"/>
    <w:rsid w:val="007C0351"/>
    <w:rsid w:val="007F1160"/>
    <w:rsid w:val="00882628"/>
    <w:rsid w:val="008A2DFB"/>
    <w:rsid w:val="008B059D"/>
    <w:rsid w:val="008D3325"/>
    <w:rsid w:val="008F70CA"/>
    <w:rsid w:val="00901769"/>
    <w:rsid w:val="009029D4"/>
    <w:rsid w:val="0094100F"/>
    <w:rsid w:val="00954C41"/>
    <w:rsid w:val="00A1672C"/>
    <w:rsid w:val="00A225F2"/>
    <w:rsid w:val="00B04340"/>
    <w:rsid w:val="00B10F0A"/>
    <w:rsid w:val="00B24C2D"/>
    <w:rsid w:val="00B252FF"/>
    <w:rsid w:val="00B55E4A"/>
    <w:rsid w:val="00BC2EA3"/>
    <w:rsid w:val="00CA133C"/>
    <w:rsid w:val="00CA3287"/>
    <w:rsid w:val="00CC3C5F"/>
    <w:rsid w:val="00CE0D27"/>
    <w:rsid w:val="00CF1493"/>
    <w:rsid w:val="00D46931"/>
    <w:rsid w:val="00D704E1"/>
    <w:rsid w:val="00D806DB"/>
    <w:rsid w:val="00DE16E4"/>
    <w:rsid w:val="00E00691"/>
    <w:rsid w:val="00E14796"/>
    <w:rsid w:val="00E25823"/>
    <w:rsid w:val="00E77675"/>
    <w:rsid w:val="00EA3B75"/>
    <w:rsid w:val="00EC080D"/>
    <w:rsid w:val="00ED6711"/>
    <w:rsid w:val="00F052E7"/>
    <w:rsid w:val="00F6210B"/>
    <w:rsid w:val="00F701AA"/>
    <w:rsid w:val="00F70FF8"/>
    <w:rsid w:val="00F92943"/>
    <w:rsid w:val="00F936B2"/>
    <w:rsid w:val="00F956D0"/>
    <w:rsid w:val="00FA568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C956"/>
  <w15:docId w15:val="{6358CEFF-CBD9-45E4-8934-FD389041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39"/>
    <w:rsid w:val="00F052E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character" w:customStyle="1" w:styleId="y2iqfc">
    <w:name w:val="y2iqfc"/>
    <w:basedOn w:val="DefaultParagraphFont"/>
    <w:rsid w:val="00CF1493"/>
  </w:style>
  <w:style w:type="character" w:customStyle="1" w:styleId="markedcontent">
    <w:name w:val="markedcontent"/>
    <w:basedOn w:val="DefaultParagraphFont"/>
    <w:rsid w:val="00CF1493"/>
  </w:style>
  <w:style w:type="paragraph" w:customStyle="1" w:styleId="Abstract">
    <w:name w:val="Abstract"/>
    <w:rsid w:val="00CF1493"/>
    <w:pPr>
      <w:spacing w:after="454" w:line="240" w:lineRule="auto"/>
      <w:ind w:left="1418"/>
      <w:jc w:val="both"/>
    </w:pPr>
    <w:rPr>
      <w:rFonts w:ascii="Times" w:eastAsia="Times New Roman" w:hAnsi="Times" w:cs="Times New Roman"/>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890919222">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 w:id="2089812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lipi.go.id/1495179561" TargetMode="External"/><Relationship Id="rId4" Type="http://schemas.openxmlformats.org/officeDocument/2006/relationships/settings" Target="settings.xml"/><Relationship Id="rId9" Type="http://schemas.openxmlformats.org/officeDocument/2006/relationships/hyperlink" Target="http://u.lipi.go.id/1432364757"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yuyundwiharyanti18@gmail.com" TargetMode="External"/><Relationship Id="rId1" Type="http://schemas.openxmlformats.org/officeDocument/2006/relationships/hyperlink" Target="mailto:nuryyuniasih@unik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CF9F6F-1560-4100-90CA-A7AA7C7D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8140</Words>
  <Characters>46404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saodah</dc:creator>
  <cp:lastModifiedBy>HP</cp:lastModifiedBy>
  <cp:revision>4</cp:revision>
  <cp:lastPrinted>2020-04-21T08:50:00Z</cp:lastPrinted>
  <dcterms:created xsi:type="dcterms:W3CDTF">2021-12-09T12:48:00Z</dcterms:created>
  <dcterms:modified xsi:type="dcterms:W3CDTF">2021-12-09T13:43:00Z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d2355c1f-0298-3252-a08d-fd42fa942f54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