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FD1A5" w14:textId="35B58A06" w:rsidR="008E64A2" w:rsidRPr="00A75CB1" w:rsidRDefault="005C015E" w:rsidP="00727D5A">
      <w:pPr>
        <w:pStyle w:val="Alishlah12title"/>
      </w:pPr>
      <w:r w:rsidRPr="005C015E">
        <w:rPr>
          <w:lang w:val="id-ID"/>
        </w:rPr>
        <w:t xml:space="preserve">Pengaruh Penggunaan Media Audio Visual Dan Kemampuan Membaca Al-Qur’an Terhadap Hasil Belajar Tahfidz </w:t>
      </w:r>
      <w:r w:rsidR="00D96268" w:rsidRPr="005C015E">
        <w:rPr>
          <w:lang w:val="id-ID"/>
        </w:rPr>
        <w:t xml:space="preserve">di SMP </w:t>
      </w:r>
      <w:r w:rsidRPr="005C015E">
        <w:rPr>
          <w:lang w:val="id-ID"/>
        </w:rPr>
        <w:t>Swasta Islam Terpadu Nurul ‘Azizi Medan</w:t>
      </w:r>
    </w:p>
    <w:p w14:paraId="6DCA72D8" w14:textId="6BEA3045" w:rsidR="00BE398A" w:rsidRPr="00056649" w:rsidRDefault="001C0067" w:rsidP="002C57D4">
      <w:pPr>
        <w:pStyle w:val="Alishlah13authornames"/>
        <w:rPr>
          <w:lang w:val="en-GB"/>
        </w:rPr>
      </w:pPr>
      <w:r w:rsidRPr="001C0067">
        <w:rPr>
          <w:lang w:val="id-ID"/>
        </w:rPr>
        <w:t>Rahma Safitri Barus</w:t>
      </w:r>
      <w:r w:rsidR="007E6AA6">
        <w:rPr>
          <w:vertAlign w:val="superscript"/>
          <w:lang w:val="en-GB"/>
        </w:rPr>
        <w:t>1</w:t>
      </w:r>
      <w:r w:rsidR="00056649">
        <w:rPr>
          <w:lang w:val="en-GB"/>
        </w:rPr>
        <w:t>, Asnil Aidah Ritonga</w:t>
      </w:r>
      <w:r w:rsidR="00056649" w:rsidRPr="00056649">
        <w:rPr>
          <w:vertAlign w:val="superscript"/>
          <w:lang w:val="en-GB"/>
        </w:rPr>
        <w:t>2</w:t>
      </w:r>
      <w:r w:rsidR="00056649">
        <w:rPr>
          <w:lang w:val="en-GB"/>
        </w:rPr>
        <w:t>, Yahfizham</w:t>
      </w:r>
      <w:r w:rsidR="00056649" w:rsidRPr="00056649">
        <w:rPr>
          <w:vertAlign w:val="superscript"/>
          <w:lang w:val="en-GB"/>
        </w:rPr>
        <w:t>3</w:t>
      </w:r>
    </w:p>
    <w:p w14:paraId="6C68DA9C" w14:textId="1123234C" w:rsidR="00B72F3D" w:rsidRDefault="00BE398A" w:rsidP="00056649">
      <w:pPr>
        <w:pStyle w:val="Alishlah16affiliation"/>
        <w:rPr>
          <w:color w:val="auto"/>
          <w:lang w:val="en-GB"/>
        </w:rPr>
      </w:pPr>
      <w:r w:rsidRPr="00A75CB1">
        <w:rPr>
          <w:color w:val="auto"/>
          <w:vertAlign w:val="superscript"/>
          <w:lang w:val="en-GB"/>
        </w:rPr>
        <w:t>1</w:t>
      </w:r>
      <w:r w:rsidRPr="00A75CB1">
        <w:rPr>
          <w:color w:val="auto"/>
          <w:lang w:val="en-GB"/>
        </w:rPr>
        <w:tab/>
      </w:r>
      <w:r w:rsidR="00531D01">
        <w:rPr>
          <w:color w:val="auto"/>
          <w:lang w:val="id-ID"/>
        </w:rPr>
        <w:t>Universitas Islam Negeri Sumatera Utara Medan</w:t>
      </w:r>
      <w:r w:rsidR="002B31FD" w:rsidRPr="002B31FD">
        <w:rPr>
          <w:color w:val="auto"/>
          <w:lang w:val="en-GB"/>
        </w:rPr>
        <w:t xml:space="preserve">; </w:t>
      </w:r>
      <w:hyperlink r:id="rId8" w:history="1">
        <w:r w:rsidR="00056649" w:rsidRPr="00E90B4C">
          <w:rPr>
            <w:rStyle w:val="Hyperlink"/>
            <w:lang w:val="id-ID"/>
          </w:rPr>
          <w:t>rahmasafitribarus</w:t>
        </w:r>
        <w:r w:rsidR="00056649" w:rsidRPr="00E90B4C">
          <w:rPr>
            <w:rStyle w:val="Hyperlink"/>
            <w:lang w:val="en-GB"/>
          </w:rPr>
          <w:t>@</w:t>
        </w:r>
        <w:r w:rsidR="00056649" w:rsidRPr="00E90B4C">
          <w:rPr>
            <w:rStyle w:val="Hyperlink"/>
            <w:lang w:val="id-ID"/>
          </w:rPr>
          <w:t>g</w:t>
        </w:r>
        <w:r w:rsidR="00056649" w:rsidRPr="00E90B4C">
          <w:rPr>
            <w:rStyle w:val="Hyperlink"/>
            <w:lang w:val="en-GB"/>
          </w:rPr>
          <w:t>mail.com</w:t>
        </w:r>
      </w:hyperlink>
    </w:p>
    <w:p w14:paraId="0C59A50D" w14:textId="520C51D5" w:rsidR="00056649" w:rsidRPr="00056649" w:rsidRDefault="00056649" w:rsidP="00531D01">
      <w:pPr>
        <w:pStyle w:val="Alishlah16affiliation"/>
        <w:rPr>
          <w:color w:val="auto"/>
        </w:rPr>
      </w:pPr>
      <w:r>
        <w:rPr>
          <w:color w:val="auto"/>
          <w:lang w:val="en-GB"/>
        </w:rPr>
        <w:t xml:space="preserve">2  </w:t>
      </w:r>
      <w:r>
        <w:rPr>
          <w:color w:val="auto"/>
          <w:lang w:val="id-ID"/>
        </w:rPr>
        <w:t>Universitas Islam Negeri Sumatera Utara Medan</w:t>
      </w:r>
      <w:r>
        <w:rPr>
          <w:color w:val="auto"/>
        </w:rPr>
        <w:t xml:space="preserve">; </w:t>
      </w:r>
      <w:hyperlink r:id="rId9" w:history="1">
        <w:r w:rsidRPr="00E90B4C">
          <w:rPr>
            <w:rStyle w:val="Hyperlink"/>
          </w:rPr>
          <w:t>asnilaidahritonga@uinsu.ac.id</w:t>
        </w:r>
      </w:hyperlink>
      <w:r>
        <w:rPr>
          <w:color w:val="auto"/>
        </w:rPr>
        <w:t xml:space="preserve"> </w:t>
      </w:r>
    </w:p>
    <w:p w14:paraId="11C081DB" w14:textId="60B1A65B" w:rsidR="00056649" w:rsidRPr="00056649" w:rsidRDefault="00056649" w:rsidP="00531D01">
      <w:pPr>
        <w:pStyle w:val="Alishlah16affiliation"/>
        <w:rPr>
          <w:color w:val="auto"/>
        </w:rPr>
      </w:pPr>
      <w:r>
        <w:rPr>
          <w:color w:val="auto"/>
          <w:lang w:val="en-GB"/>
        </w:rPr>
        <w:t xml:space="preserve">3  </w:t>
      </w:r>
      <w:r>
        <w:rPr>
          <w:color w:val="auto"/>
          <w:lang w:val="id-ID"/>
        </w:rPr>
        <w:t>Universitas Islam Negeri Sumatera Utara Medan</w:t>
      </w:r>
      <w:r>
        <w:rPr>
          <w:color w:val="auto"/>
        </w:rPr>
        <w:t xml:space="preserve">; </w:t>
      </w:r>
      <w:hyperlink r:id="rId10" w:history="1">
        <w:r w:rsidRPr="00E90B4C">
          <w:rPr>
            <w:rStyle w:val="Hyperlink"/>
          </w:rPr>
          <w:t>yahfizham@uinsu.ac.id</w:t>
        </w:r>
      </w:hyperlink>
      <w:r>
        <w:rPr>
          <w:color w:val="auto"/>
        </w:rPr>
        <w:t xml:space="preserve"> </w:t>
      </w:r>
      <w:bookmarkStart w:id="0" w:name="_GoBack"/>
      <w:bookmarkEnd w:id="0"/>
    </w:p>
    <w:p w14:paraId="0D979619"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4C824D9" w14:textId="77777777" w:rsidTr="0048254D">
        <w:trPr>
          <w:jc w:val="center"/>
        </w:trPr>
        <w:tc>
          <w:tcPr>
            <w:tcW w:w="2787" w:type="dxa"/>
            <w:tcBorders>
              <w:top w:val="double" w:sz="4" w:space="0" w:color="auto"/>
              <w:left w:val="nil"/>
              <w:bottom w:val="single" w:sz="4" w:space="0" w:color="auto"/>
              <w:right w:val="nil"/>
            </w:tcBorders>
          </w:tcPr>
          <w:p w14:paraId="0B6607A4"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43FC7C9"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7DE06679"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43F69303" w14:textId="77777777" w:rsidTr="0048254D">
        <w:trPr>
          <w:trHeight w:val="1268"/>
          <w:jc w:val="center"/>
        </w:trPr>
        <w:tc>
          <w:tcPr>
            <w:tcW w:w="2787" w:type="dxa"/>
            <w:tcBorders>
              <w:top w:val="single" w:sz="4" w:space="0" w:color="auto"/>
              <w:left w:val="nil"/>
              <w:bottom w:val="single" w:sz="4" w:space="0" w:color="auto"/>
              <w:right w:val="nil"/>
            </w:tcBorders>
          </w:tcPr>
          <w:p w14:paraId="2D3A5A19"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329F2C94" w14:textId="2B664E37" w:rsidR="002B31FD" w:rsidRDefault="00332BE3" w:rsidP="00290481">
            <w:pPr>
              <w:pStyle w:val="Alishlah18keywords"/>
            </w:pPr>
            <w:r>
              <w:rPr>
                <w:lang w:val="id-ID"/>
              </w:rPr>
              <w:t>Media Audio Visual</w:t>
            </w:r>
            <w:r w:rsidR="002B31FD" w:rsidRPr="002B31FD">
              <w:t xml:space="preserve">; </w:t>
            </w:r>
          </w:p>
          <w:p w14:paraId="1F7DE5C9" w14:textId="7B7328C1" w:rsidR="002B31FD" w:rsidRDefault="00332BE3" w:rsidP="00290481">
            <w:pPr>
              <w:pStyle w:val="Alishlah18keywords"/>
            </w:pPr>
            <w:r>
              <w:rPr>
                <w:lang w:val="id-ID"/>
              </w:rPr>
              <w:t>Kemampuan Membaca Al-Qur’an</w:t>
            </w:r>
            <w:r w:rsidR="002B31FD" w:rsidRPr="002B31FD">
              <w:t xml:space="preserve">; </w:t>
            </w:r>
          </w:p>
          <w:p w14:paraId="3BE51674" w14:textId="6B519592" w:rsidR="002B31FD" w:rsidRPr="00332BE3" w:rsidRDefault="00332BE3" w:rsidP="00290481">
            <w:pPr>
              <w:pStyle w:val="Alishlah18keywords"/>
              <w:rPr>
                <w:lang w:val="id-ID"/>
              </w:rPr>
            </w:pPr>
            <w:r>
              <w:rPr>
                <w:lang w:val="id-ID"/>
              </w:rPr>
              <w:t>Hasil Belajar Tahfidz</w:t>
            </w:r>
          </w:p>
          <w:p w14:paraId="5E9B3016" w14:textId="77777777" w:rsidR="002B31FD" w:rsidRDefault="002B31FD" w:rsidP="00290481">
            <w:pPr>
              <w:pStyle w:val="Alishlah18keywords"/>
            </w:pPr>
          </w:p>
          <w:p w14:paraId="0290B4EE"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0479C862"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4F091ABD"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4B1EDD4" w14:textId="77777777" w:rsidR="00B365D4" w:rsidRDefault="00B365D4" w:rsidP="00B365D4">
            <w:pPr>
              <w:pStyle w:val="Alishlah17abstract"/>
            </w:pPr>
            <w:bookmarkStart w:id="1" w:name="_Hlk104313123"/>
            <w:r>
              <w:t>Media cetak merupakan media yang sering digunakan oleh guru. Padahal media audio visual dapat memberikan contoh menghafal Al-Qur’an dari segi tulisan (visual) dan pelafalan (audio) sehingga proses pembelajaran akan lebih bermakna dan akan berpengaruh kepada hasil belajar siswa. Sebab media cetak yaitu buku tanpa bantuan media audio visual, maka pembelajaran akan lebih bersifat monoton dan hanya terfokus pada visual atau audio (mendengar penjelasan guru).</w:t>
            </w:r>
          </w:p>
          <w:p w14:paraId="2B53ABE7" w14:textId="01D700D3" w:rsidR="0048254D" w:rsidRPr="00E45249" w:rsidRDefault="00B365D4" w:rsidP="00B365D4">
            <w:pPr>
              <w:pStyle w:val="Alishlah17abstract"/>
            </w:pPr>
            <w:r>
              <w:t xml:space="preserve">Penelitian ini dilakukan di SMP Swasta Islam Terpadu Nurul ‘Azizi Medan yang beralamat di Jalan Suka Elok No. 10 Kecamatan Medan Johor. Adapun penelitian ini berjenis </w:t>
            </w:r>
            <w:r w:rsidRPr="00B365D4">
              <w:rPr>
                <w:i/>
                <w:iCs/>
              </w:rPr>
              <w:t>Quasi Eksperimental</w:t>
            </w:r>
            <w:r>
              <w:t xml:space="preserve"> dengan desain faktorial (</w:t>
            </w:r>
            <w:r w:rsidRPr="00B365D4">
              <w:rPr>
                <w:i/>
                <w:iCs/>
              </w:rPr>
              <w:t>factorial experimental design</w:t>
            </w:r>
            <w:r>
              <w:t>). Hasil dari penelitian ini yakni terdapat pengaruh penggunaan media audio visual terhadap hasil belajar tahfidz di SMP Swasta Islam Terpadu Nurul ‘Azizi Medan. Hal tersebut terlihat dari hasil uji hipotesis pertama yang memperoleh skor F</w:t>
            </w:r>
            <w:r w:rsidRPr="00B365D4">
              <w:rPr>
                <w:vertAlign w:val="subscript"/>
              </w:rPr>
              <w:t>hitung</w:t>
            </w:r>
            <w:r>
              <w:t xml:space="preserve"> = 27,335 lebih besar dari F</w:t>
            </w:r>
            <w:r w:rsidRPr="00B365D4">
              <w:rPr>
                <w:vertAlign w:val="subscript"/>
              </w:rPr>
              <w:t>tabel</w:t>
            </w:r>
            <w:r>
              <w:t>= 1,156 dan nilai sign. 0,000 lebih kecil dari taraf signifikansi 0,05 sehingga pengujian hipotesis menolak H</w:t>
            </w:r>
            <w:r w:rsidRPr="00B365D4">
              <w:rPr>
                <w:vertAlign w:val="subscript"/>
              </w:rPr>
              <w:t>0</w:t>
            </w:r>
            <w:r>
              <w:t xml:space="preserve"> dan menerima H</w:t>
            </w:r>
            <w:r w:rsidRPr="00B365D4">
              <w:rPr>
                <w:vertAlign w:val="subscript"/>
              </w:rPr>
              <w:t>a</w:t>
            </w:r>
            <w:r>
              <w:t>. Kemudian terdapat pengaruh kemampuan membaca Al-Qur’an terhadap hasil belajar tahfidz di SMP Swasta Islam Terpadu Nurul ‘Azizi Medan. Juga terdapat pengaruh penggunaan media pembelajaran dan kemampuan membaca Al-Qur’an terhadap hasil belajar tahfidz di SMP Swasta Islam Terpadu Nurul ‘Azizi Medan</w:t>
            </w:r>
            <w:bookmarkEnd w:id="1"/>
            <w:r>
              <w:t>.</w:t>
            </w:r>
          </w:p>
        </w:tc>
      </w:tr>
      <w:tr w:rsidR="0048254D" w:rsidRPr="0048254D" w14:paraId="563F0363"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6572A89D"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7ABB76A8" w14:textId="77777777" w:rsidR="0048254D" w:rsidRPr="006A6719" w:rsidRDefault="0048254D" w:rsidP="00E45249">
            <w:pPr>
              <w:pStyle w:val="Alishlah14history"/>
            </w:pPr>
            <w:r w:rsidRPr="006A6719">
              <w:t xml:space="preserve">Received </w:t>
            </w:r>
            <w:r w:rsidR="00FA43FF" w:rsidRPr="00FA43FF">
              <w:t>2021-08-14</w:t>
            </w:r>
          </w:p>
          <w:p w14:paraId="04C41341"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712360C7"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7544AD06"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66AEAD66"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193F76A8" w14:textId="77777777" w:rsidTr="0048254D">
        <w:trPr>
          <w:trHeight w:val="70"/>
          <w:jc w:val="center"/>
        </w:trPr>
        <w:tc>
          <w:tcPr>
            <w:tcW w:w="2787" w:type="dxa"/>
            <w:vMerge/>
            <w:tcBorders>
              <w:top w:val="single" w:sz="4" w:space="0" w:color="auto"/>
              <w:left w:val="nil"/>
              <w:bottom w:val="single" w:sz="4" w:space="0" w:color="auto"/>
              <w:right w:val="nil"/>
            </w:tcBorders>
          </w:tcPr>
          <w:p w14:paraId="4A71C4EE"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099CC1BF"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5DC16359"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1"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5F0D388E"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1099EE7B" wp14:editId="7C5E9B27">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6DE22B08" w14:textId="77777777" w:rsidTr="0048254D">
        <w:trPr>
          <w:jc w:val="center"/>
        </w:trPr>
        <w:tc>
          <w:tcPr>
            <w:tcW w:w="8845" w:type="dxa"/>
            <w:gridSpan w:val="3"/>
            <w:tcBorders>
              <w:top w:val="nil"/>
              <w:left w:val="nil"/>
              <w:bottom w:val="double" w:sz="4" w:space="0" w:color="auto"/>
              <w:right w:val="nil"/>
            </w:tcBorders>
          </w:tcPr>
          <w:p w14:paraId="32B7C10E" w14:textId="77777777" w:rsidR="0048254D" w:rsidRPr="00E45249" w:rsidRDefault="0048254D" w:rsidP="00E45249">
            <w:pPr>
              <w:pStyle w:val="Alishlah16affiliation"/>
              <w:ind w:left="0" w:firstLine="10"/>
              <w:rPr>
                <w:b/>
                <w:bCs/>
              </w:rPr>
            </w:pPr>
            <w:bookmarkStart w:id="2" w:name="_Hlk97159440"/>
            <w:r w:rsidRPr="00E45249">
              <w:rPr>
                <w:b/>
                <w:bCs/>
              </w:rPr>
              <w:t>Corresponding Author</w:t>
            </w:r>
            <w:bookmarkEnd w:id="2"/>
            <w:r w:rsidRPr="00E45249">
              <w:rPr>
                <w:b/>
                <w:bCs/>
              </w:rPr>
              <w:t>:</w:t>
            </w:r>
          </w:p>
          <w:p w14:paraId="4E760E80" w14:textId="77777777" w:rsidR="00457015" w:rsidRDefault="002B31FD" w:rsidP="00E45249">
            <w:pPr>
              <w:pStyle w:val="Alishlah2authorcorrespondence"/>
            </w:pPr>
            <w:r w:rsidRPr="002B31FD">
              <w:t>First name Last name</w:t>
            </w:r>
            <w:r w:rsidR="00457015" w:rsidRPr="00457015">
              <w:t xml:space="preserve"> </w:t>
            </w:r>
          </w:p>
          <w:p w14:paraId="22172B3B" w14:textId="77777777" w:rsidR="0048254D" w:rsidRPr="0048254D" w:rsidRDefault="002B31FD" w:rsidP="00E45249">
            <w:pPr>
              <w:pStyle w:val="Alishlah2authorcorrespondence"/>
            </w:pPr>
            <w:r w:rsidRPr="002B31FD">
              <w:rPr>
                <w:color w:val="auto"/>
                <w:lang w:val="en-GB"/>
              </w:rPr>
              <w:t>Affiliation 1; e-mail@e-mail.com</w:t>
            </w:r>
          </w:p>
        </w:tc>
      </w:tr>
    </w:tbl>
    <w:p w14:paraId="1899BF61" w14:textId="323D110C" w:rsidR="008E64A2" w:rsidRPr="00A75CB1" w:rsidRDefault="001B193B" w:rsidP="00A10E86">
      <w:pPr>
        <w:pStyle w:val="Alishlah21heading1"/>
        <w:rPr>
          <w:lang w:val="en-GB"/>
        </w:rPr>
      </w:pPr>
      <w:r>
        <w:rPr>
          <w:lang w:val="en-GB"/>
        </w:rPr>
        <w:t>PENDAHULUAN</w:t>
      </w:r>
    </w:p>
    <w:p w14:paraId="65BBF769" w14:textId="5D01DDF7" w:rsidR="00FF5519" w:rsidRDefault="00FF5519" w:rsidP="005B5AEC">
      <w:pPr>
        <w:pStyle w:val="Alishlah31text"/>
        <w:rPr>
          <w:rFonts w:eastAsia="SimSun"/>
          <w:spacing w:val="-2"/>
          <w:lang w:val="id-ID" w:eastAsia="zh-CN"/>
        </w:rPr>
      </w:pPr>
      <w:r w:rsidRPr="00FF5519">
        <w:rPr>
          <w:rFonts w:eastAsia="SimSun"/>
          <w:spacing w:val="-2"/>
          <w:lang w:val="id-ID" w:eastAsia="zh-CN"/>
        </w:rPr>
        <w:t xml:space="preserve">Kemampuan membaca Al-Qur’an dimaknai sebagai potensi yang dimiliki individu untuk membaca Al-Qur’an dengan baik dan benar sesuai kaidah ilmu tajwid. Bahkan hal ini, tersirat di dalam wahyu </w:t>
      </w:r>
      <w:r w:rsidRPr="00FF5519">
        <w:rPr>
          <w:rFonts w:eastAsia="SimSun"/>
          <w:spacing w:val="-2"/>
          <w:lang w:val="id-ID" w:eastAsia="zh-CN"/>
        </w:rPr>
        <w:lastRenderedPageBreak/>
        <w:t>pertama yang disampaikan kepada Nabi Muhammad Saw, melalui pelantaraan Jibril ketika beliau sedang menyepi di Gua Hira saat itu. Kemudian Jibril berkata “Bacalah” maka beliau menjawab “Saya tidak dapat membaca” hingga kemudian Jibril mengulanginya dan dia mengatakan pada ketiga kalinya</w:t>
      </w:r>
      <w:r>
        <w:rPr>
          <w:rFonts w:eastAsia="SimSun"/>
          <w:spacing w:val="-2"/>
          <w:lang w:val="id-ID" w:eastAsia="zh-CN"/>
        </w:rPr>
        <w:t xml:space="preserve"> </w:t>
      </w:r>
      <w:sdt>
        <w:sdtPr>
          <w:rPr>
            <w:rFonts w:eastAsia="SimSun"/>
            <w:spacing w:val="-2"/>
            <w:lang w:val="id-ID" w:eastAsia="zh-CN"/>
          </w:rPr>
          <w:id w:val="-907914448"/>
          <w:citation/>
        </w:sdtPr>
        <w:sdtEndPr/>
        <w:sdtContent>
          <w:r>
            <w:rPr>
              <w:rFonts w:eastAsia="SimSun"/>
              <w:spacing w:val="-2"/>
              <w:lang w:val="id-ID" w:eastAsia="zh-CN"/>
            </w:rPr>
            <w:fldChar w:fldCharType="begin"/>
          </w:r>
          <w:r w:rsidR="00DB19DA">
            <w:rPr>
              <w:rFonts w:eastAsia="SimSun"/>
              <w:spacing w:val="-2"/>
              <w:lang w:val="id-ID" w:eastAsia="zh-CN"/>
            </w:rPr>
            <w:instrText xml:space="preserve">CITATION Ahm11 \p 84 \l 1057 </w:instrText>
          </w:r>
          <w:r>
            <w:rPr>
              <w:rFonts w:eastAsia="SimSun"/>
              <w:spacing w:val="-2"/>
              <w:lang w:val="id-ID" w:eastAsia="zh-CN"/>
            </w:rPr>
            <w:fldChar w:fldCharType="separate"/>
          </w:r>
          <w:r w:rsidR="0065113A" w:rsidRPr="0065113A">
            <w:rPr>
              <w:rFonts w:eastAsia="SimSun"/>
              <w:noProof/>
              <w:spacing w:val="-2"/>
              <w:lang w:val="id-ID" w:eastAsia="zh-CN"/>
            </w:rPr>
            <w:t>(Ahmad A.-U., 2011, p. 84)</w:t>
          </w:r>
          <w:r>
            <w:rPr>
              <w:rFonts w:eastAsia="SimSun"/>
              <w:spacing w:val="-2"/>
              <w:lang w:val="id-ID" w:eastAsia="zh-CN"/>
            </w:rPr>
            <w:fldChar w:fldCharType="end"/>
          </w:r>
        </w:sdtContent>
      </w:sdt>
      <w:r>
        <w:rPr>
          <w:rFonts w:eastAsia="SimSun"/>
          <w:spacing w:val="-2"/>
          <w:lang w:val="id-ID" w:eastAsia="zh-CN"/>
        </w:rPr>
        <w:t>.</w:t>
      </w:r>
    </w:p>
    <w:p w14:paraId="752AA25D" w14:textId="10430167" w:rsidR="00DB19DA" w:rsidRDefault="00DB19DA" w:rsidP="005B5AEC">
      <w:pPr>
        <w:pStyle w:val="Alishlah31text"/>
        <w:rPr>
          <w:rFonts w:eastAsia="SimSun"/>
          <w:spacing w:val="-2"/>
          <w:lang w:val="id-ID" w:eastAsia="zh-CN"/>
        </w:rPr>
      </w:pPr>
      <w:r w:rsidRPr="00DB19DA">
        <w:rPr>
          <w:rFonts w:eastAsia="SimSun"/>
          <w:spacing w:val="-2"/>
          <w:lang w:val="id-ID" w:eastAsia="zh-CN"/>
        </w:rPr>
        <w:t>Bercermin dari wahyu yang pertama kali turun ini kepada Rasulullah Saw. Maka, secara tersirat dalam perintah membaca mengandung arti bahwa dengan membaca, manusia akan memperoleh ilmu pengetahuan dan mendorong mereka untuk mencari dan menggali ilmu pengetahuan dengan kata “</w:t>
      </w:r>
      <w:r w:rsidRPr="00DB19DA">
        <w:rPr>
          <w:rFonts w:eastAsia="SimSun"/>
          <w:i/>
          <w:iCs/>
          <w:spacing w:val="-2"/>
          <w:lang w:val="id-ID" w:eastAsia="zh-CN"/>
        </w:rPr>
        <w:t>iqra</w:t>
      </w:r>
      <w:r w:rsidRPr="00DB19DA">
        <w:rPr>
          <w:rFonts w:eastAsia="SimSun"/>
          <w:spacing w:val="-2"/>
          <w:lang w:val="id-ID" w:eastAsia="zh-CN"/>
        </w:rPr>
        <w:t xml:space="preserve">”, dalam menggali ilmu pengetahuan terutama ilmu Al-Qur’an terlebih dahulu harus mendalami persoalan tentang bacaan. Oleh karena itu, siswa harus memperhatikan dan memahami kaidah tata cara membaca Al-Qur’an. Pada hakikatnya pembelajaran Al-Qur’an tidak hanya berkaitan dengan hafalan semata. Tetapi terdapat ilmu tajwid yang meliputi bagaimana siswa membaca Al-Qur’an sesuai dengan bunyi </w:t>
      </w:r>
      <w:r w:rsidRPr="00DB19DA">
        <w:rPr>
          <w:rFonts w:eastAsia="SimSun"/>
          <w:i/>
          <w:iCs/>
          <w:spacing w:val="-2"/>
          <w:lang w:val="id-ID" w:eastAsia="zh-CN"/>
        </w:rPr>
        <w:t>makharijul huruf, sifatul huruf, ahkamul huruf dan mad wal qashr</w:t>
      </w:r>
      <w:r w:rsidRPr="00DB19DA">
        <w:rPr>
          <w:rFonts w:eastAsia="SimSun"/>
          <w:spacing w:val="-2"/>
          <w:lang w:val="id-ID" w:eastAsia="zh-CN"/>
        </w:rPr>
        <w:t xml:space="preserve">, serta yang perlu dipahami oleh siswa selanjutnya ialah ilmu fashohah yang meliputi: kemampuan siswa dalam membaca Al-Qur’an sesuai </w:t>
      </w:r>
      <w:r w:rsidRPr="00DB19DA">
        <w:rPr>
          <w:rFonts w:eastAsia="SimSun"/>
          <w:i/>
          <w:iCs/>
          <w:spacing w:val="-2"/>
          <w:lang w:val="id-ID" w:eastAsia="zh-CN"/>
        </w:rPr>
        <w:t>ibtida' tawakkuf, menguasai pola muthola’ah, pola tadwiir, dan pola hadhr</w:t>
      </w:r>
      <w:r w:rsidRPr="00DB19DA">
        <w:rPr>
          <w:rFonts w:eastAsia="SimSun"/>
          <w:spacing w:val="-2"/>
          <w:lang w:val="id-ID" w:eastAsia="zh-CN"/>
        </w:rPr>
        <w:t>.</w:t>
      </w:r>
    </w:p>
    <w:p w14:paraId="7599856F" w14:textId="24D622FC" w:rsidR="00DB19DA" w:rsidRDefault="00DB19DA" w:rsidP="005B5AEC">
      <w:pPr>
        <w:pStyle w:val="Alishlah31text"/>
        <w:rPr>
          <w:rFonts w:eastAsia="SimSun"/>
          <w:spacing w:val="-2"/>
          <w:lang w:val="id-ID" w:eastAsia="zh-CN"/>
        </w:rPr>
      </w:pPr>
      <w:r w:rsidRPr="00DB19DA">
        <w:rPr>
          <w:rFonts w:eastAsia="SimSun"/>
          <w:spacing w:val="-2"/>
          <w:lang w:val="id-ID" w:eastAsia="zh-CN"/>
        </w:rPr>
        <w:t xml:space="preserve">Berdasarkan hal di atas, maka menjadi kewajiban bagi seluruh lembaga pendidikan, khususnya lembaga pendidikan formal termasuk pesantren, madrasah dan perguruan tinggi Islam. Sebagaimana dikemukakan oleh Syarifuddin </w:t>
      </w:r>
      <w:sdt>
        <w:sdtPr>
          <w:rPr>
            <w:rFonts w:eastAsia="SimSun"/>
            <w:spacing w:val="-2"/>
            <w:lang w:val="id-ID" w:eastAsia="zh-CN"/>
          </w:rPr>
          <w:id w:val="1457903892"/>
          <w:citation/>
        </w:sdtPr>
        <w:sdtEndPr/>
        <w:sdtContent>
          <w:r>
            <w:rPr>
              <w:rFonts w:eastAsia="SimSun"/>
              <w:spacing w:val="-2"/>
              <w:lang w:val="id-ID" w:eastAsia="zh-CN"/>
            </w:rPr>
            <w:fldChar w:fldCharType="begin"/>
          </w:r>
          <w:r>
            <w:rPr>
              <w:rFonts w:eastAsia="SimSun"/>
              <w:spacing w:val="-2"/>
              <w:lang w:val="id-ID" w:eastAsia="zh-CN"/>
            </w:rPr>
            <w:instrText xml:space="preserve">CITATION Sya04 \p 22 \n  \t  \l 1057 </w:instrText>
          </w:r>
          <w:r>
            <w:rPr>
              <w:rFonts w:eastAsia="SimSun"/>
              <w:spacing w:val="-2"/>
              <w:lang w:val="id-ID" w:eastAsia="zh-CN"/>
            </w:rPr>
            <w:fldChar w:fldCharType="separate"/>
          </w:r>
          <w:r w:rsidR="0065113A" w:rsidRPr="0065113A">
            <w:rPr>
              <w:rFonts w:eastAsia="SimSun"/>
              <w:noProof/>
              <w:spacing w:val="-2"/>
              <w:lang w:val="id-ID" w:eastAsia="zh-CN"/>
            </w:rPr>
            <w:t>(2004, p. 22)</w:t>
          </w:r>
          <w:r>
            <w:rPr>
              <w:rFonts w:eastAsia="SimSun"/>
              <w:spacing w:val="-2"/>
              <w:lang w:val="id-ID" w:eastAsia="zh-CN"/>
            </w:rPr>
            <w:fldChar w:fldCharType="end"/>
          </w:r>
        </w:sdtContent>
      </w:sdt>
      <w:r>
        <w:rPr>
          <w:rFonts w:eastAsia="SimSun"/>
          <w:spacing w:val="-2"/>
          <w:lang w:val="id-ID" w:eastAsia="zh-CN"/>
        </w:rPr>
        <w:t xml:space="preserve"> </w:t>
      </w:r>
      <w:r w:rsidRPr="00DB19DA">
        <w:rPr>
          <w:rFonts w:eastAsia="SimSun"/>
          <w:spacing w:val="-2"/>
          <w:lang w:val="id-ID" w:eastAsia="zh-CN"/>
        </w:rPr>
        <w:t>bahwa bila bacaan dan materi Al-Qur’an disuguhkan kepada suatu generasi muda dengan benar, maka sekitar dua puluh tahun kemudian akan lahir generasi yang Qur’ani, yang elegan, bersahaja dan progresif, dan demikian sebaliknya. Oleh karena itu, di dalam buku the walking Qur’an yang ditulis oleh Ware</w:t>
      </w:r>
      <w:r>
        <w:rPr>
          <w:rFonts w:eastAsia="SimSun"/>
          <w:spacing w:val="-2"/>
          <w:lang w:val="id-ID" w:eastAsia="zh-CN"/>
        </w:rPr>
        <w:t xml:space="preserve"> </w:t>
      </w:r>
      <w:sdt>
        <w:sdtPr>
          <w:rPr>
            <w:rFonts w:eastAsia="SimSun"/>
            <w:spacing w:val="-2"/>
            <w:lang w:val="id-ID" w:eastAsia="zh-CN"/>
          </w:rPr>
          <w:id w:val="-2099328858"/>
          <w:citation/>
        </w:sdtPr>
        <w:sdtEndPr/>
        <w:sdtContent>
          <w:r>
            <w:rPr>
              <w:rFonts w:eastAsia="SimSun"/>
              <w:spacing w:val="-2"/>
              <w:lang w:val="id-ID" w:eastAsia="zh-CN"/>
            </w:rPr>
            <w:fldChar w:fldCharType="begin"/>
          </w:r>
          <w:r w:rsidR="008A3775">
            <w:rPr>
              <w:rFonts w:eastAsia="SimSun"/>
              <w:spacing w:val="-2"/>
              <w:lang w:val="id-ID" w:eastAsia="zh-CN"/>
            </w:rPr>
            <w:instrText xml:space="preserve">CITATION War14 \p 39 \n  \t  \l 1057 </w:instrText>
          </w:r>
          <w:r>
            <w:rPr>
              <w:rFonts w:eastAsia="SimSun"/>
              <w:spacing w:val="-2"/>
              <w:lang w:val="id-ID" w:eastAsia="zh-CN"/>
            </w:rPr>
            <w:fldChar w:fldCharType="separate"/>
          </w:r>
          <w:r w:rsidR="0065113A" w:rsidRPr="0065113A">
            <w:rPr>
              <w:rFonts w:eastAsia="SimSun"/>
              <w:noProof/>
              <w:spacing w:val="-2"/>
              <w:lang w:val="id-ID" w:eastAsia="zh-CN"/>
            </w:rPr>
            <w:t>(2014, p. 39)</w:t>
          </w:r>
          <w:r>
            <w:rPr>
              <w:rFonts w:eastAsia="SimSun"/>
              <w:spacing w:val="-2"/>
              <w:lang w:val="id-ID" w:eastAsia="zh-CN"/>
            </w:rPr>
            <w:fldChar w:fldCharType="end"/>
          </w:r>
        </w:sdtContent>
      </w:sdt>
      <w:r w:rsidRPr="00DB19DA">
        <w:rPr>
          <w:rFonts w:eastAsia="SimSun"/>
          <w:spacing w:val="-2"/>
          <w:lang w:val="id-ID" w:eastAsia="zh-CN"/>
        </w:rPr>
        <w:t xml:space="preserve"> menjelaskan bahwa lembaga pendidikan memainkan peranan penting dalam perjalanan Al-Qur’an itu sendiri, hal ini dapat dilihat pada sekolah Al-Qur`an (</w:t>
      </w:r>
      <w:r w:rsidRPr="008A3775">
        <w:rPr>
          <w:rFonts w:eastAsia="SimSun"/>
          <w:i/>
          <w:iCs/>
          <w:spacing w:val="-2"/>
          <w:lang w:val="id-ID" w:eastAsia="zh-CN"/>
        </w:rPr>
        <w:t>Taalibé</w:t>
      </w:r>
      <w:r w:rsidRPr="00DB19DA">
        <w:rPr>
          <w:rFonts w:eastAsia="SimSun"/>
          <w:spacing w:val="-2"/>
          <w:lang w:val="id-ID" w:eastAsia="zh-CN"/>
        </w:rPr>
        <w:t xml:space="preserve">) di Bagian Afrika Barat, tepatnya yaitu di Senegal. Berdasarkan hasil laporan terbaru dari </w:t>
      </w:r>
      <w:r w:rsidRPr="008A3775">
        <w:rPr>
          <w:rFonts w:eastAsia="SimSun"/>
          <w:i/>
          <w:iCs/>
          <w:spacing w:val="-2"/>
          <w:lang w:val="id-ID" w:eastAsia="zh-CN"/>
        </w:rPr>
        <w:t>Human Rights Watch</w:t>
      </w:r>
      <w:r w:rsidRPr="00DB19DA">
        <w:rPr>
          <w:rFonts w:eastAsia="SimSun"/>
          <w:spacing w:val="-2"/>
          <w:lang w:val="id-ID" w:eastAsia="zh-CN"/>
        </w:rPr>
        <w:t xml:space="preserve"> (HRW). “Setidaknya 50.000 anak yang mengikuti ratusan sekolah Al-Quran (Rumah Tahfidz) atau lebih dikenal dengan </w:t>
      </w:r>
      <w:r w:rsidRPr="008A3775">
        <w:rPr>
          <w:rFonts w:eastAsia="SimSun"/>
          <w:i/>
          <w:iCs/>
          <w:spacing w:val="-2"/>
          <w:lang w:val="id-ID" w:eastAsia="zh-CN"/>
        </w:rPr>
        <w:t>Daaras</w:t>
      </w:r>
      <w:r w:rsidRPr="00DB19DA">
        <w:rPr>
          <w:rFonts w:eastAsia="SimSun"/>
          <w:spacing w:val="-2"/>
          <w:lang w:val="id-ID" w:eastAsia="zh-CN"/>
        </w:rPr>
        <w:t>.</w:t>
      </w:r>
    </w:p>
    <w:p w14:paraId="44DFA036" w14:textId="05FFD1A9" w:rsidR="008A3775" w:rsidRPr="008A3775" w:rsidRDefault="008A3775" w:rsidP="008A3775">
      <w:pPr>
        <w:pStyle w:val="Alishlah31text"/>
        <w:rPr>
          <w:rFonts w:eastAsia="SimSun"/>
          <w:spacing w:val="-2"/>
          <w:lang w:val="id-ID" w:eastAsia="zh-CN"/>
        </w:rPr>
      </w:pPr>
      <w:r w:rsidRPr="008A3775">
        <w:rPr>
          <w:rFonts w:eastAsia="SimSun"/>
          <w:spacing w:val="-2"/>
          <w:lang w:val="id-ID" w:eastAsia="zh-CN"/>
        </w:rPr>
        <w:t>Berbicara mengenai perkembangan Al-Qur’an di Negara Asia, khususnya Malaysia dan Indonesia yang penduduknya adalah mayoritas muslim. Berdasarkan hasil analisis dari artikel yang berjudul Implementation and Development of Qur’an Learning Methodin Malaysia and Indonesia: An Analysis. Bahwasanya di Indonesia dan Malaysia dalam menciptakan generasi Qur’ani, maka pembelajaran Al-Qur’an di Negara ini dilakukan dengan cara menulis, membaca, menghafal, menelaah, memahami dan mengamalkannya. Penekanan pada setiap individu muslim untuk membaca dengan benar sesuai dengan bacaan Al-Qur'an untuk menjauhkannya dari kesalahan untuk menghormati kitab suci Al-Qur'an. Maka, proses belajarnya dilakukan sejak kecil dengan berbagai metode bimbingan guru</w:t>
      </w:r>
      <w:r w:rsidR="001B193B">
        <w:rPr>
          <w:rFonts w:eastAsia="SimSun"/>
          <w:spacing w:val="-2"/>
          <w:lang w:eastAsia="zh-CN"/>
        </w:rPr>
        <w:t xml:space="preserve"> </w:t>
      </w:r>
      <w:sdt>
        <w:sdtPr>
          <w:rPr>
            <w:rFonts w:eastAsia="SimSun"/>
            <w:spacing w:val="-2"/>
            <w:lang w:eastAsia="zh-CN"/>
          </w:rPr>
          <w:id w:val="-1501493191"/>
          <w:citation/>
        </w:sdtPr>
        <w:sdtEndPr/>
        <w:sdtContent>
          <w:r w:rsidR="001B193B">
            <w:rPr>
              <w:rFonts w:eastAsia="SimSun"/>
              <w:spacing w:val="-2"/>
              <w:lang w:eastAsia="zh-CN"/>
            </w:rPr>
            <w:fldChar w:fldCharType="begin"/>
          </w:r>
          <w:r w:rsidR="001B193B">
            <w:rPr>
              <w:rFonts w:eastAsia="SimSun"/>
              <w:spacing w:val="-2"/>
              <w:lang w:eastAsia="zh-CN"/>
            </w:rPr>
            <w:instrText xml:space="preserve">CITATION Jaa17 \p 74 \t  \l 1033 </w:instrText>
          </w:r>
          <w:r w:rsidR="001B193B">
            <w:rPr>
              <w:rFonts w:eastAsia="SimSun"/>
              <w:spacing w:val="-2"/>
              <w:lang w:eastAsia="zh-CN"/>
            </w:rPr>
            <w:fldChar w:fldCharType="separate"/>
          </w:r>
          <w:r w:rsidR="0065113A" w:rsidRPr="0065113A">
            <w:rPr>
              <w:rFonts w:eastAsia="SimSun"/>
              <w:noProof/>
              <w:spacing w:val="-2"/>
              <w:lang w:eastAsia="zh-CN"/>
            </w:rPr>
            <w:t>(Jaafar, Ramli, &amp; Mohd I, 2017, p. 74)</w:t>
          </w:r>
          <w:r w:rsidR="001B193B">
            <w:rPr>
              <w:rFonts w:eastAsia="SimSun"/>
              <w:spacing w:val="-2"/>
              <w:lang w:eastAsia="zh-CN"/>
            </w:rPr>
            <w:fldChar w:fldCharType="end"/>
          </w:r>
        </w:sdtContent>
      </w:sdt>
      <w:r w:rsidRPr="008A3775">
        <w:rPr>
          <w:rFonts w:eastAsia="SimSun"/>
          <w:spacing w:val="-2"/>
          <w:lang w:val="id-ID" w:eastAsia="zh-CN"/>
        </w:rPr>
        <w:t>.</w:t>
      </w:r>
    </w:p>
    <w:p w14:paraId="1ADB3FAD" w14:textId="61D5D4C1" w:rsidR="008A3775" w:rsidRPr="008A3775" w:rsidRDefault="008A3775" w:rsidP="008A3775">
      <w:pPr>
        <w:pStyle w:val="Alishlah31text"/>
        <w:rPr>
          <w:rFonts w:eastAsia="SimSun"/>
          <w:spacing w:val="-2"/>
          <w:lang w:val="id-ID" w:eastAsia="zh-CN"/>
        </w:rPr>
      </w:pPr>
      <w:r w:rsidRPr="008A3775">
        <w:rPr>
          <w:rFonts w:eastAsia="SimSun"/>
          <w:spacing w:val="-2"/>
          <w:lang w:val="id-ID" w:eastAsia="zh-CN"/>
        </w:rPr>
        <w:t>Di Indonesia sendiri, lembaga pendidikan Islam terus melakukan perkembangan dan pembenahan untuk menciptakan generasi Qur’ani yang memiliki kemampuan membaca Al-Qur’an yang baik. Hal ini terlihat dari menjamurnya sekolah-sekolah Islam, bahkan pondok-pondok tahfidz yang terus bermunculan untuk menciptakan generasi muslim yang cinta Al-Qur’an. Sebab, berdasarkan hasil riset Pondok Pesantren Tebu Ireng, Jombang, Jawa Timur yang disampaikan oleh Kiai haji Salahudin Wahid atau Gus Solah menyebutkan bahwa orang Indonesia yang bisa membaca Al-Qur’an yaitu 23%. Kampus Perguruan Tinggi Ilmu Al Qur-an (PTIQ) Jakarta mengungkapkan bahwa dalam hasil survei nya pada tahun 2017 menunjukkan bahwa lebih dari setengah persen masyarakat muslim Indonesia belum bisa membaca Al-Qur’an yaitu 60-70%, demikian yang disampaikan oleh Ustadz Achmad Farid Hasan saat ditemui di acara Coaching Clinic 1 jam bisa membaca Al-Qur’an pada Musabaqah Tilawatil Qur-an (MTQ) Nasional ke-27 di Asrama Haji Embarkasi Medan, Sumatera Utara, kamis, 11 Oktober 2018.</w:t>
      </w:r>
    </w:p>
    <w:p w14:paraId="2CE426A6" w14:textId="148AC689" w:rsidR="008A3775" w:rsidRPr="008A3775" w:rsidRDefault="008A3775" w:rsidP="008A3775">
      <w:pPr>
        <w:pStyle w:val="Alishlah31text"/>
        <w:rPr>
          <w:rFonts w:eastAsia="SimSun"/>
          <w:spacing w:val="-2"/>
          <w:lang w:val="id-ID" w:eastAsia="zh-CN"/>
        </w:rPr>
      </w:pPr>
      <w:r w:rsidRPr="008A3775">
        <w:rPr>
          <w:rFonts w:eastAsia="SimSun"/>
          <w:spacing w:val="-2"/>
          <w:lang w:val="id-ID" w:eastAsia="zh-CN"/>
        </w:rPr>
        <w:t>Berdasarkan penjelasan di atas, maka kemampuan membaca Al-Qur’an menjadi faktor paling utama yang perlu dipelajari sebelum berlanjut kepada hafalan yaitu tahfidz. Tahfidz Al-Quran diartikan sebagai proses untuk memelihara, menjaga dan menghafal ayat-ayat Al-Quran. Sehingga pembelajaran tahfidz Qur’an mempunyai tujuan mendidik siswa untuk mampu melafalkan dan menghafalkan ayat-ayat Al-Qur’an, serta memahami kandungan Al-Qur’an sebagai pedoman hidup umat Islam. Mayasari</w:t>
      </w:r>
      <w:r w:rsidR="000349B9">
        <w:rPr>
          <w:rFonts w:eastAsia="SimSun"/>
          <w:spacing w:val="-2"/>
          <w:lang w:eastAsia="zh-CN"/>
        </w:rPr>
        <w:t xml:space="preserve"> </w:t>
      </w:r>
      <w:sdt>
        <w:sdtPr>
          <w:rPr>
            <w:rFonts w:eastAsia="SimSun"/>
            <w:spacing w:val="-2"/>
            <w:lang w:eastAsia="zh-CN"/>
          </w:rPr>
          <w:id w:val="-670566929"/>
          <w:citation/>
        </w:sdtPr>
        <w:sdtEndPr/>
        <w:sdtContent>
          <w:r w:rsidR="000349B9">
            <w:rPr>
              <w:rFonts w:eastAsia="SimSun"/>
              <w:spacing w:val="-2"/>
              <w:lang w:eastAsia="zh-CN"/>
            </w:rPr>
            <w:fldChar w:fldCharType="begin"/>
          </w:r>
          <w:r w:rsidR="000349B9">
            <w:rPr>
              <w:rFonts w:eastAsia="SimSun"/>
              <w:spacing w:val="-2"/>
              <w:lang w:eastAsia="zh-CN"/>
            </w:rPr>
            <w:instrText xml:space="preserve">CITATION May19 \p 14 \n  \t  \l 1033 </w:instrText>
          </w:r>
          <w:r w:rsidR="000349B9">
            <w:rPr>
              <w:rFonts w:eastAsia="SimSun"/>
              <w:spacing w:val="-2"/>
              <w:lang w:eastAsia="zh-CN"/>
            </w:rPr>
            <w:fldChar w:fldCharType="separate"/>
          </w:r>
          <w:r w:rsidR="0065113A" w:rsidRPr="0065113A">
            <w:rPr>
              <w:rFonts w:eastAsia="SimSun"/>
              <w:noProof/>
              <w:spacing w:val="-2"/>
              <w:lang w:eastAsia="zh-CN"/>
            </w:rPr>
            <w:t>(2019, p. 14)</w:t>
          </w:r>
          <w:r w:rsidR="000349B9">
            <w:rPr>
              <w:rFonts w:eastAsia="SimSun"/>
              <w:spacing w:val="-2"/>
              <w:lang w:eastAsia="zh-CN"/>
            </w:rPr>
            <w:fldChar w:fldCharType="end"/>
          </w:r>
        </w:sdtContent>
      </w:sdt>
      <w:r w:rsidR="000349B9">
        <w:rPr>
          <w:rFonts w:eastAsia="SimSun"/>
          <w:spacing w:val="-2"/>
          <w:lang w:eastAsia="zh-CN"/>
        </w:rPr>
        <w:t xml:space="preserve"> </w:t>
      </w:r>
      <w:r w:rsidRPr="008A3775">
        <w:rPr>
          <w:rFonts w:eastAsia="SimSun"/>
          <w:spacing w:val="-2"/>
          <w:lang w:val="id-ID" w:eastAsia="zh-CN"/>
        </w:rPr>
        <w:t>mengungkapkan bahwa mengajari anak membaca, mempelajari dan menghafalkan Al-Qur’an merupakan perintah dalam ajaran Agama Islam. Fauziyyah dan Karyani</w:t>
      </w:r>
      <w:r w:rsidR="000349B9">
        <w:rPr>
          <w:rFonts w:eastAsia="SimSun"/>
          <w:spacing w:val="-2"/>
          <w:lang w:eastAsia="zh-CN"/>
        </w:rPr>
        <w:t xml:space="preserve"> </w:t>
      </w:r>
      <w:sdt>
        <w:sdtPr>
          <w:rPr>
            <w:rFonts w:eastAsia="SimSun"/>
            <w:spacing w:val="-2"/>
            <w:lang w:eastAsia="zh-CN"/>
          </w:rPr>
          <w:id w:val="1075550928"/>
          <w:citation/>
        </w:sdtPr>
        <w:sdtEndPr/>
        <w:sdtContent>
          <w:r w:rsidR="000349B9">
            <w:rPr>
              <w:rFonts w:eastAsia="SimSun"/>
              <w:spacing w:val="-2"/>
              <w:lang w:eastAsia="zh-CN"/>
            </w:rPr>
            <w:fldChar w:fldCharType="begin"/>
          </w:r>
          <w:r w:rsidR="000349B9">
            <w:rPr>
              <w:rFonts w:eastAsia="SimSun"/>
              <w:spacing w:val="-2"/>
              <w:lang w:eastAsia="zh-CN"/>
            </w:rPr>
            <w:instrText xml:space="preserve">CITATION Fau17 \p 193 \n  \t  \l 1033 </w:instrText>
          </w:r>
          <w:r w:rsidR="000349B9">
            <w:rPr>
              <w:rFonts w:eastAsia="SimSun"/>
              <w:spacing w:val="-2"/>
              <w:lang w:eastAsia="zh-CN"/>
            </w:rPr>
            <w:fldChar w:fldCharType="separate"/>
          </w:r>
          <w:r w:rsidR="0065113A" w:rsidRPr="0065113A">
            <w:rPr>
              <w:rFonts w:eastAsia="SimSun"/>
              <w:noProof/>
              <w:spacing w:val="-2"/>
              <w:lang w:eastAsia="zh-CN"/>
            </w:rPr>
            <w:t>(2017, p. 193)</w:t>
          </w:r>
          <w:r w:rsidR="000349B9">
            <w:rPr>
              <w:rFonts w:eastAsia="SimSun"/>
              <w:spacing w:val="-2"/>
              <w:lang w:eastAsia="zh-CN"/>
            </w:rPr>
            <w:fldChar w:fldCharType="end"/>
          </w:r>
        </w:sdtContent>
      </w:sdt>
      <w:r w:rsidR="000349B9">
        <w:rPr>
          <w:rFonts w:eastAsia="SimSun"/>
          <w:spacing w:val="-2"/>
          <w:lang w:eastAsia="zh-CN"/>
        </w:rPr>
        <w:t xml:space="preserve"> </w:t>
      </w:r>
      <w:r w:rsidRPr="008A3775">
        <w:rPr>
          <w:rFonts w:eastAsia="SimSun"/>
          <w:spacing w:val="-2"/>
          <w:lang w:val="id-ID" w:eastAsia="zh-CN"/>
        </w:rPr>
        <w:t>berpendapat bahwa umat Islam mempunyai kewajiban untuk menjaga kesucian Al-Qur’an sesuai dengan sunnahtullah yang telah diajarkan dan salah satu usaha sebagai kepedulian terhadap pemeliharaan kemurnian Al-Qur’an adalah dengan menghafalkannya. Dengan demikian, mata pelajaran tahfidz Al-Qur’an mempunyai peran penting dalam kehidupan umat Islam, bukan sekedar teoritis semata. Selain itu, umat Islam juga mempunyai kewajiban untuk mempelajari dan menghafal Al-Qur’an. Dari uraian tersebut, maka hasil belajar dari pembelajaran tahfidz dapat diartikan sebagai pencapaian usaha atau perubahan perilaku individu pada ranah kognitif, afektif dan psikomotorik setelah melakukan proses belajar tahfidz.</w:t>
      </w:r>
    </w:p>
    <w:p w14:paraId="169932E6" w14:textId="313506DD" w:rsidR="008A3775" w:rsidRPr="008A3775" w:rsidRDefault="008A3775" w:rsidP="008A3775">
      <w:pPr>
        <w:pStyle w:val="Alishlah31text"/>
        <w:rPr>
          <w:rFonts w:eastAsia="SimSun"/>
          <w:spacing w:val="-2"/>
          <w:lang w:val="id-ID" w:eastAsia="zh-CN"/>
        </w:rPr>
      </w:pPr>
      <w:r w:rsidRPr="008A3775">
        <w:rPr>
          <w:rFonts w:eastAsia="SimSun"/>
          <w:spacing w:val="-2"/>
          <w:lang w:val="id-ID" w:eastAsia="zh-CN"/>
        </w:rPr>
        <w:t xml:space="preserve">Hasil belajar tahfidz sama seperti hasil belajar mata pelajaran pada umumnya yang mempunyai faktor-faktor pendukung. Menurut Ismanto </w:t>
      </w:r>
      <w:sdt>
        <w:sdtPr>
          <w:rPr>
            <w:rFonts w:eastAsia="SimSun"/>
            <w:spacing w:val="-2"/>
            <w:lang w:val="id-ID" w:eastAsia="zh-CN"/>
          </w:rPr>
          <w:id w:val="947039458"/>
          <w:citation/>
        </w:sdtPr>
        <w:sdtEndPr/>
        <w:sdtContent>
          <w:r w:rsidR="000349B9">
            <w:rPr>
              <w:rFonts w:eastAsia="SimSun"/>
              <w:spacing w:val="-2"/>
              <w:lang w:val="id-ID" w:eastAsia="zh-CN"/>
            </w:rPr>
            <w:fldChar w:fldCharType="begin"/>
          </w:r>
          <w:r w:rsidR="000349B9">
            <w:rPr>
              <w:rFonts w:eastAsia="SimSun"/>
              <w:spacing w:val="-2"/>
              <w:lang w:eastAsia="zh-CN"/>
            </w:rPr>
            <w:instrText xml:space="preserve">CITATION Ism11 \p 2 \n  \t  \l 1033 </w:instrText>
          </w:r>
          <w:r w:rsidR="000349B9">
            <w:rPr>
              <w:rFonts w:eastAsia="SimSun"/>
              <w:spacing w:val="-2"/>
              <w:lang w:val="id-ID" w:eastAsia="zh-CN"/>
            </w:rPr>
            <w:fldChar w:fldCharType="separate"/>
          </w:r>
          <w:r w:rsidR="0065113A" w:rsidRPr="0065113A">
            <w:rPr>
              <w:rFonts w:eastAsia="SimSun"/>
              <w:noProof/>
              <w:spacing w:val="-2"/>
              <w:lang w:val="id-ID" w:eastAsia="zh-CN"/>
            </w:rPr>
            <w:t>(2011, p. 2)</w:t>
          </w:r>
          <w:r w:rsidR="000349B9">
            <w:rPr>
              <w:rFonts w:eastAsia="SimSun"/>
              <w:spacing w:val="-2"/>
              <w:lang w:val="id-ID" w:eastAsia="zh-CN"/>
            </w:rPr>
            <w:fldChar w:fldCharType="end"/>
          </w:r>
        </w:sdtContent>
      </w:sdt>
      <w:r w:rsidR="000349B9">
        <w:rPr>
          <w:rFonts w:eastAsia="SimSun"/>
          <w:spacing w:val="-2"/>
          <w:lang w:eastAsia="zh-CN"/>
        </w:rPr>
        <w:t xml:space="preserve"> </w:t>
      </w:r>
      <w:r w:rsidRPr="008A3775">
        <w:rPr>
          <w:rFonts w:eastAsia="SimSun"/>
          <w:spacing w:val="-2"/>
          <w:lang w:val="id-ID" w:eastAsia="zh-CN"/>
        </w:rPr>
        <w:t>faktor-faktor yang mendukung dan meningkatkan kemampuan menghafal Al-Qur’an yaitu: (1) motivasi dari penghafal, (2) mengetahui dan memahami arti atau makna yang terkandung dalam Al-Qur’an, (3) pengaturan dalam menghafal, (4) fasilitas yang mendukung, (5) otomatis hafalan, dan (6) pengulangan hafalan.</w:t>
      </w:r>
    </w:p>
    <w:p w14:paraId="21DBE48C" w14:textId="585A7742" w:rsidR="008A3775" w:rsidRPr="008A3775" w:rsidRDefault="008A3775" w:rsidP="000349B9">
      <w:pPr>
        <w:pStyle w:val="Alishlah31text"/>
        <w:rPr>
          <w:rFonts w:eastAsia="SimSun"/>
          <w:spacing w:val="-2"/>
          <w:lang w:val="id-ID" w:eastAsia="zh-CN"/>
        </w:rPr>
      </w:pPr>
      <w:r w:rsidRPr="008A3775">
        <w:rPr>
          <w:rFonts w:eastAsia="SimSun"/>
          <w:spacing w:val="-2"/>
          <w:lang w:val="id-ID" w:eastAsia="zh-CN"/>
        </w:rPr>
        <w:t xml:space="preserve">Guru sebagai pendidik mempunyai peran untuk memfasilitasi belajar siswa. Salah satunya ialah dengan cara guru menyediakan fasilitas berupa media pembelajaran yang mendukung mata pelajaran tahfidz Al-Qur’an. </w:t>
      </w:r>
      <w:r w:rsidRPr="000349B9">
        <w:rPr>
          <w:rFonts w:eastAsia="SimSun"/>
          <w:i/>
          <w:iCs/>
          <w:spacing w:val="-2"/>
          <w:lang w:val="id-ID" w:eastAsia="zh-CN"/>
        </w:rPr>
        <w:t>Association for education and communication technology</w:t>
      </w:r>
      <w:r w:rsidRPr="008A3775">
        <w:rPr>
          <w:rFonts w:eastAsia="SimSun"/>
          <w:spacing w:val="-2"/>
          <w:lang w:val="id-ID" w:eastAsia="zh-CN"/>
        </w:rPr>
        <w:t xml:space="preserve"> (AECT) dalam</w:t>
      </w:r>
      <w:r w:rsidR="000349B9">
        <w:rPr>
          <w:rFonts w:eastAsia="SimSun"/>
          <w:spacing w:val="-2"/>
          <w:lang w:eastAsia="zh-CN"/>
        </w:rPr>
        <w:t xml:space="preserve"> </w:t>
      </w:r>
      <w:sdt>
        <w:sdtPr>
          <w:rPr>
            <w:rFonts w:eastAsia="SimSun"/>
            <w:spacing w:val="-2"/>
            <w:lang w:eastAsia="zh-CN"/>
          </w:rPr>
          <w:id w:val="-1057850760"/>
          <w:citation/>
        </w:sdtPr>
        <w:sdtEndPr/>
        <w:sdtContent>
          <w:r w:rsidR="000349B9">
            <w:rPr>
              <w:rFonts w:eastAsia="SimSun"/>
              <w:spacing w:val="-2"/>
              <w:lang w:eastAsia="zh-CN"/>
            </w:rPr>
            <w:fldChar w:fldCharType="begin"/>
          </w:r>
          <w:r w:rsidR="000349B9">
            <w:rPr>
              <w:rFonts w:eastAsia="SimSun"/>
              <w:spacing w:val="-2"/>
              <w:lang w:eastAsia="zh-CN"/>
            </w:rPr>
            <w:instrText xml:space="preserve"> CITATION Taf18 \l 1033 </w:instrText>
          </w:r>
          <w:r w:rsidR="000349B9">
            <w:rPr>
              <w:rFonts w:eastAsia="SimSun"/>
              <w:spacing w:val="-2"/>
              <w:lang w:eastAsia="zh-CN"/>
            </w:rPr>
            <w:fldChar w:fldCharType="separate"/>
          </w:r>
          <w:r w:rsidR="0065113A" w:rsidRPr="0065113A">
            <w:rPr>
              <w:rFonts w:eastAsia="SimSun"/>
              <w:noProof/>
              <w:spacing w:val="-2"/>
              <w:lang w:eastAsia="zh-CN"/>
            </w:rPr>
            <w:t>(Tafonao, 2018)</w:t>
          </w:r>
          <w:r w:rsidR="000349B9">
            <w:rPr>
              <w:rFonts w:eastAsia="SimSun"/>
              <w:spacing w:val="-2"/>
              <w:lang w:eastAsia="zh-CN"/>
            </w:rPr>
            <w:fldChar w:fldCharType="end"/>
          </w:r>
        </w:sdtContent>
      </w:sdt>
      <w:r w:rsidR="000349B9">
        <w:rPr>
          <w:rFonts w:eastAsia="SimSun"/>
          <w:spacing w:val="-2"/>
          <w:lang w:eastAsia="zh-CN"/>
        </w:rPr>
        <w:t xml:space="preserve"> </w:t>
      </w:r>
      <w:r w:rsidRPr="008A3775">
        <w:rPr>
          <w:rFonts w:eastAsia="SimSun"/>
          <w:spacing w:val="-2"/>
          <w:lang w:val="id-ID" w:eastAsia="zh-CN"/>
        </w:rPr>
        <w:t>mendefenisikan media sebagai segala bentuk yang dipergunakan untuk suatu proses penyaluran informasi. Sedangkan media pembelajaran diartikan dengan segala sesuatu yang dapat menyampaikan dan menyalurkan pesan dari sumber secara terencana sehingga tercipta lingkungan belajar yang kondusif dimana penerimanya dapat melakukan proses belajar secara efesien dan efektif. Oleh karena itu, guru diharapkan dapat membangun interaksi yang interaktif.</w:t>
      </w:r>
    </w:p>
    <w:p w14:paraId="7FE1A660" w14:textId="0F64B683" w:rsidR="008A3775" w:rsidRPr="008A3775" w:rsidRDefault="008A3775" w:rsidP="008A3775">
      <w:pPr>
        <w:pStyle w:val="Alishlah31text"/>
        <w:rPr>
          <w:rFonts w:eastAsia="SimSun"/>
          <w:spacing w:val="-2"/>
          <w:lang w:val="id-ID" w:eastAsia="zh-CN"/>
        </w:rPr>
      </w:pPr>
      <w:r w:rsidRPr="008A3775">
        <w:rPr>
          <w:rFonts w:eastAsia="SimSun"/>
          <w:spacing w:val="-2"/>
          <w:lang w:val="id-ID" w:eastAsia="zh-CN"/>
        </w:rPr>
        <w:t>Menurut Nugraheni</w:t>
      </w:r>
      <w:r w:rsidR="000349B9">
        <w:rPr>
          <w:rFonts w:eastAsia="SimSun"/>
          <w:spacing w:val="-2"/>
          <w:lang w:eastAsia="zh-CN"/>
        </w:rPr>
        <w:t xml:space="preserve"> </w:t>
      </w:r>
      <w:sdt>
        <w:sdtPr>
          <w:rPr>
            <w:rFonts w:eastAsia="SimSun"/>
            <w:spacing w:val="-2"/>
            <w:lang w:eastAsia="zh-CN"/>
          </w:rPr>
          <w:id w:val="108170146"/>
          <w:citation/>
        </w:sdtPr>
        <w:sdtEndPr/>
        <w:sdtContent>
          <w:r w:rsidR="000349B9">
            <w:rPr>
              <w:rFonts w:eastAsia="SimSun"/>
              <w:spacing w:val="-2"/>
              <w:lang w:eastAsia="zh-CN"/>
            </w:rPr>
            <w:fldChar w:fldCharType="begin"/>
          </w:r>
          <w:r w:rsidR="000349B9">
            <w:rPr>
              <w:rFonts w:eastAsia="SimSun"/>
              <w:spacing w:val="-2"/>
              <w:lang w:eastAsia="zh-CN"/>
            </w:rPr>
            <w:instrText xml:space="preserve">CITATION Nug17 \p 16 \n  \t  \l 1033 </w:instrText>
          </w:r>
          <w:r w:rsidR="000349B9">
            <w:rPr>
              <w:rFonts w:eastAsia="SimSun"/>
              <w:spacing w:val="-2"/>
              <w:lang w:eastAsia="zh-CN"/>
            </w:rPr>
            <w:fldChar w:fldCharType="separate"/>
          </w:r>
          <w:r w:rsidR="0065113A" w:rsidRPr="0065113A">
            <w:rPr>
              <w:rFonts w:eastAsia="SimSun"/>
              <w:noProof/>
              <w:spacing w:val="-2"/>
              <w:lang w:eastAsia="zh-CN"/>
            </w:rPr>
            <w:t>(2017, p. 16)</w:t>
          </w:r>
          <w:r w:rsidR="000349B9">
            <w:rPr>
              <w:rFonts w:eastAsia="SimSun"/>
              <w:spacing w:val="-2"/>
              <w:lang w:eastAsia="zh-CN"/>
            </w:rPr>
            <w:fldChar w:fldCharType="end"/>
          </w:r>
        </w:sdtContent>
      </w:sdt>
      <w:r w:rsidRPr="008A3775">
        <w:rPr>
          <w:rFonts w:eastAsia="SimSun"/>
          <w:spacing w:val="-2"/>
          <w:lang w:val="id-ID" w:eastAsia="zh-CN"/>
        </w:rPr>
        <w:t xml:space="preserve"> media audio visual memiliki beberapa karakteristik, yaitu: (a) mereka biasanya bersifat linear, (b) mereka biasanya menyajikan visual yang dinamis, (c) mereka digunakan dengan cara yang telah ditetapkan sebelumnya oleh perancang/pembuatnya, (d) mereka merupakan gambaran fisik dari gagasan real atau abstrak, (e) mereka dikembangkan menurut prinsip psikologis behaviorisme dan kognitif, dan (f) umumnya mereka berorientasi pada guru dengan tingkat pelibatan interaktif murid yang rendah. Penggunaan media audio visual diharapkan dapat dijadikan sebagai media penyampaian materi pelajaran yang lebih menarik dan sesuai dengan semua gaya belajar, baik visual, auditori maupun kinestetik. Media audio visual besar pengaruhnya terhadap dunia pendidikan, terutama siswa yang masih dalam sekolah menengah pertama sehingga dapat menarik perhatian mereka terhadap pembelajaran. Karena pikiran siswa mudah terangsang oleh berbagai gambar yang disertai dengan suara, yang mana media audio visual ini bisa memberikan pengaruh positif maupun negatif. Dengan demikian, siswa akan lebih mudah untuk memahami isi dari materi pelajaran yang disampaikan oleh guru sehingga meningkatkan hasil belajar.</w:t>
      </w:r>
    </w:p>
    <w:p w14:paraId="5DD8A4BC" w14:textId="083577B8" w:rsidR="008A3775" w:rsidRPr="008A3775" w:rsidRDefault="008A3775" w:rsidP="008A3775">
      <w:pPr>
        <w:pStyle w:val="Alishlah31text"/>
        <w:rPr>
          <w:rFonts w:eastAsia="SimSun"/>
          <w:spacing w:val="-2"/>
          <w:lang w:val="id-ID" w:eastAsia="zh-CN"/>
        </w:rPr>
      </w:pPr>
      <w:r w:rsidRPr="008A3775">
        <w:rPr>
          <w:rFonts w:eastAsia="SimSun"/>
          <w:spacing w:val="-2"/>
          <w:lang w:val="id-ID" w:eastAsia="zh-CN"/>
        </w:rPr>
        <w:t xml:space="preserve">Lebih lanjut, hasil penelitian yang dilakukan oleh Safik </w:t>
      </w:r>
      <w:sdt>
        <w:sdtPr>
          <w:rPr>
            <w:rFonts w:eastAsia="SimSun"/>
            <w:spacing w:val="-2"/>
            <w:lang w:val="id-ID" w:eastAsia="zh-CN"/>
          </w:rPr>
          <w:id w:val="-2088289961"/>
          <w:citation/>
        </w:sdtPr>
        <w:sdtEndPr/>
        <w:sdtContent>
          <w:r w:rsidR="00B4771C">
            <w:rPr>
              <w:rFonts w:eastAsia="SimSun"/>
              <w:spacing w:val="-2"/>
              <w:lang w:val="id-ID" w:eastAsia="zh-CN"/>
            </w:rPr>
            <w:fldChar w:fldCharType="begin"/>
          </w:r>
          <w:r w:rsidR="0057599E">
            <w:rPr>
              <w:rFonts w:eastAsia="SimSun"/>
              <w:spacing w:val="-2"/>
              <w:lang w:val="id-ID" w:eastAsia="zh-CN"/>
            </w:rPr>
            <w:instrText xml:space="preserve">CITATION Saf20 \p 10 \n  \t  \l 1057 </w:instrText>
          </w:r>
          <w:r w:rsidR="00B4771C">
            <w:rPr>
              <w:rFonts w:eastAsia="SimSun"/>
              <w:spacing w:val="-2"/>
              <w:lang w:val="id-ID" w:eastAsia="zh-CN"/>
            </w:rPr>
            <w:fldChar w:fldCharType="separate"/>
          </w:r>
          <w:r w:rsidR="0065113A" w:rsidRPr="0065113A">
            <w:rPr>
              <w:rFonts w:eastAsia="SimSun"/>
              <w:noProof/>
              <w:spacing w:val="-2"/>
              <w:lang w:val="id-ID" w:eastAsia="zh-CN"/>
            </w:rPr>
            <w:t>(2020, p. 10)</w:t>
          </w:r>
          <w:r w:rsidR="00B4771C">
            <w:rPr>
              <w:rFonts w:eastAsia="SimSun"/>
              <w:spacing w:val="-2"/>
              <w:lang w:val="id-ID" w:eastAsia="zh-CN"/>
            </w:rPr>
            <w:fldChar w:fldCharType="end"/>
          </w:r>
        </w:sdtContent>
      </w:sdt>
      <w:r w:rsidR="00B4771C">
        <w:rPr>
          <w:rFonts w:eastAsia="SimSun"/>
          <w:spacing w:val="-2"/>
          <w:lang w:val="id-ID" w:eastAsia="zh-CN"/>
        </w:rPr>
        <w:t xml:space="preserve"> </w:t>
      </w:r>
      <w:r w:rsidRPr="008A3775">
        <w:rPr>
          <w:rFonts w:eastAsia="SimSun"/>
          <w:spacing w:val="-2"/>
          <w:lang w:val="id-ID" w:eastAsia="zh-CN"/>
        </w:rPr>
        <w:t>menunjukkan bahwa terdapat pengaruh media pembelajaran audio visual terhadap hafalan Juz ‘Amma siswa. Penelitian Winarto, dkk</w:t>
      </w:r>
      <w:r w:rsidR="0057599E">
        <w:rPr>
          <w:rFonts w:eastAsia="SimSun"/>
          <w:spacing w:val="-2"/>
          <w:lang w:val="id-ID" w:eastAsia="zh-CN"/>
        </w:rPr>
        <w:t xml:space="preserve"> </w:t>
      </w:r>
      <w:sdt>
        <w:sdtPr>
          <w:rPr>
            <w:rFonts w:eastAsia="SimSun"/>
            <w:spacing w:val="-2"/>
            <w:lang w:val="id-ID" w:eastAsia="zh-CN"/>
          </w:rPr>
          <w:id w:val="-1840538685"/>
          <w:citation/>
        </w:sdtPr>
        <w:sdtEndPr/>
        <w:sdtContent>
          <w:r w:rsidR="0057599E">
            <w:rPr>
              <w:rFonts w:eastAsia="SimSun"/>
              <w:spacing w:val="-2"/>
              <w:lang w:val="id-ID" w:eastAsia="zh-CN"/>
            </w:rPr>
            <w:fldChar w:fldCharType="begin"/>
          </w:r>
          <w:r w:rsidR="0057599E">
            <w:rPr>
              <w:rFonts w:eastAsia="SimSun"/>
              <w:spacing w:val="-2"/>
              <w:lang w:val="id-ID" w:eastAsia="zh-CN"/>
            </w:rPr>
            <w:instrText xml:space="preserve">CITATION Win20 \n  \t  \l 1057 </w:instrText>
          </w:r>
          <w:r w:rsidR="0057599E">
            <w:rPr>
              <w:rFonts w:eastAsia="SimSun"/>
              <w:spacing w:val="-2"/>
              <w:lang w:val="id-ID" w:eastAsia="zh-CN"/>
            </w:rPr>
            <w:fldChar w:fldCharType="separate"/>
          </w:r>
          <w:r w:rsidR="0065113A" w:rsidRPr="0065113A">
            <w:rPr>
              <w:rFonts w:eastAsia="SimSun"/>
              <w:noProof/>
              <w:spacing w:val="-2"/>
              <w:lang w:val="id-ID" w:eastAsia="zh-CN"/>
            </w:rPr>
            <w:t>(2020)</w:t>
          </w:r>
          <w:r w:rsidR="0057599E">
            <w:rPr>
              <w:rFonts w:eastAsia="SimSun"/>
              <w:spacing w:val="-2"/>
              <w:lang w:val="id-ID" w:eastAsia="zh-CN"/>
            </w:rPr>
            <w:fldChar w:fldCharType="end"/>
          </w:r>
        </w:sdtContent>
      </w:sdt>
      <w:r w:rsidRPr="008A3775">
        <w:rPr>
          <w:rFonts w:eastAsia="SimSun"/>
          <w:spacing w:val="-2"/>
          <w:lang w:val="id-ID" w:eastAsia="zh-CN"/>
        </w:rPr>
        <w:t xml:space="preserve"> membuktikan bahwa </w:t>
      </w:r>
      <w:r w:rsidRPr="0057599E">
        <w:rPr>
          <w:rFonts w:eastAsia="SimSun"/>
          <w:i/>
          <w:iCs/>
          <w:spacing w:val="-2"/>
          <w:lang w:val="id-ID" w:eastAsia="zh-CN"/>
        </w:rPr>
        <w:t>audio-visual media is very effective in improving students’ interest and achievement in learning Islamic education</w:t>
      </w:r>
      <w:r w:rsidRPr="008A3775">
        <w:rPr>
          <w:rFonts w:eastAsia="SimSun"/>
          <w:spacing w:val="-2"/>
          <w:lang w:val="id-ID" w:eastAsia="zh-CN"/>
        </w:rPr>
        <w:t>. Penelitian Khoiriyah dan Sutomo</w:t>
      </w:r>
      <w:r w:rsidR="0057599E">
        <w:rPr>
          <w:rFonts w:eastAsia="SimSun"/>
          <w:spacing w:val="-2"/>
          <w:lang w:val="id-ID" w:eastAsia="zh-CN"/>
        </w:rPr>
        <w:t xml:space="preserve"> </w:t>
      </w:r>
      <w:sdt>
        <w:sdtPr>
          <w:rPr>
            <w:rFonts w:eastAsia="SimSun"/>
            <w:spacing w:val="-2"/>
            <w:lang w:val="id-ID" w:eastAsia="zh-CN"/>
          </w:rPr>
          <w:id w:val="1220014715"/>
          <w:citation/>
        </w:sdtPr>
        <w:sdtEndPr/>
        <w:sdtContent>
          <w:r w:rsidR="0057599E">
            <w:rPr>
              <w:rFonts w:eastAsia="SimSun"/>
              <w:spacing w:val="-2"/>
              <w:lang w:val="id-ID" w:eastAsia="zh-CN"/>
            </w:rPr>
            <w:fldChar w:fldCharType="begin"/>
          </w:r>
          <w:r w:rsidR="0057599E">
            <w:rPr>
              <w:rFonts w:eastAsia="SimSun"/>
              <w:spacing w:val="-2"/>
              <w:lang w:val="id-ID" w:eastAsia="zh-CN"/>
            </w:rPr>
            <w:instrText xml:space="preserve">CITATION Kho20 \n  \t  \l 1057 </w:instrText>
          </w:r>
          <w:r w:rsidR="0057599E">
            <w:rPr>
              <w:rFonts w:eastAsia="SimSun"/>
              <w:spacing w:val="-2"/>
              <w:lang w:val="id-ID" w:eastAsia="zh-CN"/>
            </w:rPr>
            <w:fldChar w:fldCharType="separate"/>
          </w:r>
          <w:r w:rsidR="0065113A" w:rsidRPr="0065113A">
            <w:rPr>
              <w:rFonts w:eastAsia="SimSun"/>
              <w:noProof/>
              <w:spacing w:val="-2"/>
              <w:lang w:val="id-ID" w:eastAsia="zh-CN"/>
            </w:rPr>
            <w:t>(2020)</w:t>
          </w:r>
          <w:r w:rsidR="0057599E">
            <w:rPr>
              <w:rFonts w:eastAsia="SimSun"/>
              <w:spacing w:val="-2"/>
              <w:lang w:val="id-ID" w:eastAsia="zh-CN"/>
            </w:rPr>
            <w:fldChar w:fldCharType="end"/>
          </w:r>
        </w:sdtContent>
      </w:sdt>
      <w:r w:rsidR="0057599E">
        <w:rPr>
          <w:rFonts w:eastAsia="SimSun"/>
          <w:spacing w:val="-2"/>
          <w:lang w:val="id-ID" w:eastAsia="zh-CN"/>
        </w:rPr>
        <w:t xml:space="preserve"> </w:t>
      </w:r>
      <w:r w:rsidRPr="008A3775">
        <w:rPr>
          <w:rFonts w:eastAsia="SimSun"/>
          <w:spacing w:val="-2"/>
          <w:lang w:val="id-ID" w:eastAsia="zh-CN"/>
        </w:rPr>
        <w:t xml:space="preserve">membuktikan bahwa </w:t>
      </w:r>
      <w:r w:rsidRPr="0057599E">
        <w:rPr>
          <w:rFonts w:eastAsia="SimSun"/>
          <w:i/>
          <w:iCs/>
          <w:spacing w:val="-2"/>
          <w:lang w:val="id-ID" w:eastAsia="zh-CN"/>
        </w:rPr>
        <w:t>there is a significant influence on the use of audio-visual learning media on the learning outcomes</w:t>
      </w:r>
      <w:r w:rsidRPr="008A3775">
        <w:rPr>
          <w:rFonts w:eastAsia="SimSun"/>
          <w:spacing w:val="-2"/>
          <w:lang w:val="id-ID" w:eastAsia="zh-CN"/>
        </w:rPr>
        <w:t>.</w:t>
      </w:r>
    </w:p>
    <w:p w14:paraId="10627057" w14:textId="5237E391" w:rsidR="008A3775" w:rsidRPr="008A3775" w:rsidRDefault="008A3775" w:rsidP="008A3775">
      <w:pPr>
        <w:pStyle w:val="Alishlah31text"/>
        <w:rPr>
          <w:rFonts w:eastAsia="SimSun"/>
          <w:spacing w:val="-2"/>
          <w:lang w:val="id-ID" w:eastAsia="zh-CN"/>
        </w:rPr>
      </w:pPr>
      <w:r w:rsidRPr="008A3775">
        <w:rPr>
          <w:rFonts w:eastAsia="SimSun"/>
          <w:spacing w:val="-2"/>
          <w:lang w:val="id-ID" w:eastAsia="zh-CN"/>
        </w:rPr>
        <w:t>Beberapa penelitian di atas, mengenai hasil belajar dan media audio visual sangat mendukung pernyataan bahwa media audio visual dapat mempengaruhi hasil belajar. Pitto</w:t>
      </w:r>
      <w:r w:rsidR="0057599E">
        <w:rPr>
          <w:rFonts w:eastAsia="SimSun"/>
          <w:spacing w:val="-2"/>
          <w:lang w:val="id-ID" w:eastAsia="zh-CN"/>
        </w:rPr>
        <w:t xml:space="preserve"> </w:t>
      </w:r>
      <w:sdt>
        <w:sdtPr>
          <w:rPr>
            <w:rFonts w:eastAsia="SimSun"/>
            <w:spacing w:val="-2"/>
            <w:lang w:val="id-ID" w:eastAsia="zh-CN"/>
          </w:rPr>
          <w:id w:val="1224178224"/>
          <w:citation/>
        </w:sdtPr>
        <w:sdtEndPr/>
        <w:sdtContent>
          <w:r w:rsidR="0057599E">
            <w:rPr>
              <w:rFonts w:eastAsia="SimSun"/>
              <w:spacing w:val="-2"/>
              <w:lang w:val="id-ID" w:eastAsia="zh-CN"/>
            </w:rPr>
            <w:fldChar w:fldCharType="begin"/>
          </w:r>
          <w:r w:rsidR="006874AA">
            <w:rPr>
              <w:rFonts w:eastAsia="SimSun"/>
              <w:spacing w:val="-2"/>
              <w:lang w:val="id-ID" w:eastAsia="zh-CN"/>
            </w:rPr>
            <w:instrText xml:space="preserve">CITATION Pit18 \p 115 \n  \t  \l 1057 </w:instrText>
          </w:r>
          <w:r w:rsidR="0057599E">
            <w:rPr>
              <w:rFonts w:eastAsia="SimSun"/>
              <w:spacing w:val="-2"/>
              <w:lang w:val="id-ID" w:eastAsia="zh-CN"/>
            </w:rPr>
            <w:fldChar w:fldCharType="separate"/>
          </w:r>
          <w:r w:rsidR="0065113A" w:rsidRPr="0065113A">
            <w:rPr>
              <w:rFonts w:eastAsia="SimSun"/>
              <w:noProof/>
              <w:spacing w:val="-2"/>
              <w:lang w:val="id-ID" w:eastAsia="zh-CN"/>
            </w:rPr>
            <w:t>(2018, p. 115)</w:t>
          </w:r>
          <w:r w:rsidR="0057599E">
            <w:rPr>
              <w:rFonts w:eastAsia="SimSun"/>
              <w:spacing w:val="-2"/>
              <w:lang w:val="id-ID" w:eastAsia="zh-CN"/>
            </w:rPr>
            <w:fldChar w:fldCharType="end"/>
          </w:r>
        </w:sdtContent>
      </w:sdt>
      <w:r w:rsidRPr="008A3775">
        <w:rPr>
          <w:rFonts w:eastAsia="SimSun"/>
          <w:spacing w:val="-2"/>
          <w:lang w:val="id-ID" w:eastAsia="zh-CN"/>
        </w:rPr>
        <w:t xml:space="preserve"> mengemukakan bahwa media pembelajaran dalam perspektif Al-Qur’an yang dianjurkan salah satunya ialah menggunakan media audio visual. Oleh sebab itu, guru dipandang harus memahami pentingnya penggunaan media dalam pandangan Islam karena dengan menggunakan media yang tepat tujuan dari pembelajaran akan tercapai dengan baik.</w:t>
      </w:r>
    </w:p>
    <w:p w14:paraId="0C35A8AE" w14:textId="5C386262" w:rsidR="00B4771C" w:rsidRDefault="008A3775" w:rsidP="006874AA">
      <w:pPr>
        <w:pStyle w:val="Alishlah31text"/>
        <w:rPr>
          <w:rFonts w:eastAsia="SimSun"/>
          <w:spacing w:val="-2"/>
          <w:lang w:val="id-ID" w:eastAsia="zh-CN"/>
        </w:rPr>
      </w:pPr>
      <w:r w:rsidRPr="008A3775">
        <w:rPr>
          <w:rFonts w:eastAsia="SimSun"/>
          <w:spacing w:val="-2"/>
          <w:lang w:val="id-ID" w:eastAsia="zh-CN"/>
        </w:rPr>
        <w:t>Dari hasil observasi awal di SMP Swasta Islam Terpadu Nurul ‘Azizi Medan ditemukan bahwa sebanyak 35 dari 54 orang siswa kelas VIII yang mempunyai nilai belajar tahfidz di bawah KKM (&lt;70), dan hanya 19 dari 54 orang siswa kelas VIII yang mempunyai nilai be</w:t>
      </w:r>
      <w:r w:rsidRPr="008A3775">
        <w:rPr>
          <w:rFonts w:eastAsia="SimSun" w:hint="eastAsia"/>
          <w:spacing w:val="-2"/>
          <w:lang w:val="id-ID" w:eastAsia="zh-CN"/>
        </w:rPr>
        <w:t>lajar tahfidz di atas KKM (</w:t>
      </w:r>
      <w:r w:rsidRPr="008A3775">
        <w:rPr>
          <w:rFonts w:eastAsia="SimSun" w:hint="eastAsia"/>
          <w:spacing w:val="-2"/>
          <w:lang w:val="id-ID" w:eastAsia="zh-CN"/>
        </w:rPr>
        <w:t>≥</w:t>
      </w:r>
      <w:r w:rsidRPr="008A3775">
        <w:rPr>
          <w:rFonts w:eastAsia="SimSun" w:hint="eastAsia"/>
          <w:spacing w:val="-2"/>
          <w:lang w:val="id-ID" w:eastAsia="zh-CN"/>
        </w:rPr>
        <w:t>70). Untuk lebih lengkapnya disajikan pada Tabel 1.1:</w:t>
      </w:r>
    </w:p>
    <w:p w14:paraId="44E9A630" w14:textId="49E90EB5" w:rsidR="00B4771C" w:rsidRPr="004F07F6" w:rsidRDefault="00B4771C" w:rsidP="00B4771C">
      <w:pPr>
        <w:pStyle w:val="Alishlah41tablecaption"/>
        <w:rPr>
          <w:lang w:val="id-ID"/>
        </w:rPr>
      </w:pPr>
      <w:r w:rsidRPr="004F07F6">
        <w:rPr>
          <w:lang w:val="id-ID"/>
        </w:rPr>
        <w:t xml:space="preserve">Tabel 1. </w:t>
      </w:r>
      <w:r w:rsidRPr="004F07F6">
        <w:rPr>
          <w:b w:val="0"/>
          <w:bCs w:val="0"/>
          <w:lang w:val="id-ID"/>
        </w:rPr>
        <w:t>Nilai Belajar Tahfidz Kelas VIII di SMP Swasta Islam Terpadu Nurul ‘Azizi Medan</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gridCol w:w="2149"/>
      </w:tblGrid>
      <w:tr w:rsidR="00B4771C" w:rsidRPr="002B31FD" w14:paraId="4F316C3D" w14:textId="53567131" w:rsidTr="00B4771C">
        <w:trPr>
          <w:jc w:val="center"/>
        </w:trPr>
        <w:tc>
          <w:tcPr>
            <w:tcW w:w="1599" w:type="dxa"/>
            <w:tcBorders>
              <w:bottom w:val="single" w:sz="4" w:space="0" w:color="auto"/>
            </w:tcBorders>
            <w:shd w:val="clear" w:color="auto" w:fill="auto"/>
            <w:vAlign w:val="center"/>
          </w:tcPr>
          <w:p w14:paraId="0BBC78F9" w14:textId="04EEE0B0" w:rsidR="00B4771C" w:rsidRPr="00B4771C" w:rsidRDefault="00B4771C" w:rsidP="000F148F">
            <w:pPr>
              <w:pStyle w:val="Alishlah42tablebody"/>
              <w:rPr>
                <w:b/>
                <w:bCs/>
                <w:lang w:val="id-ID"/>
              </w:rPr>
            </w:pPr>
            <w:r>
              <w:rPr>
                <w:b/>
                <w:bCs/>
                <w:lang w:val="id-ID"/>
              </w:rPr>
              <w:t>Rentang Nilai</w:t>
            </w:r>
          </w:p>
        </w:tc>
        <w:tc>
          <w:tcPr>
            <w:tcW w:w="1599" w:type="dxa"/>
            <w:tcBorders>
              <w:bottom w:val="single" w:sz="4" w:space="0" w:color="auto"/>
            </w:tcBorders>
            <w:shd w:val="clear" w:color="auto" w:fill="auto"/>
            <w:vAlign w:val="center"/>
          </w:tcPr>
          <w:p w14:paraId="58798FCB" w14:textId="25983ECC" w:rsidR="00B4771C" w:rsidRPr="00B4771C" w:rsidRDefault="00B4771C" w:rsidP="000F148F">
            <w:pPr>
              <w:pStyle w:val="Alishlah42tablebody"/>
              <w:rPr>
                <w:b/>
                <w:bCs/>
                <w:lang w:val="id-ID"/>
              </w:rPr>
            </w:pPr>
            <w:r>
              <w:rPr>
                <w:b/>
                <w:bCs/>
                <w:lang w:val="id-ID"/>
              </w:rPr>
              <w:t>Frekuensi</w:t>
            </w:r>
          </w:p>
        </w:tc>
        <w:tc>
          <w:tcPr>
            <w:tcW w:w="1599" w:type="dxa"/>
            <w:tcBorders>
              <w:bottom w:val="single" w:sz="4" w:space="0" w:color="auto"/>
            </w:tcBorders>
            <w:shd w:val="clear" w:color="auto" w:fill="auto"/>
            <w:vAlign w:val="center"/>
          </w:tcPr>
          <w:p w14:paraId="4A8E4672" w14:textId="09DE6BE5" w:rsidR="00B4771C" w:rsidRPr="00B4771C" w:rsidRDefault="00B4771C" w:rsidP="000F148F">
            <w:pPr>
              <w:pStyle w:val="Alishlah42tablebody"/>
              <w:rPr>
                <w:b/>
                <w:bCs/>
                <w:lang w:val="id-ID"/>
              </w:rPr>
            </w:pPr>
            <w:r>
              <w:rPr>
                <w:b/>
                <w:bCs/>
                <w:lang w:val="id-ID"/>
              </w:rPr>
              <w:t>Persentase</w:t>
            </w:r>
          </w:p>
        </w:tc>
        <w:tc>
          <w:tcPr>
            <w:tcW w:w="2149" w:type="dxa"/>
            <w:tcBorders>
              <w:bottom w:val="single" w:sz="4" w:space="0" w:color="auto"/>
            </w:tcBorders>
          </w:tcPr>
          <w:p w14:paraId="3641593E" w14:textId="3571C38E" w:rsidR="00B4771C" w:rsidRDefault="00B4771C" w:rsidP="000F148F">
            <w:pPr>
              <w:pStyle w:val="Alishlah42tablebody"/>
              <w:rPr>
                <w:b/>
                <w:bCs/>
                <w:lang w:val="id-ID"/>
              </w:rPr>
            </w:pPr>
            <w:r>
              <w:rPr>
                <w:b/>
                <w:bCs/>
                <w:lang w:val="id-ID"/>
              </w:rPr>
              <w:t>Keterangan KKM</w:t>
            </w:r>
          </w:p>
        </w:tc>
      </w:tr>
      <w:tr w:rsidR="00B4771C" w:rsidRPr="002B31FD" w14:paraId="326ED991" w14:textId="04095D58" w:rsidTr="00B4771C">
        <w:trPr>
          <w:jc w:val="center"/>
        </w:trPr>
        <w:tc>
          <w:tcPr>
            <w:tcW w:w="1599" w:type="dxa"/>
            <w:shd w:val="clear" w:color="auto" w:fill="auto"/>
            <w:vAlign w:val="center"/>
          </w:tcPr>
          <w:p w14:paraId="36123E6C" w14:textId="671C4B81" w:rsidR="00B4771C" w:rsidRPr="00B4771C" w:rsidRDefault="00B4771C" w:rsidP="000F148F">
            <w:pPr>
              <w:pStyle w:val="Alishlah42tablebody"/>
              <w:rPr>
                <w:lang w:val="id-ID"/>
              </w:rPr>
            </w:pPr>
            <w:r>
              <w:rPr>
                <w:lang w:val="id-ID"/>
              </w:rPr>
              <w:t>0-69</w:t>
            </w:r>
          </w:p>
        </w:tc>
        <w:tc>
          <w:tcPr>
            <w:tcW w:w="1599" w:type="dxa"/>
            <w:shd w:val="clear" w:color="auto" w:fill="auto"/>
            <w:vAlign w:val="center"/>
          </w:tcPr>
          <w:p w14:paraId="74F17C0A" w14:textId="4754B865" w:rsidR="00B4771C" w:rsidRPr="00B4771C" w:rsidRDefault="00B4771C" w:rsidP="000F148F">
            <w:pPr>
              <w:pStyle w:val="Alishlah42tablebody"/>
              <w:rPr>
                <w:lang w:val="id-ID"/>
              </w:rPr>
            </w:pPr>
            <w:r>
              <w:rPr>
                <w:lang w:val="id-ID"/>
              </w:rPr>
              <w:t>35</w:t>
            </w:r>
          </w:p>
        </w:tc>
        <w:tc>
          <w:tcPr>
            <w:tcW w:w="1599" w:type="dxa"/>
            <w:shd w:val="clear" w:color="auto" w:fill="auto"/>
            <w:vAlign w:val="center"/>
          </w:tcPr>
          <w:p w14:paraId="6F307E6C" w14:textId="715DC7BD" w:rsidR="00B4771C" w:rsidRPr="00B4771C" w:rsidRDefault="00B4771C" w:rsidP="000F148F">
            <w:pPr>
              <w:pStyle w:val="Alishlah42tablebody"/>
              <w:rPr>
                <w:lang w:val="id-ID"/>
              </w:rPr>
            </w:pPr>
            <w:r>
              <w:rPr>
                <w:lang w:val="id-ID"/>
              </w:rPr>
              <w:t>64,81%</w:t>
            </w:r>
          </w:p>
        </w:tc>
        <w:tc>
          <w:tcPr>
            <w:tcW w:w="2149" w:type="dxa"/>
          </w:tcPr>
          <w:p w14:paraId="764EA6D2" w14:textId="3AEA0E68" w:rsidR="00B4771C" w:rsidRPr="00B4771C" w:rsidRDefault="00B4771C" w:rsidP="000F148F">
            <w:pPr>
              <w:pStyle w:val="Alishlah42tablebody"/>
              <w:rPr>
                <w:lang w:val="id-ID"/>
              </w:rPr>
            </w:pPr>
            <w:r>
              <w:rPr>
                <w:lang w:val="id-ID"/>
              </w:rPr>
              <w:t>Tidak Lulus</w:t>
            </w:r>
          </w:p>
        </w:tc>
      </w:tr>
      <w:tr w:rsidR="00B4771C" w:rsidRPr="002B31FD" w14:paraId="393E1A13" w14:textId="4262CCC9" w:rsidTr="00B4771C">
        <w:trPr>
          <w:jc w:val="center"/>
        </w:trPr>
        <w:tc>
          <w:tcPr>
            <w:tcW w:w="1599" w:type="dxa"/>
            <w:shd w:val="clear" w:color="auto" w:fill="auto"/>
            <w:vAlign w:val="center"/>
          </w:tcPr>
          <w:p w14:paraId="619D4B8B" w14:textId="00D37A1F" w:rsidR="00B4771C" w:rsidRPr="00B4771C" w:rsidRDefault="00B4771C" w:rsidP="000F148F">
            <w:pPr>
              <w:pStyle w:val="Alishlah42tablebody"/>
              <w:rPr>
                <w:lang w:val="id-ID"/>
              </w:rPr>
            </w:pPr>
            <w:r>
              <w:rPr>
                <w:lang w:val="id-ID"/>
              </w:rPr>
              <w:t>70-100</w:t>
            </w:r>
          </w:p>
        </w:tc>
        <w:tc>
          <w:tcPr>
            <w:tcW w:w="1599" w:type="dxa"/>
            <w:shd w:val="clear" w:color="auto" w:fill="auto"/>
            <w:vAlign w:val="center"/>
          </w:tcPr>
          <w:p w14:paraId="6A67F25A" w14:textId="3267E9F9" w:rsidR="00B4771C" w:rsidRPr="00B4771C" w:rsidRDefault="00B4771C" w:rsidP="000F148F">
            <w:pPr>
              <w:pStyle w:val="Alishlah42tablebody"/>
              <w:rPr>
                <w:lang w:val="id-ID"/>
              </w:rPr>
            </w:pPr>
            <w:r>
              <w:rPr>
                <w:lang w:val="id-ID"/>
              </w:rPr>
              <w:t>19</w:t>
            </w:r>
          </w:p>
        </w:tc>
        <w:tc>
          <w:tcPr>
            <w:tcW w:w="1599" w:type="dxa"/>
            <w:shd w:val="clear" w:color="auto" w:fill="auto"/>
            <w:vAlign w:val="center"/>
          </w:tcPr>
          <w:p w14:paraId="30C96540" w14:textId="66FF9218" w:rsidR="00B4771C" w:rsidRPr="00B4771C" w:rsidRDefault="00B4771C" w:rsidP="000F148F">
            <w:pPr>
              <w:pStyle w:val="Alishlah42tablebody"/>
              <w:rPr>
                <w:lang w:val="id-ID"/>
              </w:rPr>
            </w:pPr>
            <w:r>
              <w:rPr>
                <w:lang w:val="id-ID"/>
              </w:rPr>
              <w:t>35,19%</w:t>
            </w:r>
          </w:p>
        </w:tc>
        <w:tc>
          <w:tcPr>
            <w:tcW w:w="2149" w:type="dxa"/>
          </w:tcPr>
          <w:p w14:paraId="635716A8" w14:textId="6EB418B3" w:rsidR="00B4771C" w:rsidRPr="00B4771C" w:rsidRDefault="00B4771C" w:rsidP="000F148F">
            <w:pPr>
              <w:pStyle w:val="Alishlah42tablebody"/>
              <w:rPr>
                <w:lang w:val="id-ID"/>
              </w:rPr>
            </w:pPr>
            <w:r>
              <w:rPr>
                <w:lang w:val="id-ID"/>
              </w:rPr>
              <w:t>Lulus</w:t>
            </w:r>
          </w:p>
        </w:tc>
      </w:tr>
      <w:tr w:rsidR="00B4771C" w:rsidRPr="002B31FD" w14:paraId="241F0F37" w14:textId="77777777" w:rsidTr="00B4771C">
        <w:trPr>
          <w:jc w:val="center"/>
        </w:trPr>
        <w:tc>
          <w:tcPr>
            <w:tcW w:w="1599" w:type="dxa"/>
            <w:shd w:val="clear" w:color="auto" w:fill="auto"/>
            <w:vAlign w:val="center"/>
          </w:tcPr>
          <w:p w14:paraId="7E0D8134" w14:textId="1A788EE3" w:rsidR="00B4771C" w:rsidRDefault="00B4771C" w:rsidP="000F148F">
            <w:pPr>
              <w:pStyle w:val="Alishlah42tablebody"/>
              <w:rPr>
                <w:lang w:val="id-ID"/>
              </w:rPr>
            </w:pPr>
            <w:r>
              <w:rPr>
                <w:lang w:val="id-ID"/>
              </w:rPr>
              <w:t>Jumlah</w:t>
            </w:r>
          </w:p>
        </w:tc>
        <w:tc>
          <w:tcPr>
            <w:tcW w:w="1599" w:type="dxa"/>
            <w:shd w:val="clear" w:color="auto" w:fill="auto"/>
            <w:vAlign w:val="center"/>
          </w:tcPr>
          <w:p w14:paraId="6722B461" w14:textId="25388F14" w:rsidR="00B4771C" w:rsidRDefault="00B4771C" w:rsidP="000F148F">
            <w:pPr>
              <w:pStyle w:val="Alishlah42tablebody"/>
              <w:rPr>
                <w:lang w:val="id-ID"/>
              </w:rPr>
            </w:pPr>
            <w:r>
              <w:rPr>
                <w:lang w:val="id-ID"/>
              </w:rPr>
              <w:t>54</w:t>
            </w:r>
          </w:p>
        </w:tc>
        <w:tc>
          <w:tcPr>
            <w:tcW w:w="1599" w:type="dxa"/>
            <w:shd w:val="clear" w:color="auto" w:fill="auto"/>
            <w:vAlign w:val="center"/>
          </w:tcPr>
          <w:p w14:paraId="396EDD42" w14:textId="29F32E1D" w:rsidR="00B4771C" w:rsidRDefault="00B4771C" w:rsidP="000F148F">
            <w:pPr>
              <w:pStyle w:val="Alishlah42tablebody"/>
              <w:rPr>
                <w:lang w:val="id-ID"/>
              </w:rPr>
            </w:pPr>
            <w:r>
              <w:rPr>
                <w:lang w:val="id-ID"/>
              </w:rPr>
              <w:t>100,00%</w:t>
            </w:r>
          </w:p>
        </w:tc>
        <w:tc>
          <w:tcPr>
            <w:tcW w:w="2149" w:type="dxa"/>
          </w:tcPr>
          <w:p w14:paraId="6D2AF5A8" w14:textId="713CD4E4" w:rsidR="00B4771C" w:rsidRDefault="00B4771C" w:rsidP="000F148F">
            <w:pPr>
              <w:pStyle w:val="Alishlah42tablebody"/>
              <w:rPr>
                <w:lang w:val="id-ID"/>
              </w:rPr>
            </w:pPr>
            <w:r>
              <w:rPr>
                <w:lang w:val="id-ID"/>
              </w:rPr>
              <w:t>-</w:t>
            </w:r>
          </w:p>
        </w:tc>
      </w:tr>
    </w:tbl>
    <w:p w14:paraId="336805D6" w14:textId="36A897A6" w:rsidR="008A3775" w:rsidRDefault="00B76A2B" w:rsidP="002B3786">
      <w:pPr>
        <w:pStyle w:val="Alishlah43tablefooter"/>
      </w:pPr>
      <w:r w:rsidRPr="00B76A2B">
        <w:rPr>
          <w:vertAlign w:val="superscript"/>
        </w:rPr>
        <w:t>1</w:t>
      </w:r>
      <w:r>
        <w:t>Bagian Administrasi SMP Swasta Islam Terpadu Nurul Azizi Medan</w:t>
      </w:r>
    </w:p>
    <w:p w14:paraId="54DCA810" w14:textId="132A6EF5" w:rsidR="00727D5A" w:rsidRPr="00292A20" w:rsidRDefault="00B4771C" w:rsidP="0006190F">
      <w:pPr>
        <w:pStyle w:val="Alishlah31text"/>
        <w:rPr>
          <w:rFonts w:eastAsia="SimSun"/>
          <w:spacing w:val="-2"/>
          <w:lang w:val="id-ID" w:eastAsia="zh-CN"/>
        </w:rPr>
      </w:pPr>
      <w:r w:rsidRPr="00B4771C">
        <w:rPr>
          <w:rFonts w:eastAsia="SimSun"/>
          <w:spacing w:val="-2"/>
          <w:lang w:val="id-ID" w:eastAsia="zh-CN"/>
        </w:rPr>
        <w:t>Data pada tabel 1</w:t>
      </w:r>
      <w:r>
        <w:rPr>
          <w:rFonts w:eastAsia="SimSun"/>
          <w:spacing w:val="-2"/>
          <w:lang w:val="id-ID" w:eastAsia="zh-CN"/>
        </w:rPr>
        <w:t xml:space="preserve"> di atas,</w:t>
      </w:r>
      <w:r w:rsidRPr="00B4771C">
        <w:rPr>
          <w:rFonts w:eastAsia="SimSun"/>
          <w:spacing w:val="-2"/>
          <w:lang w:val="id-ID" w:eastAsia="zh-CN"/>
        </w:rPr>
        <w:t xml:space="preserve"> membuktikan bahwa hasil belajar tahfidz kelas VIII tergolong rendah, sebab lebih dari 50% siswa yang tidak lulus KKM sehingga harus melakukan remedial ujian</w:t>
      </w:r>
      <w:r>
        <w:rPr>
          <w:rFonts w:eastAsia="SimSun"/>
          <w:spacing w:val="-2"/>
          <w:lang w:val="id-ID" w:eastAsia="zh-CN"/>
        </w:rPr>
        <w:t>.</w:t>
      </w:r>
      <w:r w:rsidR="0006190F">
        <w:rPr>
          <w:rFonts w:eastAsia="SimSun"/>
          <w:spacing w:val="-2"/>
          <w:lang w:val="id-ID" w:eastAsia="zh-CN"/>
        </w:rPr>
        <w:t xml:space="preserve"> </w:t>
      </w:r>
      <w:r w:rsidRPr="00B4771C">
        <w:rPr>
          <w:rFonts w:eastAsia="SimSun"/>
          <w:spacing w:val="-2"/>
          <w:lang w:val="id-ID" w:eastAsia="zh-CN"/>
        </w:rPr>
        <w:t>Dari penjelasan di atas</w:t>
      </w:r>
      <w:r>
        <w:rPr>
          <w:rFonts w:eastAsia="SimSun"/>
          <w:spacing w:val="-2"/>
          <w:lang w:val="id-ID" w:eastAsia="zh-CN"/>
        </w:rPr>
        <w:t xml:space="preserve"> pula</w:t>
      </w:r>
      <w:r w:rsidRPr="00B4771C">
        <w:rPr>
          <w:rFonts w:eastAsia="SimSun"/>
          <w:spacing w:val="-2"/>
          <w:lang w:val="id-ID" w:eastAsia="zh-CN"/>
        </w:rPr>
        <w:t>, disimpulkan bahwa media cetak merupakan media yang sering digunakan oleh guru. Padahal media audio visual dapat memberikan contoh menghafal Al-Qur’an dari segi tulisan (visual) dan pelafalan (audio) sehingga proses pembelajaran akan lebih bermakna dan akan berpengaruh kepada hasil belajar siswa. Sebab media cetak yaitu buku tanpa bantuan media audio visual, maka pembelajaran akan lebih bersifat monoton dan hanya terfokus pada visual atau audio (mendengar penjelasan guru). Oleh karena itu, dari uraian di atas, maka dilakukan penelitian dengan judul ”Pengaruh Penggunaan Media Audio Visual dan Kemampuan Membaca Al-Qur’an Terhadap Hasil Belajar Tahfidz di SMP Swasta Islam Terpadu Nurul ‘Azizi Medan.”</w:t>
      </w:r>
    </w:p>
    <w:p w14:paraId="30284D59" w14:textId="77777777" w:rsidR="005B5AEC" w:rsidRPr="00723B12" w:rsidRDefault="005B5AEC" w:rsidP="005B5AEC">
      <w:pPr>
        <w:pStyle w:val="Alishlah21heading1"/>
        <w:rPr>
          <w:rFonts w:eastAsia="Arial"/>
        </w:rPr>
      </w:pPr>
      <w:r w:rsidRPr="00723B12">
        <w:rPr>
          <w:rFonts w:eastAsia="Arial"/>
        </w:rPr>
        <w:t xml:space="preserve">METHODS </w:t>
      </w:r>
    </w:p>
    <w:p w14:paraId="397C6F11" w14:textId="55A29121" w:rsidR="00FF5519" w:rsidRDefault="00FF5519" w:rsidP="00FF5519">
      <w:pPr>
        <w:pStyle w:val="Alishlah31text"/>
        <w:rPr>
          <w:rFonts w:eastAsia="SimSun"/>
          <w:spacing w:val="-2"/>
          <w:lang w:val="en-ID" w:eastAsia="zh-CN"/>
        </w:rPr>
      </w:pPr>
      <w:r w:rsidRPr="00FF5519">
        <w:rPr>
          <w:rFonts w:eastAsia="SimSun"/>
          <w:spacing w:val="-2"/>
          <w:lang w:val="en-ID" w:eastAsia="zh-CN"/>
        </w:rPr>
        <w:t>Penelitian ini berjenis Quasi Eksperimental dengan desain faktorial (</w:t>
      </w:r>
      <w:r w:rsidRPr="006874AA">
        <w:rPr>
          <w:rFonts w:eastAsia="SimSun"/>
          <w:i/>
          <w:iCs/>
          <w:spacing w:val="-2"/>
          <w:lang w:val="en-ID" w:eastAsia="zh-CN"/>
        </w:rPr>
        <w:t>factorial experimental design</w:t>
      </w:r>
      <w:r w:rsidRPr="00FF5519">
        <w:rPr>
          <w:rFonts w:eastAsia="SimSun"/>
          <w:spacing w:val="-2"/>
          <w:lang w:val="en-ID" w:eastAsia="zh-CN"/>
        </w:rPr>
        <w:t xml:space="preserve">). Menurut Sugiyono </w:t>
      </w:r>
      <w:sdt>
        <w:sdtPr>
          <w:rPr>
            <w:rFonts w:eastAsia="SimSun"/>
            <w:spacing w:val="-2"/>
            <w:lang w:val="en-ID" w:eastAsia="zh-CN"/>
          </w:rPr>
          <w:id w:val="382686262"/>
          <w:citation/>
        </w:sdtPr>
        <w:sdtEndPr/>
        <w:sdtContent>
          <w:r w:rsidR="006874AA">
            <w:rPr>
              <w:rFonts w:eastAsia="SimSun"/>
              <w:spacing w:val="-2"/>
              <w:lang w:val="en-ID" w:eastAsia="zh-CN"/>
            </w:rPr>
            <w:fldChar w:fldCharType="begin"/>
          </w:r>
          <w:r w:rsidR="006874AA">
            <w:rPr>
              <w:rFonts w:eastAsia="SimSun"/>
              <w:spacing w:val="-2"/>
              <w:lang w:val="id-ID" w:eastAsia="zh-CN"/>
            </w:rPr>
            <w:instrText xml:space="preserve">CITATION Sug17 \n  \t  \l 1057 </w:instrText>
          </w:r>
          <w:r w:rsidR="006874AA">
            <w:rPr>
              <w:rFonts w:eastAsia="SimSun"/>
              <w:spacing w:val="-2"/>
              <w:lang w:val="en-ID" w:eastAsia="zh-CN"/>
            </w:rPr>
            <w:fldChar w:fldCharType="separate"/>
          </w:r>
          <w:r w:rsidR="0065113A" w:rsidRPr="0065113A">
            <w:rPr>
              <w:rFonts w:eastAsia="SimSun"/>
              <w:noProof/>
              <w:spacing w:val="-2"/>
              <w:lang w:val="en-ID" w:eastAsia="zh-CN"/>
            </w:rPr>
            <w:t>(2017)</w:t>
          </w:r>
          <w:r w:rsidR="006874AA">
            <w:rPr>
              <w:rFonts w:eastAsia="SimSun"/>
              <w:spacing w:val="-2"/>
              <w:lang w:val="en-ID" w:eastAsia="zh-CN"/>
            </w:rPr>
            <w:fldChar w:fldCharType="end"/>
          </w:r>
        </w:sdtContent>
      </w:sdt>
      <w:r w:rsidR="006874AA">
        <w:rPr>
          <w:rFonts w:eastAsia="SimSun"/>
          <w:spacing w:val="-2"/>
          <w:lang w:val="id-ID" w:eastAsia="zh-CN"/>
        </w:rPr>
        <w:t xml:space="preserve"> </w:t>
      </w:r>
      <w:r w:rsidRPr="00FF5519">
        <w:rPr>
          <w:rFonts w:eastAsia="SimSun"/>
          <w:spacing w:val="-2"/>
          <w:lang w:val="en-ID" w:eastAsia="zh-CN"/>
        </w:rPr>
        <w:t>Factorial experimental design merupakan penelitian sungguh-sungguh dan memperhatikan variabel moderator yang mungkin mempengaruhi jalannya penelitian. Pada penelitian ini diterapkan atau dieksperimenkan variabel bebas (yaitu media audio visual) untuk mempengaruhi variabel terikat (yaitu hasil belajar tahfidz). Pada penelitian ini juga diperhatikan variabel moderator yang dianggap dapat mengubah pengaruh dari variabel bebas terhadap variabel terikat, yaitu kemampuan membaca Al-Qur’an. Kemampuan membaca Al-Qur’an merupakan kemampuan awal atau prasyarat yang harus dimiliki siswa sebelum mereka menghafal ayat Al-Qur’an atau tahfidz. Dengan demikian, pada penelitian ini terdapat tiga jenis variabel: (1) variabel bebas yaitu penggunaan media audio visual, (2) variabel moderator yaitu kemampuan membaca Al-Qur’an, dan (3) variabel terikat yaitu hasil belajar Tahfidz.</w:t>
      </w:r>
    </w:p>
    <w:p w14:paraId="152C1984" w14:textId="2B2159BD" w:rsidR="005B5AEC" w:rsidRDefault="00FF5519" w:rsidP="00FF5519">
      <w:pPr>
        <w:pStyle w:val="Alishlah31text"/>
      </w:pPr>
      <w:r w:rsidRPr="00FF5519">
        <w:rPr>
          <w:rFonts w:eastAsia="SimSun"/>
          <w:spacing w:val="-2"/>
          <w:lang w:val="en-ID" w:eastAsia="zh-CN"/>
        </w:rPr>
        <w:t>Variabel bebas yang dieksperimenkan hanya satu yaitu media audio visual sehingga pada penelitian ini juga diteliti media lain yang biasa digunakan di SMP Swasta Islam Terpadu Nurul ’Azizi Medan sebagai pembanding atau kontrol, yaitu: media cetak. Sehingga media yang diteliti pada penelitian ini ada dua, yaitu media audio visual yang diterapkan pada kelas eksperimen, dan media cetak yang digunakan pada kelas kontrol. Variabel moderator pada penelitian ini juga terdiri dari dua tingkatan, yaitu: kemampuan membaca Al-Qur’an tingkat tinggi, dan kemampuan membaca Al-Qur’an tingkat rendah. Dengan demikian, maka pada penelitian ini menggunakan analisis varians 2 x 2 karena terdapat masing-masing dua kelompok pada dua jalur.</w:t>
      </w:r>
    </w:p>
    <w:p w14:paraId="57DB89AF"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259B09E2" w14:textId="09F50222" w:rsidR="004F07F6" w:rsidRDefault="004F07F6" w:rsidP="00D02107">
      <w:pPr>
        <w:pStyle w:val="Alishlah22heading2"/>
      </w:pPr>
      <w:r>
        <w:t>Pengaruh Penggunaan Media Audio Visual Terhadap Hasil Belajar Tahfidz di SMP Swasta Islam Terpadu Nurul ‘Azizi Medan</w:t>
      </w:r>
    </w:p>
    <w:p w14:paraId="5F0928AC" w14:textId="77777777" w:rsidR="004F07F6" w:rsidRDefault="004F07F6" w:rsidP="004F07F6">
      <w:pPr>
        <w:pStyle w:val="Alishlah31text"/>
      </w:pPr>
      <w:r w:rsidRPr="004F07F6">
        <w:t>Berdasarkan hasil penelitian diperoleh bahwa terdapat pengaruh penggunaan media audio visual terhadap hasil belajar tahfidz di SMP Swasta Islam Terpadu Nurul ‘Azizi Medan. Siswa di kelas eksperimen dan siswa di kelas kontrol mempunyai kemampuan akhir (rata-rata postes hasil belajar tahfidz) yang berbeda. Hal tersebut terlihat dari hasil uji hipotesis pertama yang memperoleh skor Fhitung = 27,335 lebih besar dari Ftabel = 1,156 dan nilai sign. 0,000 lebih kecil dari taraf signifikansi 0,05 sehingga pengujian hipotesis menolak H0 dan menerima Ha. Dari uji regresi linear diperoleh bahwa media audio visual memberikan pengaruh sebesar 28,62% terhadap hasil belajar tahfidz di SMP Swasta Islam Terpadu Nurul ‘Azizi Medan. Dari nilai rata-rata postes di kelas eksperimen sebesar 86,22 dan di kelas kontrol sebesar 72,74, serta selisih keduanya sebesar 13,48 lebih tinggi nilai rata-rata postes siswa kelas eksperimen dibandingkan kelas kontrol. Selisih yang cukup jauh pada nilai postes merupakan pengaruh dari perlakuan yang digunakan yaitu media audio visual di kelas eksperimen dan media cetak di kelas kontrol</w:t>
      </w:r>
      <w:r>
        <w:t>.</w:t>
      </w:r>
    </w:p>
    <w:p w14:paraId="7987A749" w14:textId="4F1F01EE" w:rsidR="004F07F6" w:rsidRDefault="004F07F6" w:rsidP="004F07F6">
      <w:pPr>
        <w:pStyle w:val="Alishlah31text"/>
      </w:pPr>
      <w:r>
        <w:t xml:space="preserve">Media audio visual digunakan oleh siswa kelas VIII-A di SMP Swasta Islam Terpadu Nurul ‘Azizi Medan yang berperan sebagai kelas eksperimen pada penelitian ini. Media audio visual yang digunakan memberikan contoh nyata pelafalan Al-Qur’an Surah Ar-Rahman melalui teks dan suara, serta sesuai hukum bacaan Al-Qur’an. Anderson &amp; Britton </w:t>
      </w:r>
      <w:sdt>
        <w:sdtPr>
          <w:id w:val="1114640914"/>
          <w:citation/>
        </w:sdtPr>
        <w:sdtEndPr/>
        <w:sdtContent>
          <w:r>
            <w:fldChar w:fldCharType="begin"/>
          </w:r>
          <w:r w:rsidR="0035575C">
            <w:instrText xml:space="preserve">CITATION And00 \p 104 \n  \t  \l 1033 </w:instrText>
          </w:r>
          <w:r>
            <w:fldChar w:fldCharType="separate"/>
          </w:r>
          <w:r w:rsidR="0065113A">
            <w:rPr>
              <w:noProof/>
            </w:rPr>
            <w:t>(2000, p. 104)</w:t>
          </w:r>
          <w:r>
            <w:fldChar w:fldCharType="end"/>
          </w:r>
        </w:sdtContent>
      </w:sdt>
      <w:r>
        <w:t xml:space="preserve"> menyampaikan bahwa media audio visual berbentuk video merupakan media yang paling tepat untuk memperlihatkan contoh keterampilan atau konsep yang menyangkut gerak karena putaran video dapat diperlambat ataupun dipercepat sesuai kebutuhan siswa. Daniels </w:t>
      </w:r>
      <w:sdt>
        <w:sdtPr>
          <w:id w:val="2134672343"/>
          <w:citation/>
        </w:sdtPr>
        <w:sdtEndPr/>
        <w:sdtContent>
          <w:r>
            <w:fldChar w:fldCharType="begin"/>
          </w:r>
          <w:r w:rsidR="0035575C">
            <w:instrText xml:space="preserve">CITATION Dan19 \p 117 \n  \t  \l 1033 </w:instrText>
          </w:r>
          <w:r>
            <w:fldChar w:fldCharType="separate"/>
          </w:r>
          <w:r w:rsidR="0065113A">
            <w:rPr>
              <w:noProof/>
            </w:rPr>
            <w:t>(2019, p. 117)</w:t>
          </w:r>
          <w:r>
            <w:fldChar w:fldCharType="end"/>
          </w:r>
        </w:sdtContent>
      </w:sdt>
      <w:r>
        <w:t xml:space="preserve"> menambahkan kelebihan dari audio visual yakni menggunakan unsur tampilan nyata mengenai materi yang dipelajari.</w:t>
      </w:r>
    </w:p>
    <w:p w14:paraId="72A4238B" w14:textId="27F980FE" w:rsidR="004F07F6" w:rsidRDefault="004F07F6" w:rsidP="004F07F6">
      <w:pPr>
        <w:pStyle w:val="Alishlah31text"/>
      </w:pPr>
      <w:r>
        <w:t>Beberapa penelitian juga membuktikan secara jelas mengenai pengaruh dari media audio visual terhadap hasil belajar, diantaranya yaitu: penelitian Maulidah dan Syakur</w:t>
      </w:r>
      <w:r w:rsidR="0035575C">
        <w:t xml:space="preserve"> </w:t>
      </w:r>
      <w:sdt>
        <w:sdtPr>
          <w:id w:val="-1663302339"/>
          <w:citation/>
        </w:sdtPr>
        <w:sdtEndPr/>
        <w:sdtContent>
          <w:r w:rsidR="0035575C">
            <w:fldChar w:fldCharType="begin"/>
          </w:r>
          <w:r w:rsidR="0035575C">
            <w:instrText xml:space="preserve">CITATION Mau18 \p 408 \n  \t  \l 1033 </w:instrText>
          </w:r>
          <w:r w:rsidR="0035575C">
            <w:fldChar w:fldCharType="separate"/>
          </w:r>
          <w:r w:rsidR="0065113A">
            <w:rPr>
              <w:noProof/>
            </w:rPr>
            <w:t>(2018, p. 408)</w:t>
          </w:r>
          <w:r w:rsidR="0035575C">
            <w:fldChar w:fldCharType="end"/>
          </w:r>
        </w:sdtContent>
      </w:sdt>
      <w:r>
        <w:t xml:space="preserve"> yang membuktikan bahwa media audio visual memberikan pengaruh positif terhadap hasil belajar Bahasa Indonesia sehingga disarankan untuk menggunakan media tersebut di dalam proses pembelajaran. Abdullah dan Maryati</w:t>
      </w:r>
      <w:r w:rsidR="0035575C">
        <w:t xml:space="preserve"> </w:t>
      </w:r>
      <w:sdt>
        <w:sdtPr>
          <w:id w:val="-2031633710"/>
          <w:citation/>
        </w:sdtPr>
        <w:sdtEndPr/>
        <w:sdtContent>
          <w:r w:rsidR="0035575C">
            <w:fldChar w:fldCharType="begin"/>
          </w:r>
          <w:r w:rsidR="00614C87">
            <w:instrText xml:space="preserve">CITATION Abd19 \p 196 \n  \t  \l 1033 </w:instrText>
          </w:r>
          <w:r w:rsidR="0035575C">
            <w:fldChar w:fldCharType="separate"/>
          </w:r>
          <w:r w:rsidR="0065113A">
            <w:rPr>
              <w:noProof/>
            </w:rPr>
            <w:t>(2019, p. 196)</w:t>
          </w:r>
          <w:r w:rsidR="0035575C">
            <w:fldChar w:fldCharType="end"/>
          </w:r>
        </w:sdtContent>
      </w:sdt>
      <w:r>
        <w:t xml:space="preserve"> membuktikan bahwa terdapat media audio visual terhadap hasil belajar siswa di sekolah dasar. Winarto, dkk</w:t>
      </w:r>
      <w:r w:rsidR="00614C87">
        <w:t xml:space="preserve"> </w:t>
      </w:r>
      <w:sdt>
        <w:sdtPr>
          <w:id w:val="-1207092555"/>
          <w:citation/>
        </w:sdtPr>
        <w:sdtEndPr/>
        <w:sdtContent>
          <w:r w:rsidR="00614C87">
            <w:fldChar w:fldCharType="begin"/>
          </w:r>
          <w:r w:rsidR="00614C87">
            <w:instrText xml:space="preserve">CITATION Win201 \n  \t  \l 1033 </w:instrText>
          </w:r>
          <w:r w:rsidR="00614C87">
            <w:fldChar w:fldCharType="separate"/>
          </w:r>
          <w:r w:rsidR="0065113A">
            <w:rPr>
              <w:noProof/>
            </w:rPr>
            <w:t>(2020)</w:t>
          </w:r>
          <w:r w:rsidR="00614C87">
            <w:fldChar w:fldCharType="end"/>
          </w:r>
        </w:sdtContent>
      </w:sdt>
      <w:r w:rsidR="00614C87">
        <w:t xml:space="preserve"> </w:t>
      </w:r>
      <w:r>
        <w:t xml:space="preserve">membuktikan bahwa audio-visual </w:t>
      </w:r>
      <w:r w:rsidRPr="00614C87">
        <w:rPr>
          <w:i/>
          <w:iCs/>
        </w:rPr>
        <w:t>media is very effective in improving students’ interest and achievement in learning Islamic education</w:t>
      </w:r>
      <w:r>
        <w:t>. Penggunaan media audio visual pada pelajaran IPA yang terbukti dapat meningkatkan hasil belajar siswa</w:t>
      </w:r>
      <w:r w:rsidR="00614C87">
        <w:t xml:space="preserve"> </w:t>
      </w:r>
      <w:sdt>
        <w:sdtPr>
          <w:id w:val="1652481449"/>
          <w:citation/>
        </w:sdtPr>
        <w:sdtEndPr/>
        <w:sdtContent>
          <w:r w:rsidR="00614C87">
            <w:fldChar w:fldCharType="begin"/>
          </w:r>
          <w:r w:rsidR="005A0D04">
            <w:instrText>CITATION Ahm20 \p 81 \l 1033  \m Win19</w:instrText>
          </w:r>
          <w:r w:rsidR="00614C87">
            <w:fldChar w:fldCharType="separate"/>
          </w:r>
          <w:r w:rsidR="0065113A">
            <w:rPr>
              <w:noProof/>
            </w:rPr>
            <w:t>(Ahmad, Tawil, &amp; Rusli, 2020, p. 81; Windasari &amp; Syofyan, 2019)</w:t>
          </w:r>
          <w:r w:rsidR="00614C87">
            <w:fldChar w:fldCharType="end"/>
          </w:r>
        </w:sdtContent>
      </w:sdt>
      <w:r>
        <w:t>. Namun hasil belajar yang dibuktikan dari beberapa penelitian tersebut tidak berkaitan dengan PAI ataupun mata pelajara tahfidz, sehingga penelitian ini mempunyai kebaruan (</w:t>
      </w:r>
      <w:r w:rsidRPr="005A0D04">
        <w:rPr>
          <w:i/>
          <w:iCs/>
        </w:rPr>
        <w:t>novelty</w:t>
      </w:r>
      <w:r>
        <w:t>) yang secara khusus membahas mengenai hasil belajar tahfidz mengenai Al-Qur’an Surah Ar-Rahman pada siswa kelas VIII tingkat Sekolah Menengah Pertama.</w:t>
      </w:r>
    </w:p>
    <w:p w14:paraId="13243F35" w14:textId="28D79CB9" w:rsidR="004F07F6" w:rsidRDefault="004F07F6" w:rsidP="004F07F6">
      <w:pPr>
        <w:pStyle w:val="Alishlah31text"/>
      </w:pPr>
      <w:r>
        <w:t>Uraian di atas mendukung hasil pembuktian hipotesis pada penelitian ini yang menyatakan bahwa media audio visual memberikan pengaruh terhadap hasil belajar tahfidz siswa di SMP Swasta Islam Terpadu Nurul ‘Azizi Medan. Sehingga hasil penelitian memberikan implikasi penting bagi para pendidik, pihak sekolah maupun pemerhati pendidikan untuk menyediakan fasilitas pendukung pembelajaran seperti media audio visual yang terbukti memberikan pengaruh terhadap hasil belajar atau pencapaian pembelajaran tertentu. Bahkan dengan adanya media audio visual, bukan hanya hasil belajar secara kognitif dan psikomotorik yang tercapai tetapi juga terbina interaksi edukatif antara guru dengan siswa dan siswa dengan siswa, dan memotivasi siswa agar lebih semangat belajar khususnya dalam hal menghafal Al-Qur’an (tahfidz) karena pembelajarannya yang menyenangkan dan disertai contoh nyata pelafalan surah. Dari penelitian ini disarankan agar guru menggunakan media audio visual dalam proses pembelajaran, bahkan jika perlu guru tersebut yang mengembangkan media tersebut sehingga dapat dirancang sedemikian mungkin untuk mencapai tujuan pembelajaran yang lebih optimal.</w:t>
      </w:r>
    </w:p>
    <w:p w14:paraId="54160FB1" w14:textId="2B67C9C3" w:rsidR="004F07F6" w:rsidRDefault="004F07F6" w:rsidP="00D02107">
      <w:pPr>
        <w:pStyle w:val="Alishlah22heading2"/>
      </w:pPr>
      <w:r>
        <w:t>Pengaruh Kemampuan Membaca Al-Qur’an Terhadap Hasil Belajar Tahfidz di SMP Swasta Islam Terpadu Nurul ‘Azizi Medan</w:t>
      </w:r>
    </w:p>
    <w:p w14:paraId="1780400D" w14:textId="77777777" w:rsidR="005A0D04" w:rsidRDefault="005A0D04" w:rsidP="005A0D04">
      <w:pPr>
        <w:pStyle w:val="Alishlah31text"/>
      </w:pPr>
      <w:r>
        <w:t>Berdasarkan hasil penelitian diperoleh bahwa terdapat pengaruh kemampuan membaca Al-Qur’an terhadap hasil belajar tahfidz di SMP Swasta Islam Terpadu Nurul ‘Azizi Medan. Siswa yang mempunyai kemampuan membaca Al-Qur’an tinggi dan rendah memperoleh rata-rata nilai postes yang berbeda. Hal tersebut terlihat dari hasil uji hipotesis kedua yang memperoleh skor Fhitung = 11,779 lebih besar dari Ftabel = 1,156 dan nilai sign. 0,001 lebih kecil dari taraf signifikansi 0,05 sehingga pengujian hipotesis menolak H0 dan menerima Ha. Dari uji regresi linear diperoleh bahwa kemampuan membaca Al-Qur’an memberikan pengaruh sebesar 13,98% terhadap hasil belajar tahfidz di SMP Swasta Islam Terpadu Nurul ‘Azizi Medan. Dari nilai rata-rata postes siswa yang mempunyai kemampuan membaca Al-Qur’an tinggi memperoleh rata-rata nilai postes sebesar 83,86 dan siswa yang mempunyai kemampuan membaca Al-Qur’an rendah sebesar 74,40. Kedua skor tersebut mempunyai selisih sebesar 9,46 lebih tinggi nilai postes pada siswa yang mempunyai kemampuan membaca Al-Qur’an tingkat tinggi dibandingkan tingkat rendah. Selisih yang cukup jauh pada nilai postes juga dianggap merupakan pengaruh dari tingkat kemampuan membaca Al-Qur’an yang dimiliki siswa.</w:t>
      </w:r>
    </w:p>
    <w:p w14:paraId="2E25FF74" w14:textId="3D1CED7E" w:rsidR="005A0D04" w:rsidRDefault="005A0D04" w:rsidP="005B311A">
      <w:pPr>
        <w:pStyle w:val="Alishlah31text"/>
      </w:pPr>
      <w:r>
        <w:t xml:space="preserve">Kemampuan membaca Al-Qur’an sangatlah penting, apalagi jika dikaitkan dengan pembelajaran tahfidz. Dalam membaca Al-Qur’an dituntut untuk memiliki kemampuan atau skill dalam membacanya yaitu dengan memahami ilmu tajwid dan fashohah. Rusyd </w:t>
      </w:r>
      <w:sdt>
        <w:sdtPr>
          <w:id w:val="-1214500377"/>
          <w:citation/>
        </w:sdtPr>
        <w:sdtEndPr/>
        <w:sdtContent>
          <w:r>
            <w:fldChar w:fldCharType="begin"/>
          </w:r>
          <w:r>
            <w:instrText xml:space="preserve">CITATION Rus19 \p 40 \n  \t  \l 1033 </w:instrText>
          </w:r>
          <w:r>
            <w:fldChar w:fldCharType="separate"/>
          </w:r>
          <w:r w:rsidR="0065113A">
            <w:rPr>
              <w:noProof/>
            </w:rPr>
            <w:t>(2019, p. 40)</w:t>
          </w:r>
          <w:r>
            <w:fldChar w:fldCharType="end"/>
          </w:r>
        </w:sdtContent>
      </w:sdt>
      <w:r>
        <w:t xml:space="preserve"> mengemukakan bahwa membaca Al-Qur’an yang benar yaitu sesuai kaidah-kaidah tajwid sebagai berikut: </w:t>
      </w:r>
      <w:r w:rsidRPr="005B311A">
        <w:rPr>
          <w:i/>
          <w:iCs/>
        </w:rPr>
        <w:t>makharijul huruf, sifatul huruf, ahkamul huruf, ahkamul maddi walqashar, dan ahkamul waqaf wal ibtida’</w:t>
      </w:r>
      <w:r>
        <w:t>. Semua kaidah tajwid sebagai syarat kemampuan membaca Al-Qur’an merupakan konsep atau materi yang dipelajari dalam pembelajaran tahfidz, sehingga dapat dikaitkan bahwa kemampuan siswa dalam membaca Al-Qur’an mempengaruhi hasil belajarnya dalam pembelajaran tahfidz sebagaimana hasil penelitian ini.</w:t>
      </w:r>
    </w:p>
    <w:p w14:paraId="02C5C6FD" w14:textId="4BDD1900" w:rsidR="005A0D04" w:rsidRDefault="005A0D04" w:rsidP="005A0D04">
      <w:pPr>
        <w:pStyle w:val="Alishlah31text"/>
      </w:pPr>
      <w:r>
        <w:t xml:space="preserve">Beberapa jurnal juga mengemukakan keterkaitan antara kemampuan membaca Al-Qur’an dengan hasil belajar dalam pembelajaran PAI ataupun tahfidz, diantaranya yaitu: penelitian Ramadhani </w:t>
      </w:r>
      <w:sdt>
        <w:sdtPr>
          <w:id w:val="2091426646"/>
          <w:citation/>
        </w:sdtPr>
        <w:sdtEndPr/>
        <w:sdtContent>
          <w:r>
            <w:fldChar w:fldCharType="begin"/>
          </w:r>
          <w:r>
            <w:instrText xml:space="preserve">CITATION Ram18 \p 9 \n  \t  \l 1033 </w:instrText>
          </w:r>
          <w:r>
            <w:fldChar w:fldCharType="separate"/>
          </w:r>
          <w:r w:rsidR="0065113A">
            <w:rPr>
              <w:noProof/>
            </w:rPr>
            <w:t>(2018, p. 9)</w:t>
          </w:r>
          <w:r>
            <w:fldChar w:fldCharType="end"/>
          </w:r>
        </w:sdtContent>
      </w:sdt>
      <w:r>
        <w:t xml:space="preserve"> membuktikan bahwa hasil belajar Al-Quran Hadis siswa 59,50% dipengaruhi oleh faktor kemampuan membaca Al-Quran, sedangkan penelitian Suherman </w:t>
      </w:r>
      <w:sdt>
        <w:sdtPr>
          <w:id w:val="-968812318"/>
          <w:citation/>
        </w:sdtPr>
        <w:sdtEndPr/>
        <w:sdtContent>
          <w:r>
            <w:fldChar w:fldCharType="begin"/>
          </w:r>
          <w:r>
            <w:instrText xml:space="preserve">CITATION Suh17 \p 6 \n  \t  \l 1033 </w:instrText>
          </w:r>
          <w:r>
            <w:fldChar w:fldCharType="separate"/>
          </w:r>
          <w:r w:rsidR="0065113A">
            <w:rPr>
              <w:noProof/>
            </w:rPr>
            <w:t>(2017, p. 6)</w:t>
          </w:r>
          <w:r>
            <w:fldChar w:fldCharType="end"/>
          </w:r>
        </w:sdtContent>
      </w:sdt>
      <w:r>
        <w:t xml:space="preserve"> membuktikan bahwa kemampuan membaca Al-Qur’an mempengaruhi hasil belajar sebesar 70,80%. Safria dan Irfan </w:t>
      </w:r>
      <w:sdt>
        <w:sdtPr>
          <w:id w:val="-1856566494"/>
          <w:citation/>
        </w:sdtPr>
        <w:sdtEndPr/>
        <w:sdtContent>
          <w:r>
            <w:fldChar w:fldCharType="begin"/>
          </w:r>
          <w:r>
            <w:instrText xml:space="preserve">CITATION Saf201 \p 83 \n  \t  \l 1033 </w:instrText>
          </w:r>
          <w:r>
            <w:fldChar w:fldCharType="separate"/>
          </w:r>
          <w:r w:rsidR="0065113A">
            <w:rPr>
              <w:noProof/>
            </w:rPr>
            <w:t>(2020, p. 83)</w:t>
          </w:r>
          <w:r>
            <w:fldChar w:fldCharType="end"/>
          </w:r>
        </w:sdtContent>
      </w:sdt>
      <w:r>
        <w:t xml:space="preserve"> menyimpulkan bahwa </w:t>
      </w:r>
      <w:r w:rsidRPr="005A0D04">
        <w:rPr>
          <w:i/>
          <w:iCs/>
        </w:rPr>
        <w:t>a linear correlation between understanding the tajwid and the ability to read the Qur’an. The better the mastery of tajwid, the better the ability of Sriwijaya unversity new students to read (tartil) Al-Qur’an</w:t>
      </w:r>
      <w:r>
        <w:t>.</w:t>
      </w:r>
    </w:p>
    <w:p w14:paraId="47B3FBBB" w14:textId="786F864A" w:rsidR="005A0D04" w:rsidRDefault="005A0D04" w:rsidP="005A0D04">
      <w:pPr>
        <w:pStyle w:val="Alishlah31text"/>
      </w:pPr>
      <w:r>
        <w:t>Uraian di atas, mendukung hasil pembuktian hipotesis pada penelitian ini yang menyatakan bahwa kemampuan membaca Al-Qur’an memberikan pengaruh terhadap hasil belajar tahfidz di SMP Swasta Islam Terpadu Nurul ‘Azizi Medan.</w:t>
      </w:r>
    </w:p>
    <w:p w14:paraId="662C76FF" w14:textId="6D7BEEC6" w:rsidR="004F07F6" w:rsidRDefault="004F07F6" w:rsidP="00D02107">
      <w:pPr>
        <w:pStyle w:val="Alishlah22heading2"/>
      </w:pPr>
      <w:r>
        <w:t>Pengaruh Penggunaan Media Pembelajaran dan Kemampuan Membaca Al-Qur’an Terhadap Hasil Belajar Tahfidz di SMP Swasta Islam Terpadu Nurul ‘Azizi Medan</w:t>
      </w:r>
    </w:p>
    <w:p w14:paraId="27D7373E" w14:textId="3DA23F7D" w:rsidR="005A0D04" w:rsidRDefault="005A0D04" w:rsidP="005A0D04">
      <w:pPr>
        <w:pStyle w:val="Alishlah31text"/>
      </w:pPr>
      <w:r>
        <w:t>Berdasarkan hasil penelitian diperoleh bahwa terdapat pengaruh penggunaan media pembelajaran dan kemampuan membaca Al-Qur’an terhadap hasil belajar tahfidz di SMP Swasta Islam Terpadu Nurul ‘Azizi Medan. Hal tersebut terlihat dari hasil uji hipotesis ketiga yang memperoleh Fhitung = 5,565 lebih besar dari Ftabel = 1,156 dan nilai sign. 0,022 lebih kecil dari taraf signifikansi 0,05 sehingga pengujian hipotesis menolak H0 dan menerima Ha. Dari uji regresi linear diperoleh bahwa media pembelajaran dan kemampuan membaca Al-Qur’an secara bersama-sama memberikan pengaruh sebesar 41,21% terhadap hasil belajar tahfidz di SMP Swasta Islam Terpadu Nurul ‘Azizi Medan. Siswa yang menggunakan media audio visual dengan kemampuan membaca Al-Qur’an tinggi memperoleh rata-rata hasil belajar tahfidz sebesar 87,47. Siswa yang menggunakan media cetak dengan kemampuan membaca Al-Qur’an tinggi memperoleh rata-rata hasil belajar tahfidz sebesar 80,00. Siswa yang menggunakan media audio visual dengan kemampuan membaca Al-Qur’an rendah memperoleh rata-rata hasil belajar tahfidz sebesar 84,67. Siswa yang menggunakan media cetak dengan kemampuan membaca Al-Qur’an rendah memperoleh rata-rata hasil belajar tahfidz sebesar 64,92.</w:t>
      </w:r>
    </w:p>
    <w:p w14:paraId="066F1421" w14:textId="77777777" w:rsidR="005A0D04" w:rsidRDefault="005A0D04" w:rsidP="005A0D04">
      <w:pPr>
        <w:pStyle w:val="Alishlah31text"/>
      </w:pPr>
      <w:r>
        <w:t>Rata-rata hasil belajar tahfidz tertinggi diperoleh siswa yang menggunakan media audio visual dengan kemampuan membaca Al-Qur’an tinggi (87,47), sedangkan rata-rata hasil belajar tahfidz terendah diperoleh siswa yang menggunakan media cetak dengan kemampuan membaca Al-Qur’an rendah (64,92). Dari data terlihat bahwa media audio visual dan tingkat kemampuan membaca Al-Qur’an mempengaruhi hasil belajar tahfidz pada siswa kelas VIII di SMP Swasta Islam Terpadu Nurul ‘Azizi Medan. Semakin tinggi kemampuan membaca Al-Qur’an maka tinggi pula hasil belajar tahfidz-nya, dan hasil belajar tahfidz semakin meningkat jika dibarengi dengan penggunaan media audio visual pada saat pembelajaran tahfidz.</w:t>
      </w:r>
    </w:p>
    <w:p w14:paraId="6E63D7DA" w14:textId="38941765" w:rsidR="005A0D04" w:rsidRDefault="005A0D04" w:rsidP="005A0D04">
      <w:pPr>
        <w:pStyle w:val="Alishlah31text"/>
      </w:pPr>
      <w:r>
        <w:t>Beberapa jurnal juga mengemukakan keterkaitan antara media audio visual dan kemampuan membaca Al-Qur’an untuk mempengaruhi hasil belajar, diantaranya yaitu: penelitian Yasyakur dan Pramoko</w:t>
      </w:r>
      <w:r w:rsidR="00B77A15">
        <w:t xml:space="preserve"> </w:t>
      </w:r>
      <w:sdt>
        <w:sdtPr>
          <w:id w:val="780070263"/>
          <w:citation/>
        </w:sdtPr>
        <w:sdtEndPr/>
        <w:sdtContent>
          <w:r w:rsidR="00B77A15">
            <w:fldChar w:fldCharType="begin"/>
          </w:r>
          <w:r w:rsidR="00B77A15">
            <w:instrText xml:space="preserve">CITATION Yas20 \p 105 \n  \t  \l 1033 </w:instrText>
          </w:r>
          <w:r w:rsidR="00B77A15">
            <w:fldChar w:fldCharType="separate"/>
          </w:r>
          <w:r w:rsidR="0065113A">
            <w:rPr>
              <w:noProof/>
            </w:rPr>
            <w:t>(2020, p. 105)</w:t>
          </w:r>
          <w:r w:rsidR="00B77A15">
            <w:fldChar w:fldCharType="end"/>
          </w:r>
        </w:sdtContent>
      </w:sdt>
      <w:r>
        <w:t xml:space="preserve"> mengemukakan bahwa hasil pembelajaran Tahfidz dipengaruhi oleh materi belajar, semangat guru saat mengajar, suasana belajar yang kondusif, sarana dan prasarana yang mendukung pembelajaran, akhlakul karimah yang dimiliki siswa, dan kemampuan awal yang dimiliki siswa. Kemampuan awal yang dimiliki siswa pada pembelajaran tahfidz salah satunya yaitu kemampuan membaca Al-Qur’an, dan sarana prasarana yang mendukung salah satunya yaitu media, termasuklah media audio visual. Seperti pendapat Muttaqien</w:t>
      </w:r>
      <w:r w:rsidR="00B77A15">
        <w:t xml:space="preserve"> </w:t>
      </w:r>
      <w:sdt>
        <w:sdtPr>
          <w:id w:val="-1247032014"/>
          <w:citation/>
        </w:sdtPr>
        <w:sdtEndPr/>
        <w:sdtContent>
          <w:r w:rsidR="00B77A15">
            <w:fldChar w:fldCharType="begin"/>
          </w:r>
          <w:r w:rsidR="00B77A15">
            <w:instrText xml:space="preserve">CITATION Mut17 \p 25 \n  \t  \l 1033 </w:instrText>
          </w:r>
          <w:r w:rsidR="00B77A15">
            <w:fldChar w:fldCharType="separate"/>
          </w:r>
          <w:r w:rsidR="0065113A">
            <w:rPr>
              <w:noProof/>
            </w:rPr>
            <w:t>(2017, p. 25)</w:t>
          </w:r>
          <w:r w:rsidR="00B77A15">
            <w:fldChar w:fldCharType="end"/>
          </w:r>
        </w:sdtContent>
      </w:sdt>
      <w:r>
        <w:t xml:space="preserve"> media audio-visual menarik perhatian siswa, menghilangkan kebosanan siswa dalam belajar, meningkatkan motivasi siswa, meningkatkan keaktifan atau keterlibatan siswa dalam kegiatan pembelajaran. Penelitian Downs, Erickson and Borett </w:t>
      </w:r>
      <w:sdt>
        <w:sdtPr>
          <w:id w:val="-561260795"/>
          <w:citation/>
        </w:sdtPr>
        <w:sdtEndPr/>
        <w:sdtContent>
          <w:r w:rsidR="00B77A15">
            <w:fldChar w:fldCharType="begin"/>
          </w:r>
          <w:r w:rsidR="00B77A15">
            <w:instrText xml:space="preserve">CITATION Dow \p 276 \n  \t  \l 1033 </w:instrText>
          </w:r>
          <w:r w:rsidR="00B77A15">
            <w:fldChar w:fldCharType="separate"/>
          </w:r>
          <w:r w:rsidR="0065113A">
            <w:rPr>
              <w:noProof/>
            </w:rPr>
            <w:t>(2017, p. 276)</w:t>
          </w:r>
          <w:r w:rsidR="00B77A15">
            <w:fldChar w:fldCharType="end"/>
          </w:r>
        </w:sdtContent>
      </w:sdt>
      <w:r w:rsidR="00B77A15">
        <w:t xml:space="preserve"> </w:t>
      </w:r>
      <w:r>
        <w:t xml:space="preserve">membuktikan bahwa setiap media pembelajaran memberikan pengaruh terhadap hasil belajar peserta didik, namun pengaruh yang diperoleh pada hasil belajar akan berbeda jika tipe media yang digunakan juga berbeda. Oleh karena itu, penggunaan media pembelajaran memberikan pengaruh atau kontribusi positif terhadap hasil belajar siswa, begitupun pada mata pelajaran tahfidz. </w:t>
      </w:r>
    </w:p>
    <w:p w14:paraId="075CCA4C" w14:textId="1D9A319A" w:rsidR="005A0D04" w:rsidRDefault="005A0D04" w:rsidP="005A0D04">
      <w:pPr>
        <w:pStyle w:val="Alishlah31text"/>
      </w:pPr>
      <w:r>
        <w:t>Penelitian Masruri</w:t>
      </w:r>
      <w:r w:rsidR="00B77A15">
        <w:t xml:space="preserve"> </w:t>
      </w:r>
      <w:sdt>
        <w:sdtPr>
          <w:id w:val="2005000978"/>
          <w:citation/>
        </w:sdtPr>
        <w:sdtEndPr/>
        <w:sdtContent>
          <w:r w:rsidR="00B77A15">
            <w:fldChar w:fldCharType="begin"/>
          </w:r>
          <w:r w:rsidR="00B77A15">
            <w:instrText xml:space="preserve">CITATION Mas19 \p 441 \n  \t  \l 1033 </w:instrText>
          </w:r>
          <w:r w:rsidR="00B77A15">
            <w:fldChar w:fldCharType="separate"/>
          </w:r>
          <w:r w:rsidR="0065113A">
            <w:rPr>
              <w:noProof/>
            </w:rPr>
            <w:t>(2019, p. 441)</w:t>
          </w:r>
          <w:r w:rsidR="00B77A15">
            <w:fldChar w:fldCharType="end"/>
          </w:r>
        </w:sdtContent>
      </w:sdt>
      <w:r>
        <w:t xml:space="preserve"> menyimpulkan bahwa terdapat pengaruh signifikan penggunaan media untuk meningkatkan kemampuan menghafal ayat Al-Qur’an terhadap ketepatan melafalkan ayat, kelancaran menghafalkan ayat, dan ketepatan waktu menghafalkan ayat. Penelitian Ishak, Suherman dan Maskur</w:t>
      </w:r>
      <w:r w:rsidR="00943607">
        <w:t xml:space="preserve"> </w:t>
      </w:r>
      <w:sdt>
        <w:sdtPr>
          <w:id w:val="2084479415"/>
          <w:citation/>
        </w:sdtPr>
        <w:sdtEndPr/>
        <w:sdtContent>
          <w:r w:rsidR="00943607">
            <w:fldChar w:fldCharType="begin"/>
          </w:r>
          <w:r w:rsidR="00943607">
            <w:instrText xml:space="preserve">CITATION Ish20 \p 13 \n  \t  \l 1033 </w:instrText>
          </w:r>
          <w:r w:rsidR="00943607">
            <w:fldChar w:fldCharType="separate"/>
          </w:r>
          <w:r w:rsidR="0065113A">
            <w:rPr>
              <w:noProof/>
            </w:rPr>
            <w:t>(2020, p. 13)</w:t>
          </w:r>
          <w:r w:rsidR="00943607">
            <w:fldChar w:fldCharType="end"/>
          </w:r>
        </w:sdtContent>
      </w:sdt>
      <w:r>
        <w:t xml:space="preserve"> juga mengemukakan media pembelajaran terbukti efektif untuk meningkatkan tahfizh Al-Qur’an pada aspek kelancaran, tajwid, dan kefashihan. Aspek tersebut merupakan indikator dari kemampuan membaca Al-Qur’an. Rusyd</w:t>
      </w:r>
      <w:r w:rsidR="00943607">
        <w:t xml:space="preserve"> </w:t>
      </w:r>
      <w:sdt>
        <w:sdtPr>
          <w:id w:val="1458215855"/>
          <w:citation/>
        </w:sdtPr>
        <w:sdtEndPr/>
        <w:sdtContent>
          <w:r w:rsidR="00943607">
            <w:fldChar w:fldCharType="begin"/>
          </w:r>
          <w:r w:rsidR="00943607">
            <w:instrText xml:space="preserve">CITATION Rus19 \p 40 \n  \t  \l 1033 </w:instrText>
          </w:r>
          <w:r w:rsidR="00943607">
            <w:fldChar w:fldCharType="separate"/>
          </w:r>
          <w:r w:rsidR="0065113A">
            <w:rPr>
              <w:noProof/>
            </w:rPr>
            <w:t>(2019, p. 40)</w:t>
          </w:r>
          <w:r w:rsidR="00943607">
            <w:fldChar w:fldCharType="end"/>
          </w:r>
        </w:sdtContent>
      </w:sdt>
      <w:r w:rsidR="00943607">
        <w:t xml:space="preserve"> </w:t>
      </w:r>
      <w:r>
        <w:t>mengemukakan bahwa membaca Al-Qur’an yang benar yaitu sesuai kaidah-kaidah tajwid sebagai berikut: makharijul huruf, sifatul huruf, ahkamul huruf, ahkamul maddi walqashar, dan ahkamul waqaf wal ibtida’.</w:t>
      </w:r>
    </w:p>
    <w:p w14:paraId="468420A2" w14:textId="0DC98214" w:rsidR="005A0D04" w:rsidRDefault="005A0D04" w:rsidP="005A0D04">
      <w:pPr>
        <w:pStyle w:val="Alishlah31text"/>
      </w:pPr>
      <w:r>
        <w:t>Dengan demikian, media pembelajaran dan kemampuan membaca Al-Qur’an mempengaruhi hasil belajar tahfidz, sehingga jika keduanya dioptimalkan maka hasil belajar tahfidz yang diperoleh siswa juga semakin meningkat.</w:t>
      </w:r>
    </w:p>
    <w:p w14:paraId="02125BB1" w14:textId="77777777" w:rsidR="005B5AEC" w:rsidRPr="00723B12" w:rsidRDefault="005B5AEC" w:rsidP="002A02C2">
      <w:pPr>
        <w:pStyle w:val="Alishlah21heading1"/>
        <w:rPr>
          <w:rFonts w:eastAsia="Arial"/>
        </w:rPr>
      </w:pPr>
      <w:r w:rsidRPr="00723B12">
        <w:rPr>
          <w:rFonts w:eastAsia="Arial"/>
        </w:rPr>
        <w:t xml:space="preserve">CONCLUSION </w:t>
      </w:r>
    </w:p>
    <w:p w14:paraId="5EFC4AA5" w14:textId="4C8647DA" w:rsidR="007E6011" w:rsidRDefault="00826A56" w:rsidP="007E6011">
      <w:pPr>
        <w:pStyle w:val="Alishlah31text"/>
      </w:pPr>
      <w:r>
        <w:t>Dari uraian hasil penelitian dan pembahasan maka disimpulkan beberapa hal sesuai rumusan masalah pada penelitian ini, yaitu</w:t>
      </w:r>
      <w:r>
        <w:rPr>
          <w:lang w:val="id-ID"/>
        </w:rPr>
        <w:t xml:space="preserve"> t</w:t>
      </w:r>
      <w:r>
        <w:t>erdapat pengaruh penggunaan media audio visual terhadap hasil belajar tahfidz di SMP Swasta Islam Terpadu Nurul ‘Azizi Medan. Hal tersebut terlihat dari hasil uji hipotesis pertama yang memperoleh skor Fhitung=27,335 lebih besar dari Ftabel</w:t>
      </w:r>
      <w:r w:rsidR="00DD597D">
        <w:rPr>
          <w:lang w:val="id-ID"/>
        </w:rPr>
        <w:t>=</w:t>
      </w:r>
      <w:r>
        <w:t>1,156 dan nilai sign. 0,000 lebih kecil dari taraf signifikansi 0,05 sehingga pengujian hipotesis menolak H0 dan menerima Ha. Dari uji regresi linear diperoleh bahwa media audio visual memberikan pengaruh sebesar 28,62% terhadap hasil belajar tahfidz di SMP Swasta Islam Terpadu Nurul ‘Azizi Medan.</w:t>
      </w:r>
    </w:p>
    <w:p w14:paraId="6E1D52D5" w14:textId="77777777" w:rsidR="007E6011" w:rsidRDefault="00826A56" w:rsidP="007E6011">
      <w:pPr>
        <w:pStyle w:val="Alishlah31text"/>
      </w:pPr>
      <w:r>
        <w:t>Terdapat pengaruh kemampuan membaca Al-Qur’an terhadap hasil belajar tahfidz di SMP Swasta Islam Terpadu Nurul ‘Azizi Medan. Hal tersebut terlihat dari hasil uji hipotesis kedua yang memperoleh skor Fhitung = 11,779 lebih besar dari Ftabel = 1,156 dan nilai sign. 0,001 lebih kecil dari taraf signifikansi 0,05 sehingga pengujian hipotesis menolak H0 dan menerima Ha. Dari uji regresi linear diperoleh bahwa kemampuan membaca Al-Qur’an memberikan pengaruh sebesar 13,98% terhadap hasil belajar tahfidz di SMP Swasta Islam Terpadu Nurul ‘Azizi Medan.</w:t>
      </w:r>
    </w:p>
    <w:p w14:paraId="77FD4D26" w14:textId="7FC61B96" w:rsidR="00826A56" w:rsidRPr="00234749" w:rsidRDefault="00826A56" w:rsidP="007E6011">
      <w:pPr>
        <w:pStyle w:val="Alishlah31text"/>
      </w:pPr>
      <w:r>
        <w:t>Terdapat pengaruh penggunaan media pembelajaran dan kemampuan membaca Al-Qur’an terhadap hasil belajar tahfidz di SMP Swasta Islam Terpadu Nurul ‘Azizi Medan. Hal tersebut terlihat dari hasil uji hipotesis ketiga yang memperoleh Fhitung = 5,565 lebih besar dari Ftabel = 1,156 dan nilai sign. 0,022 lebih kecil dari taraf signifikansi 0,05 sehingga pengujian hipotesis menolak H0 dan menerima Ha. Dari uji regresi linear diperoleh bahwa media pembelajaran dan kemampuan membaca Al-Qur’an secara bersama-sama memberikan pengaruh sebesar 41,21% terhadap hasil belajar tahfidz di SMP Swasta Islam Terpadu Nurul ‘Azizi Medan.</w:t>
      </w:r>
    </w:p>
    <w:p w14:paraId="782DD038" w14:textId="584DC893" w:rsidR="00143989" w:rsidRDefault="00D02107" w:rsidP="00D02107">
      <w:pPr>
        <w:pStyle w:val="Alishlah21heading1"/>
        <w:numPr>
          <w:ilvl w:val="0"/>
          <w:numId w:val="0"/>
        </w:numPr>
        <w:ind w:left="426" w:hanging="426"/>
      </w:pPr>
      <w:r>
        <w:t>REFERENSI</w:t>
      </w:r>
    </w:p>
    <w:sdt>
      <w:sdtPr>
        <w:id w:val="1689486091"/>
        <w:docPartObj>
          <w:docPartGallery w:val="Bibliographies"/>
          <w:docPartUnique/>
        </w:docPartObj>
      </w:sdtPr>
      <w:sdtEndPr/>
      <w:sdtContent>
        <w:sdt>
          <w:sdtPr>
            <w:id w:val="-573587230"/>
            <w:bibliography/>
          </w:sdtPr>
          <w:sdtEndPr/>
          <w:sdtContent>
            <w:p w14:paraId="01CD2377" w14:textId="77777777" w:rsidR="0065113A" w:rsidRDefault="00D02107" w:rsidP="0065113A">
              <w:pPr>
                <w:pStyle w:val="Alishlah71References"/>
                <w:rPr>
                  <w:sz w:val="24"/>
                  <w:szCs w:val="24"/>
                  <w:lang w:val="en-US"/>
                </w:rPr>
              </w:pPr>
              <w:r>
                <w:fldChar w:fldCharType="begin"/>
              </w:r>
              <w:r>
                <w:instrText>BIBLIOGRAPHY</w:instrText>
              </w:r>
              <w:r>
                <w:fldChar w:fldCharType="separate"/>
              </w:r>
              <w:r w:rsidR="0065113A">
                <w:rPr>
                  <w:lang w:val="en-US"/>
                </w:rPr>
                <w:t xml:space="preserve">Abdullah, D., &amp; Maryati, T. (2019). Pengaruh Media Audio Visual Terhadap Hasil Belajar Siswa Kelas V Sekolah Dasar. </w:t>
              </w:r>
              <w:r w:rsidR="0065113A">
                <w:rPr>
                  <w:i/>
                  <w:iCs/>
                  <w:lang w:val="en-US"/>
                </w:rPr>
                <w:t>Pendas: Jurnal Ilmiah Pendidikan Dasar 4(2)</w:t>
              </w:r>
              <w:r w:rsidR="0065113A">
                <w:rPr>
                  <w:lang w:val="en-US"/>
                </w:rPr>
                <w:t>, 185–96. doi:10.23969/jp.v4i2.2166</w:t>
              </w:r>
            </w:p>
            <w:p w14:paraId="35D63AFD" w14:textId="77777777" w:rsidR="0065113A" w:rsidRDefault="0065113A" w:rsidP="0065113A">
              <w:pPr>
                <w:pStyle w:val="Alishlah71References"/>
              </w:pPr>
              <w:r>
                <w:t xml:space="preserve">Ahmad, A.-U. (2011). </w:t>
              </w:r>
              <w:r>
                <w:rPr>
                  <w:i/>
                  <w:iCs/>
                </w:rPr>
                <w:t>Sejarah Islam: Sejak Zaman Nabi Adam Hingga Abad XX.</w:t>
              </w:r>
              <w:r>
                <w:t xml:space="preserve"> (R. S, Ed.) Jakarta: Akbar Media.</w:t>
              </w:r>
            </w:p>
            <w:p w14:paraId="76A1BC93" w14:textId="77777777" w:rsidR="0065113A" w:rsidRDefault="0065113A" w:rsidP="0065113A">
              <w:pPr>
                <w:pStyle w:val="Alishlah71References"/>
                <w:rPr>
                  <w:lang w:val="en-US"/>
                </w:rPr>
              </w:pPr>
              <w:r>
                <w:rPr>
                  <w:lang w:val="en-US"/>
                </w:rPr>
                <w:t xml:space="preserve">Ahmad, F., Tawil, M., &amp; Rusli, M. A. (2020). Pengaruh Media Audio Visual Terhadap Hasil Belajar Peserta Didik Kelas VIII (Studi Pada Materi Pokok Sistem Ekskresi Manusia). </w:t>
              </w:r>
              <w:r>
                <w:rPr>
                  <w:i/>
                  <w:iCs/>
                  <w:lang w:val="en-US"/>
                </w:rPr>
                <w:t>Jurnal IPA Terpadu 4(1)</w:t>
              </w:r>
              <w:r>
                <w:rPr>
                  <w:lang w:val="en-US"/>
                </w:rPr>
                <w:t>, 81–89. doi:10.35580/ipaterpadu.v4i1.14553</w:t>
              </w:r>
            </w:p>
            <w:p w14:paraId="35CC3AE1" w14:textId="77777777" w:rsidR="0065113A" w:rsidRDefault="0065113A" w:rsidP="0065113A">
              <w:pPr>
                <w:pStyle w:val="Alishlah71References"/>
              </w:pPr>
              <w:r>
                <w:t xml:space="preserve">Anderson, H., &amp; T, B. (2000). </w:t>
              </w:r>
              <w:r>
                <w:rPr>
                  <w:i/>
                  <w:iCs/>
                </w:rPr>
                <w:t>Stochastics Epidemic Models and Their Statistical Analysis.</w:t>
              </w:r>
              <w:r>
                <w:t xml:space="preserve"> New York: Springer-Verlag.</w:t>
              </w:r>
            </w:p>
            <w:p w14:paraId="76FB9DBB" w14:textId="77777777" w:rsidR="0065113A" w:rsidRDefault="0065113A" w:rsidP="0065113A">
              <w:pPr>
                <w:pStyle w:val="Alishlah71References"/>
                <w:rPr>
                  <w:lang w:val="en-US"/>
                </w:rPr>
              </w:pPr>
              <w:r>
                <w:rPr>
                  <w:lang w:val="en-US"/>
                </w:rPr>
                <w:t xml:space="preserve">Daniels, J. M. (2019). Where a Lapse into English Is Invariably Accepted’: The Use of L1 in Language Classrooms in England during the Audio-Visual Period of the 1970s, Viewed from a Middle School Perspective. </w:t>
              </w:r>
              <w:r>
                <w:rPr>
                  <w:i/>
                  <w:iCs/>
                  <w:lang w:val="en-US"/>
                </w:rPr>
                <w:t>Bi/Multilingualism and the History of Language Learning and Teaching 62(2)</w:t>
              </w:r>
              <w:r>
                <w:rPr>
                  <w:lang w:val="en-US"/>
                </w:rPr>
                <w:t>, 177–94. doi:10.1080/17597536.2019.1641960</w:t>
              </w:r>
            </w:p>
            <w:p w14:paraId="2DDF0087" w14:textId="77777777" w:rsidR="0065113A" w:rsidRDefault="0065113A" w:rsidP="0065113A">
              <w:pPr>
                <w:pStyle w:val="Alishlah71References"/>
                <w:rPr>
                  <w:lang w:val="en-US"/>
                </w:rPr>
              </w:pPr>
              <w:r>
                <w:rPr>
                  <w:lang w:val="en-US"/>
                </w:rPr>
                <w:t xml:space="preserve">Downs, E., Erickson, S., &amp; Bore, J. (2017). Invading Public Spaces: Exploring the Effects of Media Type and Social Prompts on Learning Outcomes in an Interactive Environment. </w:t>
              </w:r>
              <w:r>
                <w:rPr>
                  <w:i/>
                  <w:iCs/>
                  <w:lang w:val="en-US"/>
                </w:rPr>
                <w:t>Applied Environmental Education &amp; Communication 16(4)</w:t>
              </w:r>
              <w:r>
                <w:rPr>
                  <w:lang w:val="en-US"/>
                </w:rPr>
                <w:t>, 276–86.</w:t>
              </w:r>
            </w:p>
            <w:p w14:paraId="5F23FC9B" w14:textId="77777777" w:rsidR="0065113A" w:rsidRDefault="0065113A" w:rsidP="0065113A">
              <w:pPr>
                <w:pStyle w:val="Alishlah71References"/>
                <w:rPr>
                  <w:lang w:val="en-US"/>
                </w:rPr>
              </w:pPr>
              <w:r>
                <w:rPr>
                  <w:lang w:val="en-US"/>
                </w:rPr>
                <w:t xml:space="preserve">Fauziyyah, M., &amp; Karyani, U. (2017). Kesejahteraan Siswa: Studi Komparatif Siswa Berdasar Keikutsertaan Kegiatan Tahfidz.” . </w:t>
              </w:r>
              <w:r>
                <w:rPr>
                  <w:i/>
                  <w:iCs/>
                  <w:lang w:val="en-US"/>
                </w:rPr>
                <w:t>Indigenous: Jurnal Ilmiah Psikologi 2(2)</w:t>
              </w:r>
              <w:r>
                <w:rPr>
                  <w:lang w:val="en-US"/>
                </w:rPr>
                <w:t>, 193–200. doi:10.23917/indigenous.v2i2.4980</w:t>
              </w:r>
            </w:p>
            <w:p w14:paraId="029E9DAE" w14:textId="77777777" w:rsidR="0065113A" w:rsidRDefault="0065113A" w:rsidP="0065113A">
              <w:pPr>
                <w:pStyle w:val="Alishlah71References"/>
                <w:rPr>
                  <w:lang w:val="en-US"/>
                </w:rPr>
              </w:pPr>
              <w:r>
                <w:rPr>
                  <w:lang w:val="en-US"/>
                </w:rPr>
                <w:t xml:space="preserve">Ishak, D., Suherman, U., &amp; Maskur. (2020). Efektivitas Penggunaan Media Pembelajaran I-Spring Presenter Untuk Meningkatkan Kemampuan Tahfizh Al-Qur’an Di Pesantren Persis Tarogong. </w:t>
              </w:r>
              <w:r>
                <w:rPr>
                  <w:i/>
                  <w:iCs/>
                  <w:lang w:val="en-US"/>
                </w:rPr>
                <w:t>Gunahumas: Jurnal Kehumasan 3(1)</w:t>
              </w:r>
              <w:r>
                <w:rPr>
                  <w:lang w:val="en-US"/>
                </w:rPr>
                <w:t>, 13–24. doi:10.31980/tp.v5i1.813.g60</w:t>
              </w:r>
            </w:p>
            <w:p w14:paraId="1A13C7BF" w14:textId="77777777" w:rsidR="0065113A" w:rsidRDefault="0065113A" w:rsidP="0065113A">
              <w:pPr>
                <w:pStyle w:val="Alishlah71References"/>
                <w:rPr>
                  <w:lang w:val="en-US"/>
                </w:rPr>
              </w:pPr>
              <w:r>
                <w:rPr>
                  <w:lang w:val="en-US"/>
                </w:rPr>
                <w:t xml:space="preserve">Ismanto, H. (2011). Faktor-Faktor Pendukung Kemampuan Menghafal Al-Qur’an Dan Implikasinya Dalam Bimbingan Dan Konseling. </w:t>
              </w:r>
              <w:r>
                <w:rPr>
                  <w:i/>
                  <w:iCs/>
                  <w:lang w:val="en-US"/>
                </w:rPr>
                <w:t>Jurnal Penelitian Psikologi Pendidikan Dan Bimbingan (JP3B) 1(1)</w:t>
              </w:r>
              <w:r>
                <w:rPr>
                  <w:lang w:val="en-US"/>
                </w:rPr>
                <w:t>.</w:t>
              </w:r>
            </w:p>
            <w:p w14:paraId="03E2B253" w14:textId="77777777" w:rsidR="0065113A" w:rsidRDefault="0065113A" w:rsidP="0065113A">
              <w:pPr>
                <w:pStyle w:val="Alishlah71References"/>
                <w:rPr>
                  <w:lang w:val="en-US"/>
                </w:rPr>
              </w:pPr>
              <w:r>
                <w:rPr>
                  <w:lang w:val="en-US"/>
                </w:rPr>
                <w:t xml:space="preserve">Jaafar, A., Ramli, M., &amp; Mohd I, H. (2017). Implementation and Development of Qur’an Learning Method in Malaysia and Indonesia: An Analysis.” . </w:t>
              </w:r>
              <w:r>
                <w:rPr>
                  <w:i/>
                  <w:iCs/>
                  <w:lang w:val="en-US"/>
                </w:rPr>
                <w:t>Khalifa Journal of Islamic Education 1(1)</w:t>
              </w:r>
              <w:r>
                <w:rPr>
                  <w:lang w:val="en-US"/>
                </w:rPr>
                <w:t>, 51–78. doi:10.24036/kjie.v1i1.6</w:t>
              </w:r>
            </w:p>
            <w:p w14:paraId="2ADFCCA8" w14:textId="77777777" w:rsidR="0065113A" w:rsidRDefault="0065113A" w:rsidP="0065113A">
              <w:pPr>
                <w:pStyle w:val="Alishlah71References"/>
                <w:rPr>
                  <w:lang w:val="en-US"/>
                </w:rPr>
              </w:pPr>
              <w:r>
                <w:rPr>
                  <w:lang w:val="en-US"/>
                </w:rPr>
                <w:t xml:space="preserve">Khoiriyah, S., &amp; Sutomo, M. (2020). The Effect of Use of Audio Visual Media On Result of Study on Social Knowledge Science in Madrasah. </w:t>
              </w:r>
              <w:r>
                <w:rPr>
                  <w:i/>
                  <w:iCs/>
                  <w:lang w:val="en-US"/>
                </w:rPr>
                <w:t>Falasifa: Jurnal Studi Keislaman 11(1)</w:t>
              </w:r>
              <w:r>
                <w:rPr>
                  <w:lang w:val="en-US"/>
                </w:rPr>
                <w:t>. doi:10.36835/falasifa.v11i1.282</w:t>
              </w:r>
            </w:p>
            <w:p w14:paraId="66BB0CD7" w14:textId="77777777" w:rsidR="0065113A" w:rsidRDefault="0065113A" w:rsidP="0065113A">
              <w:pPr>
                <w:pStyle w:val="Alishlah71References"/>
                <w:rPr>
                  <w:lang w:val="en-US"/>
                </w:rPr>
              </w:pPr>
              <w:r>
                <w:rPr>
                  <w:lang w:val="en-US"/>
                </w:rPr>
                <w:t xml:space="preserve">Masruri, A. (2019). Pengaruh Penggunaan Media Audio Untuk Meningkatkan Kemampuan Menghafal Al-Qur’an Siswa Kelas VIII Pada SMPIT An-Nawawi Al-Bantani Gunung Sindur Bogor. </w:t>
              </w:r>
              <w:r>
                <w:rPr>
                  <w:i/>
                  <w:iCs/>
                  <w:lang w:val="en-US"/>
                </w:rPr>
                <w:t>Andragogi: Jurnal Pendidikan Islam 1(3)</w:t>
              </w:r>
              <w:r>
                <w:rPr>
                  <w:lang w:val="en-US"/>
                </w:rPr>
                <w:t>, 441–65. doi:10.36671/andragogi.v1i3.67</w:t>
              </w:r>
            </w:p>
            <w:p w14:paraId="30E87CB5" w14:textId="77777777" w:rsidR="0065113A" w:rsidRDefault="0065113A" w:rsidP="0065113A">
              <w:pPr>
                <w:pStyle w:val="Alishlah71References"/>
                <w:rPr>
                  <w:lang w:val="en-US"/>
                </w:rPr>
              </w:pPr>
              <w:r>
                <w:rPr>
                  <w:lang w:val="en-US"/>
                </w:rPr>
                <w:t xml:space="preserve">Maulidah, &amp; Syakur, A. (2018). Pengaruh Media Audiovisual Terhadap Hasil Belajar Bahasa Indonesia Dalam Materi Dongeng Pada Murid Kelas V. </w:t>
              </w:r>
              <w:r>
                <w:rPr>
                  <w:i/>
                  <w:iCs/>
                  <w:lang w:val="en-US"/>
                </w:rPr>
                <w:t>JKPD: Jurnal Kajian Pendidikan Dasar 3(1)</w:t>
              </w:r>
              <w:r>
                <w:rPr>
                  <w:lang w:val="en-US"/>
                </w:rPr>
                <w:t>, 408–16. doi:10.26618/jkpd.v3i1.1169</w:t>
              </w:r>
            </w:p>
            <w:p w14:paraId="6204F51B" w14:textId="77777777" w:rsidR="0065113A" w:rsidRDefault="0065113A" w:rsidP="0065113A">
              <w:pPr>
                <w:pStyle w:val="Alishlah71References"/>
                <w:rPr>
                  <w:lang w:val="en-US"/>
                </w:rPr>
              </w:pPr>
              <w:r>
                <w:rPr>
                  <w:lang w:val="en-US"/>
                </w:rPr>
                <w:t xml:space="preserve">Mayasari, D. (2019). Internalisasi Nilai-Nilai Karakter Peserta Didik Dalam Pembelajaran Tahsin Dan Tahfidz Al-Qur’an Di MA Tahfizil Qur’an Yayasan Islamic Centre Sumatera Utara.” . </w:t>
              </w:r>
              <w:r>
                <w:rPr>
                  <w:i/>
                  <w:iCs/>
                  <w:lang w:val="en-US"/>
                </w:rPr>
                <w:t>Jurnal ANSIRU 3(2)</w:t>
              </w:r>
              <w:r>
                <w:rPr>
                  <w:lang w:val="en-US"/>
                </w:rPr>
                <w:t>, 40–48. doi:10.30821/ansiru.v3i2.5848</w:t>
              </w:r>
            </w:p>
            <w:p w14:paraId="733C0657" w14:textId="77777777" w:rsidR="0065113A" w:rsidRDefault="0065113A" w:rsidP="0065113A">
              <w:pPr>
                <w:pStyle w:val="Alishlah71References"/>
                <w:rPr>
                  <w:lang w:val="en-US"/>
                </w:rPr>
              </w:pPr>
              <w:r>
                <w:rPr>
                  <w:lang w:val="en-US"/>
                </w:rPr>
                <w:t xml:space="preserve">Muttaqien, F. (2017). Penggunaan Media Audio-Visual Dan Aktivitas Belajar Dalam Meningkatkan Hasil Belajar Vocabulary Siswa Pada Mata Pelajaran Bahasa Inggris Kelas X. </w:t>
              </w:r>
              <w:r>
                <w:rPr>
                  <w:i/>
                  <w:iCs/>
                  <w:lang w:val="en-US"/>
                </w:rPr>
                <w:t>Jurnal Wawasan Ilmiah 8(1):</w:t>
              </w:r>
              <w:r>
                <w:rPr>
                  <w:lang w:val="en-US"/>
                </w:rPr>
                <w:t>, 25–41.</w:t>
              </w:r>
            </w:p>
            <w:p w14:paraId="60CC2945" w14:textId="77777777" w:rsidR="0065113A" w:rsidRDefault="0065113A" w:rsidP="0065113A">
              <w:pPr>
                <w:pStyle w:val="Alishlah71References"/>
                <w:rPr>
                  <w:lang w:val="en-US"/>
                </w:rPr>
              </w:pPr>
              <w:r>
                <w:rPr>
                  <w:lang w:val="en-US"/>
                </w:rPr>
                <w:t xml:space="preserve">Nugraheni, N. (2017). Making of Audiovisual Media Making in Learning in Basic School. </w:t>
              </w:r>
              <w:r>
                <w:rPr>
                  <w:i/>
                  <w:iCs/>
                  <w:lang w:val="en-US"/>
                </w:rPr>
                <w:t>Jurnal Kreatif: Jurnal Kependidikan Dasar 8(1)</w:t>
              </w:r>
              <w:r>
                <w:rPr>
                  <w:lang w:val="en-US"/>
                </w:rPr>
                <w:t>. doi:10.15294/kreatif.v8i1.16480</w:t>
              </w:r>
            </w:p>
            <w:p w14:paraId="13582B0A" w14:textId="77777777" w:rsidR="0065113A" w:rsidRDefault="0065113A" w:rsidP="0065113A">
              <w:pPr>
                <w:pStyle w:val="Alishlah71References"/>
              </w:pPr>
              <w:r>
                <w:t xml:space="preserve">Pitto, A. (2018). Media Pembelajaran Dalam Perspektif Al-Qur’an. </w:t>
              </w:r>
              <w:r>
                <w:rPr>
                  <w:i/>
                  <w:iCs/>
                </w:rPr>
                <w:t>Andragogi Jurnal Diklat Teknis 2(1)</w:t>
              </w:r>
              <w:r>
                <w:t>. doi:10.36052/andragogi.v6i2.59</w:t>
              </w:r>
            </w:p>
            <w:p w14:paraId="3877D27C" w14:textId="77777777" w:rsidR="0065113A" w:rsidRDefault="0065113A" w:rsidP="0065113A">
              <w:pPr>
                <w:pStyle w:val="Alishlah71References"/>
              </w:pPr>
              <w:r>
                <w:t xml:space="preserve">Ramadhani, R. (2018). Pengaruh Kemampuan Dalam Membaca Al-Quran Terhadap Hasil Belajar Mata Pelajaran Al-Quran Hadits Peserta Didik. </w:t>
              </w:r>
              <w:r>
                <w:rPr>
                  <w:i/>
                  <w:iCs/>
                </w:rPr>
                <w:t>Tadbir Muwahhid 2(1)</w:t>
              </w:r>
              <w:r>
                <w:t>, 1–10. doi:10.30997/jtm.v2i1.1082</w:t>
              </w:r>
            </w:p>
            <w:p w14:paraId="67D2AD32" w14:textId="77777777" w:rsidR="0065113A" w:rsidRDefault="0065113A" w:rsidP="0065113A">
              <w:pPr>
                <w:pStyle w:val="Alishlah71References"/>
              </w:pPr>
              <w:r>
                <w:t xml:space="preserve">Rusyd, R. I. (2019). </w:t>
              </w:r>
              <w:r>
                <w:rPr>
                  <w:i/>
                  <w:iCs/>
                </w:rPr>
                <w:t>Panduan Praktis &amp; Lengkap Tahsin Tajwid Tahfizh Untuk Pemula.</w:t>
              </w:r>
              <w:r>
                <w:t xml:space="preserve"> Yogyakarta: Laksana.</w:t>
              </w:r>
            </w:p>
            <w:p w14:paraId="184B4250" w14:textId="77777777" w:rsidR="0065113A" w:rsidRDefault="0065113A" w:rsidP="0065113A">
              <w:pPr>
                <w:pStyle w:val="Alishlah71References"/>
              </w:pPr>
              <w:r>
                <w:t xml:space="preserve">Safik, M. (2020). Pengaruh Media Pembelajaran Audio Visual Terhadap Hafalan Zuz Amma Siswa. </w:t>
              </w:r>
              <w:r>
                <w:rPr>
                  <w:i/>
                  <w:iCs/>
                </w:rPr>
                <w:t>Halimi: Journal of Education 1(1)</w:t>
              </w:r>
              <w:r>
                <w:t>.</w:t>
              </w:r>
            </w:p>
            <w:p w14:paraId="1A3BC72A" w14:textId="77777777" w:rsidR="0065113A" w:rsidRDefault="0065113A" w:rsidP="0065113A">
              <w:pPr>
                <w:pStyle w:val="Alishlah71References"/>
                <w:rPr>
                  <w:lang w:val="en-US"/>
                </w:rPr>
              </w:pPr>
              <w:r>
                <w:rPr>
                  <w:lang w:val="en-US"/>
                </w:rPr>
                <w:t xml:space="preserve">Safria, S., &amp; Irfan, M. (2020). Abiliy to Read Qur’an and Understanding Of Tajwid For Sriwijaya University Students. </w:t>
              </w:r>
              <w:r>
                <w:rPr>
                  <w:i/>
                  <w:iCs/>
                  <w:lang w:val="en-US"/>
                </w:rPr>
                <w:t>Conciencia: Journal Of Islamic Education 20(2)</w:t>
              </w:r>
              <w:r>
                <w:rPr>
                  <w:lang w:val="en-US"/>
                </w:rPr>
                <w:t>. doi:10.19109/conciencia.v20i2.6486</w:t>
              </w:r>
            </w:p>
            <w:p w14:paraId="02545068" w14:textId="77777777" w:rsidR="0065113A" w:rsidRDefault="0065113A" w:rsidP="0065113A">
              <w:pPr>
                <w:pStyle w:val="Alishlah71References"/>
              </w:pPr>
              <w:r>
                <w:t xml:space="preserve">Sugiyono. (2017). </w:t>
              </w:r>
              <w:r>
                <w:rPr>
                  <w:i/>
                  <w:iCs/>
                </w:rPr>
                <w:t>Metode Penelitian Pendidikan Pendekatan Kuantitatif, Kualitattif Dan RnD.</w:t>
              </w:r>
              <w:r>
                <w:t xml:space="preserve"> Bandung: Alfabeta.</w:t>
              </w:r>
            </w:p>
            <w:p w14:paraId="779D5775" w14:textId="77777777" w:rsidR="0065113A" w:rsidRDefault="0065113A" w:rsidP="0065113A">
              <w:pPr>
                <w:pStyle w:val="Alishlah71References"/>
              </w:pPr>
              <w:r>
                <w:t xml:space="preserve">Suherman. (2017). Pengaruh Kemampuan Membaca Al-Qur’an Terhadap Hasil Belajar Mahasiswa Politeknik Negeri Medan. </w:t>
              </w:r>
              <w:r>
                <w:rPr>
                  <w:i/>
                  <w:iCs/>
                </w:rPr>
                <w:t>Jurnal ANSIRU 1(2)</w:t>
              </w:r>
              <w:r>
                <w:t>, 1–7. doi:10.30821/ansiru.v1i2.1012</w:t>
              </w:r>
            </w:p>
            <w:p w14:paraId="6A310DC1" w14:textId="77777777" w:rsidR="0065113A" w:rsidRDefault="0065113A" w:rsidP="0065113A">
              <w:pPr>
                <w:pStyle w:val="Alishlah71References"/>
              </w:pPr>
              <w:r>
                <w:t xml:space="preserve">Syarifuddin, A. (2004). </w:t>
              </w:r>
              <w:r>
                <w:rPr>
                  <w:i/>
                  <w:iCs/>
                </w:rPr>
                <w:t>Mendidik Anak: Membaca, Menulis Dan Mencintai Al-Qur’an. .</w:t>
              </w:r>
              <w:r>
                <w:t xml:space="preserve"> Jakarta: Gema Insani Press.</w:t>
              </w:r>
            </w:p>
            <w:p w14:paraId="76E98565" w14:textId="77777777" w:rsidR="0065113A" w:rsidRDefault="0065113A" w:rsidP="0065113A">
              <w:pPr>
                <w:pStyle w:val="Alishlah71References"/>
                <w:rPr>
                  <w:lang w:val="en-US"/>
                </w:rPr>
              </w:pPr>
              <w:r>
                <w:rPr>
                  <w:lang w:val="en-US"/>
                </w:rPr>
                <w:t xml:space="preserve">Tafonao, T. (2018). Peranan Media Pembelajaran Dalam Meningkatkan Minat Belajar Mahasiswa. </w:t>
              </w:r>
              <w:r>
                <w:rPr>
                  <w:i/>
                  <w:iCs/>
                  <w:lang w:val="en-US"/>
                </w:rPr>
                <w:t>Jurnal Komunikasi Pendidikan 2(2)</w:t>
              </w:r>
              <w:r>
                <w:rPr>
                  <w:lang w:val="en-US"/>
                </w:rPr>
                <w:t>, 103–14. doi:10.32585/jkp.v2i2.113</w:t>
              </w:r>
            </w:p>
            <w:p w14:paraId="77AF5D30" w14:textId="77777777" w:rsidR="0065113A" w:rsidRDefault="0065113A" w:rsidP="0065113A">
              <w:pPr>
                <w:pStyle w:val="Alishlah71References"/>
              </w:pPr>
              <w:r>
                <w:t xml:space="preserve">Ware III, R. (2014). </w:t>
              </w:r>
              <w:r>
                <w:rPr>
                  <w:i/>
                  <w:iCs/>
                </w:rPr>
                <w:t>The Walking Qur’an: Islamic Education Embodied Knowledge, and History in West Africa.</w:t>
              </w:r>
              <w:r>
                <w:t xml:space="preserve"> New York: The University of North Carolina Press.</w:t>
              </w:r>
            </w:p>
            <w:p w14:paraId="1D96F10D" w14:textId="77777777" w:rsidR="0065113A" w:rsidRDefault="0065113A" w:rsidP="0065113A">
              <w:pPr>
                <w:pStyle w:val="Alishlah71References"/>
                <w:rPr>
                  <w:lang w:val="en-US"/>
                </w:rPr>
              </w:pPr>
              <w:r>
                <w:rPr>
                  <w:lang w:val="en-US"/>
                </w:rPr>
                <w:t xml:space="preserve">Winarto, A., &amp; Saguni, F. (2020). Effectiveness the Use of Audio Visual Media in Teaching Religious Education. </w:t>
              </w:r>
              <w:r>
                <w:rPr>
                  <w:i/>
                  <w:iCs/>
                  <w:lang w:val="en-US"/>
                </w:rPr>
                <w:t>International Journal of Contemporary Islamic Education 2(1)</w:t>
              </w:r>
              <w:r>
                <w:rPr>
                  <w:lang w:val="en-US"/>
                </w:rPr>
                <w:t>. doi:10.24239/ijcied.Vol2.Iss1.14</w:t>
              </w:r>
            </w:p>
            <w:p w14:paraId="42AA47E1" w14:textId="77777777" w:rsidR="0065113A" w:rsidRDefault="0065113A" w:rsidP="0065113A">
              <w:pPr>
                <w:pStyle w:val="Alishlah71References"/>
                <w:rPr>
                  <w:lang w:val="en-US"/>
                </w:rPr>
              </w:pPr>
              <w:r>
                <w:rPr>
                  <w:lang w:val="en-US"/>
                </w:rPr>
                <w:t xml:space="preserve">Winarto, A., &amp; Saguni, F. (2020). Effectiveness the Use of Audio Visual Media in Teaching Religious Education. </w:t>
              </w:r>
              <w:r>
                <w:rPr>
                  <w:i/>
                  <w:iCs/>
                  <w:lang w:val="en-US"/>
                </w:rPr>
                <w:t>International Journal of Contemporary Islamic Education 2(1)</w:t>
              </w:r>
              <w:r>
                <w:rPr>
                  <w:lang w:val="en-US"/>
                </w:rPr>
                <w:t>. doi:10.24239/ijcied.Vol2.Iss1.14</w:t>
              </w:r>
            </w:p>
            <w:p w14:paraId="19945982" w14:textId="77777777" w:rsidR="0065113A" w:rsidRDefault="0065113A" w:rsidP="0065113A">
              <w:pPr>
                <w:pStyle w:val="Alishlah71References"/>
                <w:rPr>
                  <w:lang w:val="en-US"/>
                </w:rPr>
              </w:pPr>
              <w:r>
                <w:rPr>
                  <w:lang w:val="en-US"/>
                </w:rPr>
                <w:t xml:space="preserve">Windasari, T. S., &amp; Syofyan, H. (2019). Pengaruh Penggunaan Media Audio Visual Terhadap Hasil Belajar IPA Siswa Kelas IV Sekolah Dasar. </w:t>
              </w:r>
              <w:r>
                <w:rPr>
                  <w:i/>
                  <w:iCs/>
                  <w:lang w:val="en-US"/>
                </w:rPr>
                <w:t>JPD: Jurnal Pendidikan Dasar 10(1)</w:t>
              </w:r>
              <w:r>
                <w:rPr>
                  <w:lang w:val="en-US"/>
                </w:rPr>
                <w:t>, 1–12. doi:10.21009/10.21009/JPD.081</w:t>
              </w:r>
            </w:p>
            <w:p w14:paraId="6B3A90BD" w14:textId="77777777" w:rsidR="0065113A" w:rsidRDefault="0065113A" w:rsidP="0065113A">
              <w:pPr>
                <w:pStyle w:val="Alishlah71References"/>
                <w:rPr>
                  <w:lang w:val="en-US"/>
                </w:rPr>
              </w:pPr>
              <w:r>
                <w:rPr>
                  <w:lang w:val="en-US"/>
                </w:rPr>
                <w:t xml:space="preserve">Yasyakur, M., &amp; Pramoko, H. (2020). Upaya Guru Tahfidz (PAI) Dalam Meningkatkan Kemampuan Membaca Al-Qur’an Siswa Kelas I SDIT Gema Insan Mandiri Tahun Pelajaran 2019/ 2020. </w:t>
              </w:r>
              <w:r>
                <w:rPr>
                  <w:i/>
                  <w:iCs/>
                  <w:lang w:val="en-US"/>
                </w:rPr>
                <w:t>Bina Manfaat Ilmu: Jurnal Pendidikan 3(2)</w:t>
              </w:r>
              <w:r>
                <w:rPr>
                  <w:lang w:val="en-US"/>
                </w:rPr>
                <w:t>, 105–16.</w:t>
              </w:r>
            </w:p>
            <w:p w14:paraId="71F9A79A" w14:textId="14A6AFE0" w:rsidR="00D02107" w:rsidRDefault="00D02107" w:rsidP="0065113A">
              <w:pPr>
                <w:pStyle w:val="Alishlah71References"/>
              </w:pPr>
              <w:r>
                <w:rPr>
                  <w:b/>
                  <w:bCs/>
                </w:rPr>
                <w:fldChar w:fldCharType="end"/>
              </w:r>
            </w:p>
          </w:sdtContent>
        </w:sdt>
      </w:sdtContent>
    </w:sdt>
    <w:p w14:paraId="17272997" w14:textId="77777777" w:rsidR="00D02107" w:rsidRPr="007B6A80" w:rsidRDefault="00D02107" w:rsidP="00D02107">
      <w:pPr>
        <w:pStyle w:val="Alishlah21heading1"/>
        <w:numPr>
          <w:ilvl w:val="0"/>
          <w:numId w:val="0"/>
        </w:numPr>
        <w:ind w:left="426" w:hanging="426"/>
        <w:rPr>
          <w:lang w:val="id-ID"/>
        </w:rPr>
      </w:pPr>
    </w:p>
    <w:sectPr w:rsidR="00D02107" w:rsidRPr="007B6A80"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2BBEF" w14:textId="77777777" w:rsidR="009467DF" w:rsidRDefault="009467DF" w:rsidP="008E64A2">
      <w:pPr>
        <w:spacing w:after="0" w:line="240" w:lineRule="auto"/>
      </w:pPr>
      <w:r>
        <w:separator/>
      </w:r>
    </w:p>
    <w:p w14:paraId="2730BB3C" w14:textId="77777777" w:rsidR="009467DF" w:rsidRDefault="009467DF"/>
  </w:endnote>
  <w:endnote w:type="continuationSeparator" w:id="0">
    <w:p w14:paraId="6F81E43C" w14:textId="77777777" w:rsidR="009467DF" w:rsidRDefault="009467DF" w:rsidP="008E64A2">
      <w:pPr>
        <w:spacing w:after="0" w:line="240" w:lineRule="auto"/>
      </w:pPr>
      <w:r>
        <w:continuationSeparator/>
      </w:r>
    </w:p>
    <w:p w14:paraId="651DD0A6" w14:textId="77777777" w:rsidR="009467DF" w:rsidRDefault="00946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EAEAA" w14:textId="4AA054C7" w:rsidR="001C18FA" w:rsidRPr="00727D5A" w:rsidRDefault="004143B3" w:rsidP="00727D5A">
    <w:pPr>
      <w:pStyle w:val="Footer"/>
    </w:pPr>
    <w:r>
      <w:rPr>
        <w:rFonts w:ascii="Palatino Linotype" w:hAnsi="Palatino Linotype"/>
        <w:i/>
        <w:sz w:val="16"/>
      </w:rPr>
      <w:t>Rahma Safitri Barus</w:t>
    </w:r>
    <w:r w:rsidR="00727D5A" w:rsidRPr="00727D5A">
      <w:rPr>
        <w:rFonts w:ascii="Palatino Linotype" w:hAnsi="Palatino Linotype"/>
        <w:i/>
        <w:sz w:val="16"/>
      </w:rPr>
      <w:t>/</w:t>
    </w:r>
    <w:r w:rsidRPr="004143B3">
      <w:rPr>
        <w:rFonts w:ascii="Palatino Linotype" w:hAnsi="Palatino Linotype"/>
        <w:i/>
        <w:sz w:val="16"/>
      </w:rPr>
      <w:t>Pengaruh Penggunaan Media Audio Visual Dan Kemampuan Membaca Al-Qur’an Terhadap Hasil Belajar Tahfidz di SMP Swasta Islam Terpadu Nurul ‘Azizi Medan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64123"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B14C9" w14:textId="77777777" w:rsidR="009467DF" w:rsidRDefault="009467DF" w:rsidP="008E64A2">
      <w:pPr>
        <w:spacing w:after="0" w:line="240" w:lineRule="auto"/>
      </w:pPr>
      <w:r>
        <w:separator/>
      </w:r>
    </w:p>
    <w:p w14:paraId="0049384B" w14:textId="77777777" w:rsidR="009467DF" w:rsidRDefault="009467DF"/>
  </w:footnote>
  <w:footnote w:type="continuationSeparator" w:id="0">
    <w:p w14:paraId="0EA08648" w14:textId="77777777" w:rsidR="009467DF" w:rsidRDefault="009467DF" w:rsidP="008E64A2">
      <w:pPr>
        <w:spacing w:after="0" w:line="240" w:lineRule="auto"/>
      </w:pPr>
      <w:r>
        <w:continuationSeparator/>
      </w:r>
    </w:p>
    <w:p w14:paraId="3F4C3DE5" w14:textId="77777777" w:rsidR="009467DF" w:rsidRDefault="009467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B3CAF" w14:textId="38E71F3C"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0E9F31B9" wp14:editId="0C435077">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3C209F"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056649">
      <w:rPr>
        <w:rFonts w:ascii="Palatino Linotype" w:hAnsi="Palatino Linotype"/>
        <w:noProof/>
        <w:sz w:val="16"/>
      </w:rPr>
      <w:t>69</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6D83EABA" w14:textId="77777777" w:rsidR="001D0F8F" w:rsidRDefault="001D0F8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ACCC" w14:textId="77777777" w:rsidR="001C18FA" w:rsidRPr="0048254D" w:rsidRDefault="001C18FA" w:rsidP="0048254D">
    <w:pPr>
      <w:pStyle w:val="Header"/>
      <w:ind w:right="45"/>
      <w:rPr>
        <w:rFonts w:ascii="Palatino Linotype" w:hAnsi="Palatino Linotype"/>
        <w:b/>
        <w:sz w:val="20"/>
      </w:rPr>
    </w:pPr>
    <w:bookmarkStart w:id="3" w:name="_Hlk97159129"/>
    <w:r w:rsidRPr="0048254D">
      <w:rPr>
        <w:rFonts w:ascii="Palatino Linotype" w:hAnsi="Palatino Linotype"/>
        <w:b/>
        <w:sz w:val="20"/>
      </w:rPr>
      <w:t>Al-Ishlah: Jurnal Pendidikan</w:t>
    </w:r>
  </w:p>
  <w:p w14:paraId="0276B2FA"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1EBCE263"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3"/>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D7298EF" wp14:editId="0061C90B">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96CDD0"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FF5519"/>
    <w:rsid w:val="000061CE"/>
    <w:rsid w:val="00031DD5"/>
    <w:rsid w:val="000333AC"/>
    <w:rsid w:val="000349B9"/>
    <w:rsid w:val="000355EA"/>
    <w:rsid w:val="00035C67"/>
    <w:rsid w:val="00056649"/>
    <w:rsid w:val="00056E9C"/>
    <w:rsid w:val="0006190F"/>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B193B"/>
    <w:rsid w:val="001C0067"/>
    <w:rsid w:val="001C1084"/>
    <w:rsid w:val="001C18FA"/>
    <w:rsid w:val="001C30E8"/>
    <w:rsid w:val="001C7B8C"/>
    <w:rsid w:val="001D0F8F"/>
    <w:rsid w:val="001E42C1"/>
    <w:rsid w:val="001F4625"/>
    <w:rsid w:val="002001C5"/>
    <w:rsid w:val="00202D95"/>
    <w:rsid w:val="0022427B"/>
    <w:rsid w:val="002263FF"/>
    <w:rsid w:val="00226E30"/>
    <w:rsid w:val="0023514C"/>
    <w:rsid w:val="00245BDA"/>
    <w:rsid w:val="002663A1"/>
    <w:rsid w:val="00270B5A"/>
    <w:rsid w:val="00287854"/>
    <w:rsid w:val="00290481"/>
    <w:rsid w:val="00292A20"/>
    <w:rsid w:val="002A02C2"/>
    <w:rsid w:val="002A2BCB"/>
    <w:rsid w:val="002A7ABC"/>
    <w:rsid w:val="002B31FD"/>
    <w:rsid w:val="002B3786"/>
    <w:rsid w:val="002B59BA"/>
    <w:rsid w:val="002C57D4"/>
    <w:rsid w:val="003037AA"/>
    <w:rsid w:val="00307DF5"/>
    <w:rsid w:val="00312FBF"/>
    <w:rsid w:val="0032467B"/>
    <w:rsid w:val="00325B99"/>
    <w:rsid w:val="00330DE2"/>
    <w:rsid w:val="00332A14"/>
    <w:rsid w:val="00332BE3"/>
    <w:rsid w:val="00340D1C"/>
    <w:rsid w:val="0034182D"/>
    <w:rsid w:val="00351943"/>
    <w:rsid w:val="003538FA"/>
    <w:rsid w:val="0035575C"/>
    <w:rsid w:val="00366DA9"/>
    <w:rsid w:val="003670E2"/>
    <w:rsid w:val="00367C25"/>
    <w:rsid w:val="00376360"/>
    <w:rsid w:val="00376B69"/>
    <w:rsid w:val="003807D8"/>
    <w:rsid w:val="003827AC"/>
    <w:rsid w:val="00392773"/>
    <w:rsid w:val="003C3B3B"/>
    <w:rsid w:val="003D061C"/>
    <w:rsid w:val="003E5BB6"/>
    <w:rsid w:val="003F3A9E"/>
    <w:rsid w:val="004143B3"/>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07F6"/>
    <w:rsid w:val="004F29DF"/>
    <w:rsid w:val="004F6BCE"/>
    <w:rsid w:val="005041B5"/>
    <w:rsid w:val="0050557B"/>
    <w:rsid w:val="005145F9"/>
    <w:rsid w:val="00526694"/>
    <w:rsid w:val="00531D01"/>
    <w:rsid w:val="005340DA"/>
    <w:rsid w:val="0055125A"/>
    <w:rsid w:val="0055535C"/>
    <w:rsid w:val="00561289"/>
    <w:rsid w:val="00566877"/>
    <w:rsid w:val="005710E6"/>
    <w:rsid w:val="0057599E"/>
    <w:rsid w:val="005807EE"/>
    <w:rsid w:val="005909CA"/>
    <w:rsid w:val="00590ECF"/>
    <w:rsid w:val="005A0D04"/>
    <w:rsid w:val="005A0E25"/>
    <w:rsid w:val="005A317A"/>
    <w:rsid w:val="005A7A9C"/>
    <w:rsid w:val="005B0D7F"/>
    <w:rsid w:val="005B311A"/>
    <w:rsid w:val="005B4643"/>
    <w:rsid w:val="005B5AEC"/>
    <w:rsid w:val="005C015E"/>
    <w:rsid w:val="005C4902"/>
    <w:rsid w:val="005C7EC7"/>
    <w:rsid w:val="005D00BE"/>
    <w:rsid w:val="005D18A2"/>
    <w:rsid w:val="0061136D"/>
    <w:rsid w:val="00614C87"/>
    <w:rsid w:val="00617741"/>
    <w:rsid w:val="0062682F"/>
    <w:rsid w:val="00626D7A"/>
    <w:rsid w:val="00630559"/>
    <w:rsid w:val="006405DC"/>
    <w:rsid w:val="00642A67"/>
    <w:rsid w:val="0065113A"/>
    <w:rsid w:val="00655540"/>
    <w:rsid w:val="006659EC"/>
    <w:rsid w:val="00674F13"/>
    <w:rsid w:val="00675603"/>
    <w:rsid w:val="006802BF"/>
    <w:rsid w:val="00684266"/>
    <w:rsid w:val="00686344"/>
    <w:rsid w:val="006874AA"/>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6A80"/>
    <w:rsid w:val="007B716C"/>
    <w:rsid w:val="007E0F04"/>
    <w:rsid w:val="007E5CEF"/>
    <w:rsid w:val="007E6011"/>
    <w:rsid w:val="007E6AA6"/>
    <w:rsid w:val="007E6E1C"/>
    <w:rsid w:val="007F0542"/>
    <w:rsid w:val="007F2733"/>
    <w:rsid w:val="00802C6D"/>
    <w:rsid w:val="008036D9"/>
    <w:rsid w:val="00826A56"/>
    <w:rsid w:val="008477FA"/>
    <w:rsid w:val="00863036"/>
    <w:rsid w:val="00873823"/>
    <w:rsid w:val="00874DBD"/>
    <w:rsid w:val="00883EAA"/>
    <w:rsid w:val="008841DF"/>
    <w:rsid w:val="008858AA"/>
    <w:rsid w:val="00887B61"/>
    <w:rsid w:val="0089730B"/>
    <w:rsid w:val="008A3775"/>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3607"/>
    <w:rsid w:val="009466DD"/>
    <w:rsid w:val="009467DF"/>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365D4"/>
    <w:rsid w:val="00B449B4"/>
    <w:rsid w:val="00B4771C"/>
    <w:rsid w:val="00B5764F"/>
    <w:rsid w:val="00B67ED6"/>
    <w:rsid w:val="00B7027E"/>
    <w:rsid w:val="00B72F3D"/>
    <w:rsid w:val="00B74337"/>
    <w:rsid w:val="00B76A2B"/>
    <w:rsid w:val="00B77A15"/>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02107"/>
    <w:rsid w:val="00D13D39"/>
    <w:rsid w:val="00D2296B"/>
    <w:rsid w:val="00D31547"/>
    <w:rsid w:val="00D37209"/>
    <w:rsid w:val="00D51A98"/>
    <w:rsid w:val="00D74358"/>
    <w:rsid w:val="00D75604"/>
    <w:rsid w:val="00D77FAD"/>
    <w:rsid w:val="00D81206"/>
    <w:rsid w:val="00D90DB0"/>
    <w:rsid w:val="00D96268"/>
    <w:rsid w:val="00DA0836"/>
    <w:rsid w:val="00DA2631"/>
    <w:rsid w:val="00DB19DA"/>
    <w:rsid w:val="00DB4616"/>
    <w:rsid w:val="00DD295B"/>
    <w:rsid w:val="00DD597D"/>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55301"/>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519"/>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B8FC0"/>
  <w15:chartTrackingRefBased/>
  <w15:docId w15:val="{AFDEAF73-6428-4492-BE6A-9C71C96A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uiPriority w:val="9"/>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Bibliography">
    <w:name w:val="Bibliography"/>
    <w:basedOn w:val="Normal"/>
    <w:next w:val="Normal"/>
    <w:uiPriority w:val="37"/>
    <w:unhideWhenUsed/>
    <w:rsid w:val="007B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557">
      <w:bodyDiv w:val="1"/>
      <w:marLeft w:val="0"/>
      <w:marRight w:val="0"/>
      <w:marTop w:val="0"/>
      <w:marBottom w:val="0"/>
      <w:divBdr>
        <w:top w:val="none" w:sz="0" w:space="0" w:color="auto"/>
        <w:left w:val="none" w:sz="0" w:space="0" w:color="auto"/>
        <w:bottom w:val="none" w:sz="0" w:space="0" w:color="auto"/>
        <w:right w:val="none" w:sz="0" w:space="0" w:color="auto"/>
      </w:divBdr>
    </w:div>
    <w:div w:id="14041308">
      <w:bodyDiv w:val="1"/>
      <w:marLeft w:val="0"/>
      <w:marRight w:val="0"/>
      <w:marTop w:val="0"/>
      <w:marBottom w:val="0"/>
      <w:divBdr>
        <w:top w:val="none" w:sz="0" w:space="0" w:color="auto"/>
        <w:left w:val="none" w:sz="0" w:space="0" w:color="auto"/>
        <w:bottom w:val="none" w:sz="0" w:space="0" w:color="auto"/>
        <w:right w:val="none" w:sz="0" w:space="0" w:color="auto"/>
      </w:divBdr>
    </w:div>
    <w:div w:id="18820600">
      <w:bodyDiv w:val="1"/>
      <w:marLeft w:val="0"/>
      <w:marRight w:val="0"/>
      <w:marTop w:val="0"/>
      <w:marBottom w:val="0"/>
      <w:divBdr>
        <w:top w:val="none" w:sz="0" w:space="0" w:color="auto"/>
        <w:left w:val="none" w:sz="0" w:space="0" w:color="auto"/>
        <w:bottom w:val="none" w:sz="0" w:space="0" w:color="auto"/>
        <w:right w:val="none" w:sz="0" w:space="0" w:color="auto"/>
      </w:divBdr>
    </w:div>
    <w:div w:id="20938536">
      <w:bodyDiv w:val="1"/>
      <w:marLeft w:val="0"/>
      <w:marRight w:val="0"/>
      <w:marTop w:val="0"/>
      <w:marBottom w:val="0"/>
      <w:divBdr>
        <w:top w:val="none" w:sz="0" w:space="0" w:color="auto"/>
        <w:left w:val="none" w:sz="0" w:space="0" w:color="auto"/>
        <w:bottom w:val="none" w:sz="0" w:space="0" w:color="auto"/>
        <w:right w:val="none" w:sz="0" w:space="0" w:color="auto"/>
      </w:divBdr>
    </w:div>
    <w:div w:id="22903367">
      <w:bodyDiv w:val="1"/>
      <w:marLeft w:val="0"/>
      <w:marRight w:val="0"/>
      <w:marTop w:val="0"/>
      <w:marBottom w:val="0"/>
      <w:divBdr>
        <w:top w:val="none" w:sz="0" w:space="0" w:color="auto"/>
        <w:left w:val="none" w:sz="0" w:space="0" w:color="auto"/>
        <w:bottom w:val="none" w:sz="0" w:space="0" w:color="auto"/>
        <w:right w:val="none" w:sz="0" w:space="0" w:color="auto"/>
      </w:divBdr>
    </w:div>
    <w:div w:id="26107377">
      <w:bodyDiv w:val="1"/>
      <w:marLeft w:val="0"/>
      <w:marRight w:val="0"/>
      <w:marTop w:val="0"/>
      <w:marBottom w:val="0"/>
      <w:divBdr>
        <w:top w:val="none" w:sz="0" w:space="0" w:color="auto"/>
        <w:left w:val="none" w:sz="0" w:space="0" w:color="auto"/>
        <w:bottom w:val="none" w:sz="0" w:space="0" w:color="auto"/>
        <w:right w:val="none" w:sz="0" w:space="0" w:color="auto"/>
      </w:divBdr>
    </w:div>
    <w:div w:id="58479624">
      <w:bodyDiv w:val="1"/>
      <w:marLeft w:val="0"/>
      <w:marRight w:val="0"/>
      <w:marTop w:val="0"/>
      <w:marBottom w:val="0"/>
      <w:divBdr>
        <w:top w:val="none" w:sz="0" w:space="0" w:color="auto"/>
        <w:left w:val="none" w:sz="0" w:space="0" w:color="auto"/>
        <w:bottom w:val="none" w:sz="0" w:space="0" w:color="auto"/>
        <w:right w:val="none" w:sz="0" w:space="0" w:color="auto"/>
      </w:divBdr>
    </w:div>
    <w:div w:id="70785793">
      <w:bodyDiv w:val="1"/>
      <w:marLeft w:val="0"/>
      <w:marRight w:val="0"/>
      <w:marTop w:val="0"/>
      <w:marBottom w:val="0"/>
      <w:divBdr>
        <w:top w:val="none" w:sz="0" w:space="0" w:color="auto"/>
        <w:left w:val="none" w:sz="0" w:space="0" w:color="auto"/>
        <w:bottom w:val="none" w:sz="0" w:space="0" w:color="auto"/>
        <w:right w:val="none" w:sz="0" w:space="0" w:color="auto"/>
      </w:divBdr>
    </w:div>
    <w:div w:id="74401833">
      <w:bodyDiv w:val="1"/>
      <w:marLeft w:val="0"/>
      <w:marRight w:val="0"/>
      <w:marTop w:val="0"/>
      <w:marBottom w:val="0"/>
      <w:divBdr>
        <w:top w:val="none" w:sz="0" w:space="0" w:color="auto"/>
        <w:left w:val="none" w:sz="0" w:space="0" w:color="auto"/>
        <w:bottom w:val="none" w:sz="0" w:space="0" w:color="auto"/>
        <w:right w:val="none" w:sz="0" w:space="0" w:color="auto"/>
      </w:divBdr>
    </w:div>
    <w:div w:id="74867681">
      <w:bodyDiv w:val="1"/>
      <w:marLeft w:val="0"/>
      <w:marRight w:val="0"/>
      <w:marTop w:val="0"/>
      <w:marBottom w:val="0"/>
      <w:divBdr>
        <w:top w:val="none" w:sz="0" w:space="0" w:color="auto"/>
        <w:left w:val="none" w:sz="0" w:space="0" w:color="auto"/>
        <w:bottom w:val="none" w:sz="0" w:space="0" w:color="auto"/>
        <w:right w:val="none" w:sz="0" w:space="0" w:color="auto"/>
      </w:divBdr>
    </w:div>
    <w:div w:id="91322574">
      <w:bodyDiv w:val="1"/>
      <w:marLeft w:val="0"/>
      <w:marRight w:val="0"/>
      <w:marTop w:val="0"/>
      <w:marBottom w:val="0"/>
      <w:divBdr>
        <w:top w:val="none" w:sz="0" w:space="0" w:color="auto"/>
        <w:left w:val="none" w:sz="0" w:space="0" w:color="auto"/>
        <w:bottom w:val="none" w:sz="0" w:space="0" w:color="auto"/>
        <w:right w:val="none" w:sz="0" w:space="0" w:color="auto"/>
      </w:divBdr>
    </w:div>
    <w:div w:id="97261911">
      <w:bodyDiv w:val="1"/>
      <w:marLeft w:val="0"/>
      <w:marRight w:val="0"/>
      <w:marTop w:val="0"/>
      <w:marBottom w:val="0"/>
      <w:divBdr>
        <w:top w:val="none" w:sz="0" w:space="0" w:color="auto"/>
        <w:left w:val="none" w:sz="0" w:space="0" w:color="auto"/>
        <w:bottom w:val="none" w:sz="0" w:space="0" w:color="auto"/>
        <w:right w:val="none" w:sz="0" w:space="0" w:color="auto"/>
      </w:divBdr>
    </w:div>
    <w:div w:id="106703080">
      <w:bodyDiv w:val="1"/>
      <w:marLeft w:val="0"/>
      <w:marRight w:val="0"/>
      <w:marTop w:val="0"/>
      <w:marBottom w:val="0"/>
      <w:divBdr>
        <w:top w:val="none" w:sz="0" w:space="0" w:color="auto"/>
        <w:left w:val="none" w:sz="0" w:space="0" w:color="auto"/>
        <w:bottom w:val="none" w:sz="0" w:space="0" w:color="auto"/>
        <w:right w:val="none" w:sz="0" w:space="0" w:color="auto"/>
      </w:divBdr>
    </w:div>
    <w:div w:id="112332980">
      <w:bodyDiv w:val="1"/>
      <w:marLeft w:val="0"/>
      <w:marRight w:val="0"/>
      <w:marTop w:val="0"/>
      <w:marBottom w:val="0"/>
      <w:divBdr>
        <w:top w:val="none" w:sz="0" w:space="0" w:color="auto"/>
        <w:left w:val="none" w:sz="0" w:space="0" w:color="auto"/>
        <w:bottom w:val="none" w:sz="0" w:space="0" w:color="auto"/>
        <w:right w:val="none" w:sz="0" w:space="0" w:color="auto"/>
      </w:divBdr>
    </w:div>
    <w:div w:id="135488305">
      <w:bodyDiv w:val="1"/>
      <w:marLeft w:val="0"/>
      <w:marRight w:val="0"/>
      <w:marTop w:val="0"/>
      <w:marBottom w:val="0"/>
      <w:divBdr>
        <w:top w:val="none" w:sz="0" w:space="0" w:color="auto"/>
        <w:left w:val="none" w:sz="0" w:space="0" w:color="auto"/>
        <w:bottom w:val="none" w:sz="0" w:space="0" w:color="auto"/>
        <w:right w:val="none" w:sz="0" w:space="0" w:color="auto"/>
      </w:divBdr>
    </w:div>
    <w:div w:id="137036138">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53381408">
      <w:bodyDiv w:val="1"/>
      <w:marLeft w:val="0"/>
      <w:marRight w:val="0"/>
      <w:marTop w:val="0"/>
      <w:marBottom w:val="0"/>
      <w:divBdr>
        <w:top w:val="none" w:sz="0" w:space="0" w:color="auto"/>
        <w:left w:val="none" w:sz="0" w:space="0" w:color="auto"/>
        <w:bottom w:val="none" w:sz="0" w:space="0" w:color="auto"/>
        <w:right w:val="none" w:sz="0" w:space="0" w:color="auto"/>
      </w:divBdr>
    </w:div>
    <w:div w:id="161897374">
      <w:bodyDiv w:val="1"/>
      <w:marLeft w:val="0"/>
      <w:marRight w:val="0"/>
      <w:marTop w:val="0"/>
      <w:marBottom w:val="0"/>
      <w:divBdr>
        <w:top w:val="none" w:sz="0" w:space="0" w:color="auto"/>
        <w:left w:val="none" w:sz="0" w:space="0" w:color="auto"/>
        <w:bottom w:val="none" w:sz="0" w:space="0" w:color="auto"/>
        <w:right w:val="none" w:sz="0" w:space="0" w:color="auto"/>
      </w:divBdr>
    </w:div>
    <w:div w:id="167910330">
      <w:bodyDiv w:val="1"/>
      <w:marLeft w:val="0"/>
      <w:marRight w:val="0"/>
      <w:marTop w:val="0"/>
      <w:marBottom w:val="0"/>
      <w:divBdr>
        <w:top w:val="none" w:sz="0" w:space="0" w:color="auto"/>
        <w:left w:val="none" w:sz="0" w:space="0" w:color="auto"/>
        <w:bottom w:val="none" w:sz="0" w:space="0" w:color="auto"/>
        <w:right w:val="none" w:sz="0" w:space="0" w:color="auto"/>
      </w:divBdr>
    </w:div>
    <w:div w:id="185756105">
      <w:bodyDiv w:val="1"/>
      <w:marLeft w:val="0"/>
      <w:marRight w:val="0"/>
      <w:marTop w:val="0"/>
      <w:marBottom w:val="0"/>
      <w:divBdr>
        <w:top w:val="none" w:sz="0" w:space="0" w:color="auto"/>
        <w:left w:val="none" w:sz="0" w:space="0" w:color="auto"/>
        <w:bottom w:val="none" w:sz="0" w:space="0" w:color="auto"/>
        <w:right w:val="none" w:sz="0" w:space="0" w:color="auto"/>
      </w:divBdr>
    </w:div>
    <w:div w:id="187377306">
      <w:bodyDiv w:val="1"/>
      <w:marLeft w:val="0"/>
      <w:marRight w:val="0"/>
      <w:marTop w:val="0"/>
      <w:marBottom w:val="0"/>
      <w:divBdr>
        <w:top w:val="none" w:sz="0" w:space="0" w:color="auto"/>
        <w:left w:val="none" w:sz="0" w:space="0" w:color="auto"/>
        <w:bottom w:val="none" w:sz="0" w:space="0" w:color="auto"/>
        <w:right w:val="none" w:sz="0" w:space="0" w:color="auto"/>
      </w:divBdr>
    </w:div>
    <w:div w:id="201406083">
      <w:bodyDiv w:val="1"/>
      <w:marLeft w:val="0"/>
      <w:marRight w:val="0"/>
      <w:marTop w:val="0"/>
      <w:marBottom w:val="0"/>
      <w:divBdr>
        <w:top w:val="none" w:sz="0" w:space="0" w:color="auto"/>
        <w:left w:val="none" w:sz="0" w:space="0" w:color="auto"/>
        <w:bottom w:val="none" w:sz="0" w:space="0" w:color="auto"/>
        <w:right w:val="none" w:sz="0" w:space="0" w:color="auto"/>
      </w:divBdr>
    </w:div>
    <w:div w:id="214121960">
      <w:bodyDiv w:val="1"/>
      <w:marLeft w:val="0"/>
      <w:marRight w:val="0"/>
      <w:marTop w:val="0"/>
      <w:marBottom w:val="0"/>
      <w:divBdr>
        <w:top w:val="none" w:sz="0" w:space="0" w:color="auto"/>
        <w:left w:val="none" w:sz="0" w:space="0" w:color="auto"/>
        <w:bottom w:val="none" w:sz="0" w:space="0" w:color="auto"/>
        <w:right w:val="none" w:sz="0" w:space="0" w:color="auto"/>
      </w:divBdr>
    </w:div>
    <w:div w:id="214506755">
      <w:bodyDiv w:val="1"/>
      <w:marLeft w:val="0"/>
      <w:marRight w:val="0"/>
      <w:marTop w:val="0"/>
      <w:marBottom w:val="0"/>
      <w:divBdr>
        <w:top w:val="none" w:sz="0" w:space="0" w:color="auto"/>
        <w:left w:val="none" w:sz="0" w:space="0" w:color="auto"/>
        <w:bottom w:val="none" w:sz="0" w:space="0" w:color="auto"/>
        <w:right w:val="none" w:sz="0" w:space="0" w:color="auto"/>
      </w:divBdr>
    </w:div>
    <w:div w:id="219050801">
      <w:bodyDiv w:val="1"/>
      <w:marLeft w:val="0"/>
      <w:marRight w:val="0"/>
      <w:marTop w:val="0"/>
      <w:marBottom w:val="0"/>
      <w:divBdr>
        <w:top w:val="none" w:sz="0" w:space="0" w:color="auto"/>
        <w:left w:val="none" w:sz="0" w:space="0" w:color="auto"/>
        <w:bottom w:val="none" w:sz="0" w:space="0" w:color="auto"/>
        <w:right w:val="none" w:sz="0" w:space="0" w:color="auto"/>
      </w:divBdr>
    </w:div>
    <w:div w:id="224612718">
      <w:bodyDiv w:val="1"/>
      <w:marLeft w:val="0"/>
      <w:marRight w:val="0"/>
      <w:marTop w:val="0"/>
      <w:marBottom w:val="0"/>
      <w:divBdr>
        <w:top w:val="none" w:sz="0" w:space="0" w:color="auto"/>
        <w:left w:val="none" w:sz="0" w:space="0" w:color="auto"/>
        <w:bottom w:val="none" w:sz="0" w:space="0" w:color="auto"/>
        <w:right w:val="none" w:sz="0" w:space="0" w:color="auto"/>
      </w:divBdr>
    </w:div>
    <w:div w:id="244267987">
      <w:bodyDiv w:val="1"/>
      <w:marLeft w:val="0"/>
      <w:marRight w:val="0"/>
      <w:marTop w:val="0"/>
      <w:marBottom w:val="0"/>
      <w:divBdr>
        <w:top w:val="none" w:sz="0" w:space="0" w:color="auto"/>
        <w:left w:val="none" w:sz="0" w:space="0" w:color="auto"/>
        <w:bottom w:val="none" w:sz="0" w:space="0" w:color="auto"/>
        <w:right w:val="none" w:sz="0" w:space="0" w:color="auto"/>
      </w:divBdr>
    </w:div>
    <w:div w:id="269435091">
      <w:bodyDiv w:val="1"/>
      <w:marLeft w:val="0"/>
      <w:marRight w:val="0"/>
      <w:marTop w:val="0"/>
      <w:marBottom w:val="0"/>
      <w:divBdr>
        <w:top w:val="none" w:sz="0" w:space="0" w:color="auto"/>
        <w:left w:val="none" w:sz="0" w:space="0" w:color="auto"/>
        <w:bottom w:val="none" w:sz="0" w:space="0" w:color="auto"/>
        <w:right w:val="none" w:sz="0" w:space="0" w:color="auto"/>
      </w:divBdr>
    </w:div>
    <w:div w:id="280571102">
      <w:bodyDiv w:val="1"/>
      <w:marLeft w:val="0"/>
      <w:marRight w:val="0"/>
      <w:marTop w:val="0"/>
      <w:marBottom w:val="0"/>
      <w:divBdr>
        <w:top w:val="none" w:sz="0" w:space="0" w:color="auto"/>
        <w:left w:val="none" w:sz="0" w:space="0" w:color="auto"/>
        <w:bottom w:val="none" w:sz="0" w:space="0" w:color="auto"/>
        <w:right w:val="none" w:sz="0" w:space="0" w:color="auto"/>
      </w:divBdr>
    </w:div>
    <w:div w:id="290793450">
      <w:bodyDiv w:val="1"/>
      <w:marLeft w:val="0"/>
      <w:marRight w:val="0"/>
      <w:marTop w:val="0"/>
      <w:marBottom w:val="0"/>
      <w:divBdr>
        <w:top w:val="none" w:sz="0" w:space="0" w:color="auto"/>
        <w:left w:val="none" w:sz="0" w:space="0" w:color="auto"/>
        <w:bottom w:val="none" w:sz="0" w:space="0" w:color="auto"/>
        <w:right w:val="none" w:sz="0" w:space="0" w:color="auto"/>
      </w:divBdr>
    </w:div>
    <w:div w:id="294917007">
      <w:bodyDiv w:val="1"/>
      <w:marLeft w:val="0"/>
      <w:marRight w:val="0"/>
      <w:marTop w:val="0"/>
      <w:marBottom w:val="0"/>
      <w:divBdr>
        <w:top w:val="none" w:sz="0" w:space="0" w:color="auto"/>
        <w:left w:val="none" w:sz="0" w:space="0" w:color="auto"/>
        <w:bottom w:val="none" w:sz="0" w:space="0" w:color="auto"/>
        <w:right w:val="none" w:sz="0" w:space="0" w:color="auto"/>
      </w:divBdr>
    </w:div>
    <w:div w:id="349526548">
      <w:bodyDiv w:val="1"/>
      <w:marLeft w:val="0"/>
      <w:marRight w:val="0"/>
      <w:marTop w:val="0"/>
      <w:marBottom w:val="0"/>
      <w:divBdr>
        <w:top w:val="none" w:sz="0" w:space="0" w:color="auto"/>
        <w:left w:val="none" w:sz="0" w:space="0" w:color="auto"/>
        <w:bottom w:val="none" w:sz="0" w:space="0" w:color="auto"/>
        <w:right w:val="none" w:sz="0" w:space="0" w:color="auto"/>
      </w:divBdr>
    </w:div>
    <w:div w:id="351540144">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84451437">
      <w:bodyDiv w:val="1"/>
      <w:marLeft w:val="0"/>
      <w:marRight w:val="0"/>
      <w:marTop w:val="0"/>
      <w:marBottom w:val="0"/>
      <w:divBdr>
        <w:top w:val="none" w:sz="0" w:space="0" w:color="auto"/>
        <w:left w:val="none" w:sz="0" w:space="0" w:color="auto"/>
        <w:bottom w:val="none" w:sz="0" w:space="0" w:color="auto"/>
        <w:right w:val="none" w:sz="0" w:space="0" w:color="auto"/>
      </w:divBdr>
    </w:div>
    <w:div w:id="392434389">
      <w:bodyDiv w:val="1"/>
      <w:marLeft w:val="0"/>
      <w:marRight w:val="0"/>
      <w:marTop w:val="0"/>
      <w:marBottom w:val="0"/>
      <w:divBdr>
        <w:top w:val="none" w:sz="0" w:space="0" w:color="auto"/>
        <w:left w:val="none" w:sz="0" w:space="0" w:color="auto"/>
        <w:bottom w:val="none" w:sz="0" w:space="0" w:color="auto"/>
        <w:right w:val="none" w:sz="0" w:space="0" w:color="auto"/>
      </w:divBdr>
    </w:div>
    <w:div w:id="395326042">
      <w:bodyDiv w:val="1"/>
      <w:marLeft w:val="0"/>
      <w:marRight w:val="0"/>
      <w:marTop w:val="0"/>
      <w:marBottom w:val="0"/>
      <w:divBdr>
        <w:top w:val="none" w:sz="0" w:space="0" w:color="auto"/>
        <w:left w:val="none" w:sz="0" w:space="0" w:color="auto"/>
        <w:bottom w:val="none" w:sz="0" w:space="0" w:color="auto"/>
        <w:right w:val="none" w:sz="0" w:space="0" w:color="auto"/>
      </w:divBdr>
    </w:div>
    <w:div w:id="395668595">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30979510">
      <w:bodyDiv w:val="1"/>
      <w:marLeft w:val="0"/>
      <w:marRight w:val="0"/>
      <w:marTop w:val="0"/>
      <w:marBottom w:val="0"/>
      <w:divBdr>
        <w:top w:val="none" w:sz="0" w:space="0" w:color="auto"/>
        <w:left w:val="none" w:sz="0" w:space="0" w:color="auto"/>
        <w:bottom w:val="none" w:sz="0" w:space="0" w:color="auto"/>
        <w:right w:val="none" w:sz="0" w:space="0" w:color="auto"/>
      </w:divBdr>
    </w:div>
    <w:div w:id="433477552">
      <w:bodyDiv w:val="1"/>
      <w:marLeft w:val="0"/>
      <w:marRight w:val="0"/>
      <w:marTop w:val="0"/>
      <w:marBottom w:val="0"/>
      <w:divBdr>
        <w:top w:val="none" w:sz="0" w:space="0" w:color="auto"/>
        <w:left w:val="none" w:sz="0" w:space="0" w:color="auto"/>
        <w:bottom w:val="none" w:sz="0" w:space="0" w:color="auto"/>
        <w:right w:val="none" w:sz="0" w:space="0" w:color="auto"/>
      </w:divBdr>
    </w:div>
    <w:div w:id="454913848">
      <w:bodyDiv w:val="1"/>
      <w:marLeft w:val="0"/>
      <w:marRight w:val="0"/>
      <w:marTop w:val="0"/>
      <w:marBottom w:val="0"/>
      <w:divBdr>
        <w:top w:val="none" w:sz="0" w:space="0" w:color="auto"/>
        <w:left w:val="none" w:sz="0" w:space="0" w:color="auto"/>
        <w:bottom w:val="none" w:sz="0" w:space="0" w:color="auto"/>
        <w:right w:val="none" w:sz="0" w:space="0" w:color="auto"/>
      </w:divBdr>
    </w:div>
    <w:div w:id="461928968">
      <w:bodyDiv w:val="1"/>
      <w:marLeft w:val="0"/>
      <w:marRight w:val="0"/>
      <w:marTop w:val="0"/>
      <w:marBottom w:val="0"/>
      <w:divBdr>
        <w:top w:val="none" w:sz="0" w:space="0" w:color="auto"/>
        <w:left w:val="none" w:sz="0" w:space="0" w:color="auto"/>
        <w:bottom w:val="none" w:sz="0" w:space="0" w:color="auto"/>
        <w:right w:val="none" w:sz="0" w:space="0" w:color="auto"/>
      </w:divBdr>
    </w:div>
    <w:div w:id="475293917">
      <w:bodyDiv w:val="1"/>
      <w:marLeft w:val="0"/>
      <w:marRight w:val="0"/>
      <w:marTop w:val="0"/>
      <w:marBottom w:val="0"/>
      <w:divBdr>
        <w:top w:val="none" w:sz="0" w:space="0" w:color="auto"/>
        <w:left w:val="none" w:sz="0" w:space="0" w:color="auto"/>
        <w:bottom w:val="none" w:sz="0" w:space="0" w:color="auto"/>
        <w:right w:val="none" w:sz="0" w:space="0" w:color="auto"/>
      </w:divBdr>
    </w:div>
    <w:div w:id="490296553">
      <w:bodyDiv w:val="1"/>
      <w:marLeft w:val="0"/>
      <w:marRight w:val="0"/>
      <w:marTop w:val="0"/>
      <w:marBottom w:val="0"/>
      <w:divBdr>
        <w:top w:val="none" w:sz="0" w:space="0" w:color="auto"/>
        <w:left w:val="none" w:sz="0" w:space="0" w:color="auto"/>
        <w:bottom w:val="none" w:sz="0" w:space="0" w:color="auto"/>
        <w:right w:val="none" w:sz="0" w:space="0" w:color="auto"/>
      </w:divBdr>
    </w:div>
    <w:div w:id="496112901">
      <w:bodyDiv w:val="1"/>
      <w:marLeft w:val="0"/>
      <w:marRight w:val="0"/>
      <w:marTop w:val="0"/>
      <w:marBottom w:val="0"/>
      <w:divBdr>
        <w:top w:val="none" w:sz="0" w:space="0" w:color="auto"/>
        <w:left w:val="none" w:sz="0" w:space="0" w:color="auto"/>
        <w:bottom w:val="none" w:sz="0" w:space="0" w:color="auto"/>
        <w:right w:val="none" w:sz="0" w:space="0" w:color="auto"/>
      </w:divBdr>
    </w:div>
    <w:div w:id="507601835">
      <w:bodyDiv w:val="1"/>
      <w:marLeft w:val="0"/>
      <w:marRight w:val="0"/>
      <w:marTop w:val="0"/>
      <w:marBottom w:val="0"/>
      <w:divBdr>
        <w:top w:val="none" w:sz="0" w:space="0" w:color="auto"/>
        <w:left w:val="none" w:sz="0" w:space="0" w:color="auto"/>
        <w:bottom w:val="none" w:sz="0" w:space="0" w:color="auto"/>
        <w:right w:val="none" w:sz="0" w:space="0" w:color="auto"/>
      </w:divBdr>
    </w:div>
    <w:div w:id="523787125">
      <w:bodyDiv w:val="1"/>
      <w:marLeft w:val="0"/>
      <w:marRight w:val="0"/>
      <w:marTop w:val="0"/>
      <w:marBottom w:val="0"/>
      <w:divBdr>
        <w:top w:val="none" w:sz="0" w:space="0" w:color="auto"/>
        <w:left w:val="none" w:sz="0" w:space="0" w:color="auto"/>
        <w:bottom w:val="none" w:sz="0" w:space="0" w:color="auto"/>
        <w:right w:val="none" w:sz="0" w:space="0" w:color="auto"/>
      </w:divBdr>
    </w:div>
    <w:div w:id="530801727">
      <w:bodyDiv w:val="1"/>
      <w:marLeft w:val="0"/>
      <w:marRight w:val="0"/>
      <w:marTop w:val="0"/>
      <w:marBottom w:val="0"/>
      <w:divBdr>
        <w:top w:val="none" w:sz="0" w:space="0" w:color="auto"/>
        <w:left w:val="none" w:sz="0" w:space="0" w:color="auto"/>
        <w:bottom w:val="none" w:sz="0" w:space="0" w:color="auto"/>
        <w:right w:val="none" w:sz="0" w:space="0" w:color="auto"/>
      </w:divBdr>
    </w:div>
    <w:div w:id="545529804">
      <w:bodyDiv w:val="1"/>
      <w:marLeft w:val="0"/>
      <w:marRight w:val="0"/>
      <w:marTop w:val="0"/>
      <w:marBottom w:val="0"/>
      <w:divBdr>
        <w:top w:val="none" w:sz="0" w:space="0" w:color="auto"/>
        <w:left w:val="none" w:sz="0" w:space="0" w:color="auto"/>
        <w:bottom w:val="none" w:sz="0" w:space="0" w:color="auto"/>
        <w:right w:val="none" w:sz="0" w:space="0" w:color="auto"/>
      </w:divBdr>
    </w:div>
    <w:div w:id="548684803">
      <w:bodyDiv w:val="1"/>
      <w:marLeft w:val="0"/>
      <w:marRight w:val="0"/>
      <w:marTop w:val="0"/>
      <w:marBottom w:val="0"/>
      <w:divBdr>
        <w:top w:val="none" w:sz="0" w:space="0" w:color="auto"/>
        <w:left w:val="none" w:sz="0" w:space="0" w:color="auto"/>
        <w:bottom w:val="none" w:sz="0" w:space="0" w:color="auto"/>
        <w:right w:val="none" w:sz="0" w:space="0" w:color="auto"/>
      </w:divBdr>
    </w:div>
    <w:div w:id="559170206">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70506613">
      <w:bodyDiv w:val="1"/>
      <w:marLeft w:val="0"/>
      <w:marRight w:val="0"/>
      <w:marTop w:val="0"/>
      <w:marBottom w:val="0"/>
      <w:divBdr>
        <w:top w:val="none" w:sz="0" w:space="0" w:color="auto"/>
        <w:left w:val="none" w:sz="0" w:space="0" w:color="auto"/>
        <w:bottom w:val="none" w:sz="0" w:space="0" w:color="auto"/>
        <w:right w:val="none" w:sz="0" w:space="0" w:color="auto"/>
      </w:divBdr>
    </w:div>
    <w:div w:id="570580747">
      <w:bodyDiv w:val="1"/>
      <w:marLeft w:val="0"/>
      <w:marRight w:val="0"/>
      <w:marTop w:val="0"/>
      <w:marBottom w:val="0"/>
      <w:divBdr>
        <w:top w:val="none" w:sz="0" w:space="0" w:color="auto"/>
        <w:left w:val="none" w:sz="0" w:space="0" w:color="auto"/>
        <w:bottom w:val="none" w:sz="0" w:space="0" w:color="auto"/>
        <w:right w:val="none" w:sz="0" w:space="0" w:color="auto"/>
      </w:divBdr>
    </w:div>
    <w:div w:id="588732568">
      <w:bodyDiv w:val="1"/>
      <w:marLeft w:val="0"/>
      <w:marRight w:val="0"/>
      <w:marTop w:val="0"/>
      <w:marBottom w:val="0"/>
      <w:divBdr>
        <w:top w:val="none" w:sz="0" w:space="0" w:color="auto"/>
        <w:left w:val="none" w:sz="0" w:space="0" w:color="auto"/>
        <w:bottom w:val="none" w:sz="0" w:space="0" w:color="auto"/>
        <w:right w:val="none" w:sz="0" w:space="0" w:color="auto"/>
      </w:divBdr>
    </w:div>
    <w:div w:id="624387892">
      <w:bodyDiv w:val="1"/>
      <w:marLeft w:val="0"/>
      <w:marRight w:val="0"/>
      <w:marTop w:val="0"/>
      <w:marBottom w:val="0"/>
      <w:divBdr>
        <w:top w:val="none" w:sz="0" w:space="0" w:color="auto"/>
        <w:left w:val="none" w:sz="0" w:space="0" w:color="auto"/>
        <w:bottom w:val="none" w:sz="0" w:space="0" w:color="auto"/>
        <w:right w:val="none" w:sz="0" w:space="0" w:color="auto"/>
      </w:divBdr>
    </w:div>
    <w:div w:id="625545608">
      <w:bodyDiv w:val="1"/>
      <w:marLeft w:val="0"/>
      <w:marRight w:val="0"/>
      <w:marTop w:val="0"/>
      <w:marBottom w:val="0"/>
      <w:divBdr>
        <w:top w:val="none" w:sz="0" w:space="0" w:color="auto"/>
        <w:left w:val="none" w:sz="0" w:space="0" w:color="auto"/>
        <w:bottom w:val="none" w:sz="0" w:space="0" w:color="auto"/>
        <w:right w:val="none" w:sz="0" w:space="0" w:color="auto"/>
      </w:divBdr>
    </w:div>
    <w:div w:id="649212681">
      <w:bodyDiv w:val="1"/>
      <w:marLeft w:val="0"/>
      <w:marRight w:val="0"/>
      <w:marTop w:val="0"/>
      <w:marBottom w:val="0"/>
      <w:divBdr>
        <w:top w:val="none" w:sz="0" w:space="0" w:color="auto"/>
        <w:left w:val="none" w:sz="0" w:space="0" w:color="auto"/>
        <w:bottom w:val="none" w:sz="0" w:space="0" w:color="auto"/>
        <w:right w:val="none" w:sz="0" w:space="0" w:color="auto"/>
      </w:divBdr>
    </w:div>
    <w:div w:id="653876471">
      <w:bodyDiv w:val="1"/>
      <w:marLeft w:val="0"/>
      <w:marRight w:val="0"/>
      <w:marTop w:val="0"/>
      <w:marBottom w:val="0"/>
      <w:divBdr>
        <w:top w:val="none" w:sz="0" w:space="0" w:color="auto"/>
        <w:left w:val="none" w:sz="0" w:space="0" w:color="auto"/>
        <w:bottom w:val="none" w:sz="0" w:space="0" w:color="auto"/>
        <w:right w:val="none" w:sz="0" w:space="0" w:color="auto"/>
      </w:divBdr>
    </w:div>
    <w:div w:id="657660057">
      <w:bodyDiv w:val="1"/>
      <w:marLeft w:val="0"/>
      <w:marRight w:val="0"/>
      <w:marTop w:val="0"/>
      <w:marBottom w:val="0"/>
      <w:divBdr>
        <w:top w:val="none" w:sz="0" w:space="0" w:color="auto"/>
        <w:left w:val="none" w:sz="0" w:space="0" w:color="auto"/>
        <w:bottom w:val="none" w:sz="0" w:space="0" w:color="auto"/>
        <w:right w:val="none" w:sz="0" w:space="0" w:color="auto"/>
      </w:divBdr>
    </w:div>
    <w:div w:id="659114355">
      <w:bodyDiv w:val="1"/>
      <w:marLeft w:val="0"/>
      <w:marRight w:val="0"/>
      <w:marTop w:val="0"/>
      <w:marBottom w:val="0"/>
      <w:divBdr>
        <w:top w:val="none" w:sz="0" w:space="0" w:color="auto"/>
        <w:left w:val="none" w:sz="0" w:space="0" w:color="auto"/>
        <w:bottom w:val="none" w:sz="0" w:space="0" w:color="auto"/>
        <w:right w:val="none" w:sz="0" w:space="0" w:color="auto"/>
      </w:divBdr>
    </w:div>
    <w:div w:id="669716199">
      <w:bodyDiv w:val="1"/>
      <w:marLeft w:val="0"/>
      <w:marRight w:val="0"/>
      <w:marTop w:val="0"/>
      <w:marBottom w:val="0"/>
      <w:divBdr>
        <w:top w:val="none" w:sz="0" w:space="0" w:color="auto"/>
        <w:left w:val="none" w:sz="0" w:space="0" w:color="auto"/>
        <w:bottom w:val="none" w:sz="0" w:space="0" w:color="auto"/>
        <w:right w:val="none" w:sz="0" w:space="0" w:color="auto"/>
      </w:divBdr>
    </w:div>
    <w:div w:id="673607745">
      <w:bodyDiv w:val="1"/>
      <w:marLeft w:val="0"/>
      <w:marRight w:val="0"/>
      <w:marTop w:val="0"/>
      <w:marBottom w:val="0"/>
      <w:divBdr>
        <w:top w:val="none" w:sz="0" w:space="0" w:color="auto"/>
        <w:left w:val="none" w:sz="0" w:space="0" w:color="auto"/>
        <w:bottom w:val="none" w:sz="0" w:space="0" w:color="auto"/>
        <w:right w:val="none" w:sz="0" w:space="0" w:color="auto"/>
      </w:divBdr>
    </w:div>
    <w:div w:id="679047159">
      <w:bodyDiv w:val="1"/>
      <w:marLeft w:val="0"/>
      <w:marRight w:val="0"/>
      <w:marTop w:val="0"/>
      <w:marBottom w:val="0"/>
      <w:divBdr>
        <w:top w:val="none" w:sz="0" w:space="0" w:color="auto"/>
        <w:left w:val="none" w:sz="0" w:space="0" w:color="auto"/>
        <w:bottom w:val="none" w:sz="0" w:space="0" w:color="auto"/>
        <w:right w:val="none" w:sz="0" w:space="0" w:color="auto"/>
      </w:divBdr>
    </w:div>
    <w:div w:id="679627942">
      <w:bodyDiv w:val="1"/>
      <w:marLeft w:val="0"/>
      <w:marRight w:val="0"/>
      <w:marTop w:val="0"/>
      <w:marBottom w:val="0"/>
      <w:divBdr>
        <w:top w:val="none" w:sz="0" w:space="0" w:color="auto"/>
        <w:left w:val="none" w:sz="0" w:space="0" w:color="auto"/>
        <w:bottom w:val="none" w:sz="0" w:space="0" w:color="auto"/>
        <w:right w:val="none" w:sz="0" w:space="0" w:color="auto"/>
      </w:divBdr>
    </w:div>
    <w:div w:id="689143149">
      <w:bodyDiv w:val="1"/>
      <w:marLeft w:val="0"/>
      <w:marRight w:val="0"/>
      <w:marTop w:val="0"/>
      <w:marBottom w:val="0"/>
      <w:divBdr>
        <w:top w:val="none" w:sz="0" w:space="0" w:color="auto"/>
        <w:left w:val="none" w:sz="0" w:space="0" w:color="auto"/>
        <w:bottom w:val="none" w:sz="0" w:space="0" w:color="auto"/>
        <w:right w:val="none" w:sz="0" w:space="0" w:color="auto"/>
      </w:divBdr>
    </w:div>
    <w:div w:id="700546138">
      <w:bodyDiv w:val="1"/>
      <w:marLeft w:val="0"/>
      <w:marRight w:val="0"/>
      <w:marTop w:val="0"/>
      <w:marBottom w:val="0"/>
      <w:divBdr>
        <w:top w:val="none" w:sz="0" w:space="0" w:color="auto"/>
        <w:left w:val="none" w:sz="0" w:space="0" w:color="auto"/>
        <w:bottom w:val="none" w:sz="0" w:space="0" w:color="auto"/>
        <w:right w:val="none" w:sz="0" w:space="0" w:color="auto"/>
      </w:divBdr>
    </w:div>
    <w:div w:id="701201493">
      <w:bodyDiv w:val="1"/>
      <w:marLeft w:val="0"/>
      <w:marRight w:val="0"/>
      <w:marTop w:val="0"/>
      <w:marBottom w:val="0"/>
      <w:divBdr>
        <w:top w:val="none" w:sz="0" w:space="0" w:color="auto"/>
        <w:left w:val="none" w:sz="0" w:space="0" w:color="auto"/>
        <w:bottom w:val="none" w:sz="0" w:space="0" w:color="auto"/>
        <w:right w:val="none" w:sz="0" w:space="0" w:color="auto"/>
      </w:divBdr>
    </w:div>
    <w:div w:id="720176293">
      <w:bodyDiv w:val="1"/>
      <w:marLeft w:val="0"/>
      <w:marRight w:val="0"/>
      <w:marTop w:val="0"/>
      <w:marBottom w:val="0"/>
      <w:divBdr>
        <w:top w:val="none" w:sz="0" w:space="0" w:color="auto"/>
        <w:left w:val="none" w:sz="0" w:space="0" w:color="auto"/>
        <w:bottom w:val="none" w:sz="0" w:space="0" w:color="auto"/>
        <w:right w:val="none" w:sz="0" w:space="0" w:color="auto"/>
      </w:divBdr>
    </w:div>
    <w:div w:id="721366024">
      <w:bodyDiv w:val="1"/>
      <w:marLeft w:val="0"/>
      <w:marRight w:val="0"/>
      <w:marTop w:val="0"/>
      <w:marBottom w:val="0"/>
      <w:divBdr>
        <w:top w:val="none" w:sz="0" w:space="0" w:color="auto"/>
        <w:left w:val="none" w:sz="0" w:space="0" w:color="auto"/>
        <w:bottom w:val="none" w:sz="0" w:space="0" w:color="auto"/>
        <w:right w:val="none" w:sz="0" w:space="0" w:color="auto"/>
      </w:divBdr>
    </w:div>
    <w:div w:id="761878140">
      <w:bodyDiv w:val="1"/>
      <w:marLeft w:val="0"/>
      <w:marRight w:val="0"/>
      <w:marTop w:val="0"/>
      <w:marBottom w:val="0"/>
      <w:divBdr>
        <w:top w:val="none" w:sz="0" w:space="0" w:color="auto"/>
        <w:left w:val="none" w:sz="0" w:space="0" w:color="auto"/>
        <w:bottom w:val="none" w:sz="0" w:space="0" w:color="auto"/>
        <w:right w:val="none" w:sz="0" w:space="0" w:color="auto"/>
      </w:divBdr>
    </w:div>
    <w:div w:id="774327477">
      <w:bodyDiv w:val="1"/>
      <w:marLeft w:val="0"/>
      <w:marRight w:val="0"/>
      <w:marTop w:val="0"/>
      <w:marBottom w:val="0"/>
      <w:divBdr>
        <w:top w:val="none" w:sz="0" w:space="0" w:color="auto"/>
        <w:left w:val="none" w:sz="0" w:space="0" w:color="auto"/>
        <w:bottom w:val="none" w:sz="0" w:space="0" w:color="auto"/>
        <w:right w:val="none" w:sz="0" w:space="0" w:color="auto"/>
      </w:divBdr>
    </w:div>
    <w:div w:id="778840069">
      <w:bodyDiv w:val="1"/>
      <w:marLeft w:val="0"/>
      <w:marRight w:val="0"/>
      <w:marTop w:val="0"/>
      <w:marBottom w:val="0"/>
      <w:divBdr>
        <w:top w:val="none" w:sz="0" w:space="0" w:color="auto"/>
        <w:left w:val="none" w:sz="0" w:space="0" w:color="auto"/>
        <w:bottom w:val="none" w:sz="0" w:space="0" w:color="auto"/>
        <w:right w:val="none" w:sz="0" w:space="0" w:color="auto"/>
      </w:divBdr>
    </w:div>
    <w:div w:id="793527356">
      <w:bodyDiv w:val="1"/>
      <w:marLeft w:val="0"/>
      <w:marRight w:val="0"/>
      <w:marTop w:val="0"/>
      <w:marBottom w:val="0"/>
      <w:divBdr>
        <w:top w:val="none" w:sz="0" w:space="0" w:color="auto"/>
        <w:left w:val="none" w:sz="0" w:space="0" w:color="auto"/>
        <w:bottom w:val="none" w:sz="0" w:space="0" w:color="auto"/>
        <w:right w:val="none" w:sz="0" w:space="0" w:color="auto"/>
      </w:divBdr>
    </w:div>
    <w:div w:id="802844447">
      <w:bodyDiv w:val="1"/>
      <w:marLeft w:val="0"/>
      <w:marRight w:val="0"/>
      <w:marTop w:val="0"/>
      <w:marBottom w:val="0"/>
      <w:divBdr>
        <w:top w:val="none" w:sz="0" w:space="0" w:color="auto"/>
        <w:left w:val="none" w:sz="0" w:space="0" w:color="auto"/>
        <w:bottom w:val="none" w:sz="0" w:space="0" w:color="auto"/>
        <w:right w:val="none" w:sz="0" w:space="0" w:color="auto"/>
      </w:divBdr>
    </w:div>
    <w:div w:id="805008014">
      <w:bodyDiv w:val="1"/>
      <w:marLeft w:val="0"/>
      <w:marRight w:val="0"/>
      <w:marTop w:val="0"/>
      <w:marBottom w:val="0"/>
      <w:divBdr>
        <w:top w:val="none" w:sz="0" w:space="0" w:color="auto"/>
        <w:left w:val="none" w:sz="0" w:space="0" w:color="auto"/>
        <w:bottom w:val="none" w:sz="0" w:space="0" w:color="auto"/>
        <w:right w:val="none" w:sz="0" w:space="0" w:color="auto"/>
      </w:divBdr>
    </w:div>
    <w:div w:id="811943533">
      <w:bodyDiv w:val="1"/>
      <w:marLeft w:val="0"/>
      <w:marRight w:val="0"/>
      <w:marTop w:val="0"/>
      <w:marBottom w:val="0"/>
      <w:divBdr>
        <w:top w:val="none" w:sz="0" w:space="0" w:color="auto"/>
        <w:left w:val="none" w:sz="0" w:space="0" w:color="auto"/>
        <w:bottom w:val="none" w:sz="0" w:space="0" w:color="auto"/>
        <w:right w:val="none" w:sz="0" w:space="0" w:color="auto"/>
      </w:divBdr>
    </w:div>
    <w:div w:id="813134158">
      <w:bodyDiv w:val="1"/>
      <w:marLeft w:val="0"/>
      <w:marRight w:val="0"/>
      <w:marTop w:val="0"/>
      <w:marBottom w:val="0"/>
      <w:divBdr>
        <w:top w:val="none" w:sz="0" w:space="0" w:color="auto"/>
        <w:left w:val="none" w:sz="0" w:space="0" w:color="auto"/>
        <w:bottom w:val="none" w:sz="0" w:space="0" w:color="auto"/>
        <w:right w:val="none" w:sz="0" w:space="0" w:color="auto"/>
      </w:divBdr>
    </w:div>
    <w:div w:id="822089631">
      <w:bodyDiv w:val="1"/>
      <w:marLeft w:val="0"/>
      <w:marRight w:val="0"/>
      <w:marTop w:val="0"/>
      <w:marBottom w:val="0"/>
      <w:divBdr>
        <w:top w:val="none" w:sz="0" w:space="0" w:color="auto"/>
        <w:left w:val="none" w:sz="0" w:space="0" w:color="auto"/>
        <w:bottom w:val="none" w:sz="0" w:space="0" w:color="auto"/>
        <w:right w:val="none" w:sz="0" w:space="0" w:color="auto"/>
      </w:divBdr>
    </w:div>
    <w:div w:id="825363424">
      <w:bodyDiv w:val="1"/>
      <w:marLeft w:val="0"/>
      <w:marRight w:val="0"/>
      <w:marTop w:val="0"/>
      <w:marBottom w:val="0"/>
      <w:divBdr>
        <w:top w:val="none" w:sz="0" w:space="0" w:color="auto"/>
        <w:left w:val="none" w:sz="0" w:space="0" w:color="auto"/>
        <w:bottom w:val="none" w:sz="0" w:space="0" w:color="auto"/>
        <w:right w:val="none" w:sz="0" w:space="0" w:color="auto"/>
      </w:divBdr>
    </w:div>
    <w:div w:id="825975127">
      <w:bodyDiv w:val="1"/>
      <w:marLeft w:val="0"/>
      <w:marRight w:val="0"/>
      <w:marTop w:val="0"/>
      <w:marBottom w:val="0"/>
      <w:divBdr>
        <w:top w:val="none" w:sz="0" w:space="0" w:color="auto"/>
        <w:left w:val="none" w:sz="0" w:space="0" w:color="auto"/>
        <w:bottom w:val="none" w:sz="0" w:space="0" w:color="auto"/>
        <w:right w:val="none" w:sz="0" w:space="0" w:color="auto"/>
      </w:divBdr>
    </w:div>
    <w:div w:id="841236871">
      <w:bodyDiv w:val="1"/>
      <w:marLeft w:val="0"/>
      <w:marRight w:val="0"/>
      <w:marTop w:val="0"/>
      <w:marBottom w:val="0"/>
      <w:divBdr>
        <w:top w:val="none" w:sz="0" w:space="0" w:color="auto"/>
        <w:left w:val="none" w:sz="0" w:space="0" w:color="auto"/>
        <w:bottom w:val="none" w:sz="0" w:space="0" w:color="auto"/>
        <w:right w:val="none" w:sz="0" w:space="0" w:color="auto"/>
      </w:divBdr>
    </w:div>
    <w:div w:id="844976374">
      <w:bodyDiv w:val="1"/>
      <w:marLeft w:val="0"/>
      <w:marRight w:val="0"/>
      <w:marTop w:val="0"/>
      <w:marBottom w:val="0"/>
      <w:divBdr>
        <w:top w:val="none" w:sz="0" w:space="0" w:color="auto"/>
        <w:left w:val="none" w:sz="0" w:space="0" w:color="auto"/>
        <w:bottom w:val="none" w:sz="0" w:space="0" w:color="auto"/>
        <w:right w:val="none" w:sz="0" w:space="0" w:color="auto"/>
      </w:divBdr>
    </w:div>
    <w:div w:id="848107661">
      <w:bodyDiv w:val="1"/>
      <w:marLeft w:val="0"/>
      <w:marRight w:val="0"/>
      <w:marTop w:val="0"/>
      <w:marBottom w:val="0"/>
      <w:divBdr>
        <w:top w:val="none" w:sz="0" w:space="0" w:color="auto"/>
        <w:left w:val="none" w:sz="0" w:space="0" w:color="auto"/>
        <w:bottom w:val="none" w:sz="0" w:space="0" w:color="auto"/>
        <w:right w:val="none" w:sz="0" w:space="0" w:color="auto"/>
      </w:divBdr>
    </w:div>
    <w:div w:id="849224163">
      <w:bodyDiv w:val="1"/>
      <w:marLeft w:val="0"/>
      <w:marRight w:val="0"/>
      <w:marTop w:val="0"/>
      <w:marBottom w:val="0"/>
      <w:divBdr>
        <w:top w:val="none" w:sz="0" w:space="0" w:color="auto"/>
        <w:left w:val="none" w:sz="0" w:space="0" w:color="auto"/>
        <w:bottom w:val="none" w:sz="0" w:space="0" w:color="auto"/>
        <w:right w:val="none" w:sz="0" w:space="0" w:color="auto"/>
      </w:divBdr>
    </w:div>
    <w:div w:id="872427073">
      <w:bodyDiv w:val="1"/>
      <w:marLeft w:val="0"/>
      <w:marRight w:val="0"/>
      <w:marTop w:val="0"/>
      <w:marBottom w:val="0"/>
      <w:divBdr>
        <w:top w:val="none" w:sz="0" w:space="0" w:color="auto"/>
        <w:left w:val="none" w:sz="0" w:space="0" w:color="auto"/>
        <w:bottom w:val="none" w:sz="0" w:space="0" w:color="auto"/>
        <w:right w:val="none" w:sz="0" w:space="0" w:color="auto"/>
      </w:divBdr>
    </w:div>
    <w:div w:id="890266051">
      <w:bodyDiv w:val="1"/>
      <w:marLeft w:val="0"/>
      <w:marRight w:val="0"/>
      <w:marTop w:val="0"/>
      <w:marBottom w:val="0"/>
      <w:divBdr>
        <w:top w:val="none" w:sz="0" w:space="0" w:color="auto"/>
        <w:left w:val="none" w:sz="0" w:space="0" w:color="auto"/>
        <w:bottom w:val="none" w:sz="0" w:space="0" w:color="auto"/>
        <w:right w:val="none" w:sz="0" w:space="0" w:color="auto"/>
      </w:divBdr>
    </w:div>
    <w:div w:id="924536763">
      <w:bodyDiv w:val="1"/>
      <w:marLeft w:val="0"/>
      <w:marRight w:val="0"/>
      <w:marTop w:val="0"/>
      <w:marBottom w:val="0"/>
      <w:divBdr>
        <w:top w:val="none" w:sz="0" w:space="0" w:color="auto"/>
        <w:left w:val="none" w:sz="0" w:space="0" w:color="auto"/>
        <w:bottom w:val="none" w:sz="0" w:space="0" w:color="auto"/>
        <w:right w:val="none" w:sz="0" w:space="0" w:color="auto"/>
      </w:divBdr>
    </w:div>
    <w:div w:id="927737128">
      <w:bodyDiv w:val="1"/>
      <w:marLeft w:val="0"/>
      <w:marRight w:val="0"/>
      <w:marTop w:val="0"/>
      <w:marBottom w:val="0"/>
      <w:divBdr>
        <w:top w:val="none" w:sz="0" w:space="0" w:color="auto"/>
        <w:left w:val="none" w:sz="0" w:space="0" w:color="auto"/>
        <w:bottom w:val="none" w:sz="0" w:space="0" w:color="auto"/>
        <w:right w:val="none" w:sz="0" w:space="0" w:color="auto"/>
      </w:divBdr>
    </w:div>
    <w:div w:id="943266555">
      <w:bodyDiv w:val="1"/>
      <w:marLeft w:val="0"/>
      <w:marRight w:val="0"/>
      <w:marTop w:val="0"/>
      <w:marBottom w:val="0"/>
      <w:divBdr>
        <w:top w:val="none" w:sz="0" w:space="0" w:color="auto"/>
        <w:left w:val="none" w:sz="0" w:space="0" w:color="auto"/>
        <w:bottom w:val="none" w:sz="0" w:space="0" w:color="auto"/>
        <w:right w:val="none" w:sz="0" w:space="0" w:color="auto"/>
      </w:divBdr>
    </w:div>
    <w:div w:id="943728816">
      <w:bodyDiv w:val="1"/>
      <w:marLeft w:val="0"/>
      <w:marRight w:val="0"/>
      <w:marTop w:val="0"/>
      <w:marBottom w:val="0"/>
      <w:divBdr>
        <w:top w:val="none" w:sz="0" w:space="0" w:color="auto"/>
        <w:left w:val="none" w:sz="0" w:space="0" w:color="auto"/>
        <w:bottom w:val="none" w:sz="0" w:space="0" w:color="auto"/>
        <w:right w:val="none" w:sz="0" w:space="0" w:color="auto"/>
      </w:divBdr>
    </w:div>
    <w:div w:id="948394386">
      <w:bodyDiv w:val="1"/>
      <w:marLeft w:val="0"/>
      <w:marRight w:val="0"/>
      <w:marTop w:val="0"/>
      <w:marBottom w:val="0"/>
      <w:divBdr>
        <w:top w:val="none" w:sz="0" w:space="0" w:color="auto"/>
        <w:left w:val="none" w:sz="0" w:space="0" w:color="auto"/>
        <w:bottom w:val="none" w:sz="0" w:space="0" w:color="auto"/>
        <w:right w:val="none" w:sz="0" w:space="0" w:color="auto"/>
      </w:divBdr>
    </w:div>
    <w:div w:id="954017215">
      <w:bodyDiv w:val="1"/>
      <w:marLeft w:val="0"/>
      <w:marRight w:val="0"/>
      <w:marTop w:val="0"/>
      <w:marBottom w:val="0"/>
      <w:divBdr>
        <w:top w:val="none" w:sz="0" w:space="0" w:color="auto"/>
        <w:left w:val="none" w:sz="0" w:space="0" w:color="auto"/>
        <w:bottom w:val="none" w:sz="0" w:space="0" w:color="auto"/>
        <w:right w:val="none" w:sz="0" w:space="0" w:color="auto"/>
      </w:divBdr>
    </w:div>
    <w:div w:id="976489791">
      <w:bodyDiv w:val="1"/>
      <w:marLeft w:val="0"/>
      <w:marRight w:val="0"/>
      <w:marTop w:val="0"/>
      <w:marBottom w:val="0"/>
      <w:divBdr>
        <w:top w:val="none" w:sz="0" w:space="0" w:color="auto"/>
        <w:left w:val="none" w:sz="0" w:space="0" w:color="auto"/>
        <w:bottom w:val="none" w:sz="0" w:space="0" w:color="auto"/>
        <w:right w:val="none" w:sz="0" w:space="0" w:color="auto"/>
      </w:divBdr>
    </w:div>
    <w:div w:id="982848190">
      <w:bodyDiv w:val="1"/>
      <w:marLeft w:val="0"/>
      <w:marRight w:val="0"/>
      <w:marTop w:val="0"/>
      <w:marBottom w:val="0"/>
      <w:divBdr>
        <w:top w:val="none" w:sz="0" w:space="0" w:color="auto"/>
        <w:left w:val="none" w:sz="0" w:space="0" w:color="auto"/>
        <w:bottom w:val="none" w:sz="0" w:space="0" w:color="auto"/>
        <w:right w:val="none" w:sz="0" w:space="0" w:color="auto"/>
      </w:divBdr>
    </w:div>
    <w:div w:id="990791874">
      <w:bodyDiv w:val="1"/>
      <w:marLeft w:val="0"/>
      <w:marRight w:val="0"/>
      <w:marTop w:val="0"/>
      <w:marBottom w:val="0"/>
      <w:divBdr>
        <w:top w:val="none" w:sz="0" w:space="0" w:color="auto"/>
        <w:left w:val="none" w:sz="0" w:space="0" w:color="auto"/>
        <w:bottom w:val="none" w:sz="0" w:space="0" w:color="auto"/>
        <w:right w:val="none" w:sz="0" w:space="0" w:color="auto"/>
      </w:divBdr>
    </w:div>
    <w:div w:id="1019771508">
      <w:bodyDiv w:val="1"/>
      <w:marLeft w:val="0"/>
      <w:marRight w:val="0"/>
      <w:marTop w:val="0"/>
      <w:marBottom w:val="0"/>
      <w:divBdr>
        <w:top w:val="none" w:sz="0" w:space="0" w:color="auto"/>
        <w:left w:val="none" w:sz="0" w:space="0" w:color="auto"/>
        <w:bottom w:val="none" w:sz="0" w:space="0" w:color="auto"/>
        <w:right w:val="none" w:sz="0" w:space="0" w:color="auto"/>
      </w:divBdr>
    </w:div>
    <w:div w:id="1049915817">
      <w:bodyDiv w:val="1"/>
      <w:marLeft w:val="0"/>
      <w:marRight w:val="0"/>
      <w:marTop w:val="0"/>
      <w:marBottom w:val="0"/>
      <w:divBdr>
        <w:top w:val="none" w:sz="0" w:space="0" w:color="auto"/>
        <w:left w:val="none" w:sz="0" w:space="0" w:color="auto"/>
        <w:bottom w:val="none" w:sz="0" w:space="0" w:color="auto"/>
        <w:right w:val="none" w:sz="0" w:space="0" w:color="auto"/>
      </w:divBdr>
    </w:div>
    <w:div w:id="1054351275">
      <w:bodyDiv w:val="1"/>
      <w:marLeft w:val="0"/>
      <w:marRight w:val="0"/>
      <w:marTop w:val="0"/>
      <w:marBottom w:val="0"/>
      <w:divBdr>
        <w:top w:val="none" w:sz="0" w:space="0" w:color="auto"/>
        <w:left w:val="none" w:sz="0" w:space="0" w:color="auto"/>
        <w:bottom w:val="none" w:sz="0" w:space="0" w:color="auto"/>
        <w:right w:val="none" w:sz="0" w:space="0" w:color="auto"/>
      </w:divBdr>
    </w:div>
    <w:div w:id="1059092676">
      <w:bodyDiv w:val="1"/>
      <w:marLeft w:val="0"/>
      <w:marRight w:val="0"/>
      <w:marTop w:val="0"/>
      <w:marBottom w:val="0"/>
      <w:divBdr>
        <w:top w:val="none" w:sz="0" w:space="0" w:color="auto"/>
        <w:left w:val="none" w:sz="0" w:space="0" w:color="auto"/>
        <w:bottom w:val="none" w:sz="0" w:space="0" w:color="auto"/>
        <w:right w:val="none" w:sz="0" w:space="0" w:color="auto"/>
      </w:divBdr>
    </w:div>
    <w:div w:id="1081606716">
      <w:bodyDiv w:val="1"/>
      <w:marLeft w:val="0"/>
      <w:marRight w:val="0"/>
      <w:marTop w:val="0"/>
      <w:marBottom w:val="0"/>
      <w:divBdr>
        <w:top w:val="none" w:sz="0" w:space="0" w:color="auto"/>
        <w:left w:val="none" w:sz="0" w:space="0" w:color="auto"/>
        <w:bottom w:val="none" w:sz="0" w:space="0" w:color="auto"/>
        <w:right w:val="none" w:sz="0" w:space="0" w:color="auto"/>
      </w:divBdr>
    </w:div>
    <w:div w:id="1086807502">
      <w:bodyDiv w:val="1"/>
      <w:marLeft w:val="0"/>
      <w:marRight w:val="0"/>
      <w:marTop w:val="0"/>
      <w:marBottom w:val="0"/>
      <w:divBdr>
        <w:top w:val="none" w:sz="0" w:space="0" w:color="auto"/>
        <w:left w:val="none" w:sz="0" w:space="0" w:color="auto"/>
        <w:bottom w:val="none" w:sz="0" w:space="0" w:color="auto"/>
        <w:right w:val="none" w:sz="0" w:space="0" w:color="auto"/>
      </w:divBdr>
    </w:div>
    <w:div w:id="1087579332">
      <w:bodyDiv w:val="1"/>
      <w:marLeft w:val="0"/>
      <w:marRight w:val="0"/>
      <w:marTop w:val="0"/>
      <w:marBottom w:val="0"/>
      <w:divBdr>
        <w:top w:val="none" w:sz="0" w:space="0" w:color="auto"/>
        <w:left w:val="none" w:sz="0" w:space="0" w:color="auto"/>
        <w:bottom w:val="none" w:sz="0" w:space="0" w:color="auto"/>
        <w:right w:val="none" w:sz="0" w:space="0" w:color="auto"/>
      </w:divBdr>
    </w:div>
    <w:div w:id="1131939012">
      <w:bodyDiv w:val="1"/>
      <w:marLeft w:val="0"/>
      <w:marRight w:val="0"/>
      <w:marTop w:val="0"/>
      <w:marBottom w:val="0"/>
      <w:divBdr>
        <w:top w:val="none" w:sz="0" w:space="0" w:color="auto"/>
        <w:left w:val="none" w:sz="0" w:space="0" w:color="auto"/>
        <w:bottom w:val="none" w:sz="0" w:space="0" w:color="auto"/>
        <w:right w:val="none" w:sz="0" w:space="0" w:color="auto"/>
      </w:divBdr>
    </w:div>
    <w:div w:id="1155605820">
      <w:bodyDiv w:val="1"/>
      <w:marLeft w:val="0"/>
      <w:marRight w:val="0"/>
      <w:marTop w:val="0"/>
      <w:marBottom w:val="0"/>
      <w:divBdr>
        <w:top w:val="none" w:sz="0" w:space="0" w:color="auto"/>
        <w:left w:val="none" w:sz="0" w:space="0" w:color="auto"/>
        <w:bottom w:val="none" w:sz="0" w:space="0" w:color="auto"/>
        <w:right w:val="none" w:sz="0" w:space="0" w:color="auto"/>
      </w:divBdr>
    </w:div>
    <w:div w:id="1159228897">
      <w:bodyDiv w:val="1"/>
      <w:marLeft w:val="0"/>
      <w:marRight w:val="0"/>
      <w:marTop w:val="0"/>
      <w:marBottom w:val="0"/>
      <w:divBdr>
        <w:top w:val="none" w:sz="0" w:space="0" w:color="auto"/>
        <w:left w:val="none" w:sz="0" w:space="0" w:color="auto"/>
        <w:bottom w:val="none" w:sz="0" w:space="0" w:color="auto"/>
        <w:right w:val="none" w:sz="0" w:space="0" w:color="auto"/>
      </w:divBdr>
    </w:div>
    <w:div w:id="1167935951">
      <w:bodyDiv w:val="1"/>
      <w:marLeft w:val="0"/>
      <w:marRight w:val="0"/>
      <w:marTop w:val="0"/>
      <w:marBottom w:val="0"/>
      <w:divBdr>
        <w:top w:val="none" w:sz="0" w:space="0" w:color="auto"/>
        <w:left w:val="none" w:sz="0" w:space="0" w:color="auto"/>
        <w:bottom w:val="none" w:sz="0" w:space="0" w:color="auto"/>
        <w:right w:val="none" w:sz="0" w:space="0" w:color="auto"/>
      </w:divBdr>
    </w:div>
    <w:div w:id="1170872873">
      <w:bodyDiv w:val="1"/>
      <w:marLeft w:val="0"/>
      <w:marRight w:val="0"/>
      <w:marTop w:val="0"/>
      <w:marBottom w:val="0"/>
      <w:divBdr>
        <w:top w:val="none" w:sz="0" w:space="0" w:color="auto"/>
        <w:left w:val="none" w:sz="0" w:space="0" w:color="auto"/>
        <w:bottom w:val="none" w:sz="0" w:space="0" w:color="auto"/>
        <w:right w:val="none" w:sz="0" w:space="0" w:color="auto"/>
      </w:divBdr>
    </w:div>
    <w:div w:id="1179150433">
      <w:bodyDiv w:val="1"/>
      <w:marLeft w:val="0"/>
      <w:marRight w:val="0"/>
      <w:marTop w:val="0"/>
      <w:marBottom w:val="0"/>
      <w:divBdr>
        <w:top w:val="none" w:sz="0" w:space="0" w:color="auto"/>
        <w:left w:val="none" w:sz="0" w:space="0" w:color="auto"/>
        <w:bottom w:val="none" w:sz="0" w:space="0" w:color="auto"/>
        <w:right w:val="none" w:sz="0" w:space="0" w:color="auto"/>
      </w:divBdr>
    </w:div>
    <w:div w:id="1182083625">
      <w:bodyDiv w:val="1"/>
      <w:marLeft w:val="0"/>
      <w:marRight w:val="0"/>
      <w:marTop w:val="0"/>
      <w:marBottom w:val="0"/>
      <w:divBdr>
        <w:top w:val="none" w:sz="0" w:space="0" w:color="auto"/>
        <w:left w:val="none" w:sz="0" w:space="0" w:color="auto"/>
        <w:bottom w:val="none" w:sz="0" w:space="0" w:color="auto"/>
        <w:right w:val="none" w:sz="0" w:space="0" w:color="auto"/>
      </w:divBdr>
    </w:div>
    <w:div w:id="1183857665">
      <w:bodyDiv w:val="1"/>
      <w:marLeft w:val="0"/>
      <w:marRight w:val="0"/>
      <w:marTop w:val="0"/>
      <w:marBottom w:val="0"/>
      <w:divBdr>
        <w:top w:val="none" w:sz="0" w:space="0" w:color="auto"/>
        <w:left w:val="none" w:sz="0" w:space="0" w:color="auto"/>
        <w:bottom w:val="none" w:sz="0" w:space="0" w:color="auto"/>
        <w:right w:val="none" w:sz="0" w:space="0" w:color="auto"/>
      </w:divBdr>
    </w:div>
    <w:div w:id="1193033019">
      <w:bodyDiv w:val="1"/>
      <w:marLeft w:val="0"/>
      <w:marRight w:val="0"/>
      <w:marTop w:val="0"/>
      <w:marBottom w:val="0"/>
      <w:divBdr>
        <w:top w:val="none" w:sz="0" w:space="0" w:color="auto"/>
        <w:left w:val="none" w:sz="0" w:space="0" w:color="auto"/>
        <w:bottom w:val="none" w:sz="0" w:space="0" w:color="auto"/>
        <w:right w:val="none" w:sz="0" w:space="0" w:color="auto"/>
      </w:divBdr>
    </w:div>
    <w:div w:id="1193348875">
      <w:bodyDiv w:val="1"/>
      <w:marLeft w:val="0"/>
      <w:marRight w:val="0"/>
      <w:marTop w:val="0"/>
      <w:marBottom w:val="0"/>
      <w:divBdr>
        <w:top w:val="none" w:sz="0" w:space="0" w:color="auto"/>
        <w:left w:val="none" w:sz="0" w:space="0" w:color="auto"/>
        <w:bottom w:val="none" w:sz="0" w:space="0" w:color="auto"/>
        <w:right w:val="none" w:sz="0" w:space="0" w:color="auto"/>
      </w:divBdr>
    </w:div>
    <w:div w:id="1210608326">
      <w:bodyDiv w:val="1"/>
      <w:marLeft w:val="0"/>
      <w:marRight w:val="0"/>
      <w:marTop w:val="0"/>
      <w:marBottom w:val="0"/>
      <w:divBdr>
        <w:top w:val="none" w:sz="0" w:space="0" w:color="auto"/>
        <w:left w:val="none" w:sz="0" w:space="0" w:color="auto"/>
        <w:bottom w:val="none" w:sz="0" w:space="0" w:color="auto"/>
        <w:right w:val="none" w:sz="0" w:space="0" w:color="auto"/>
      </w:divBdr>
    </w:div>
    <w:div w:id="1218592779">
      <w:bodyDiv w:val="1"/>
      <w:marLeft w:val="0"/>
      <w:marRight w:val="0"/>
      <w:marTop w:val="0"/>
      <w:marBottom w:val="0"/>
      <w:divBdr>
        <w:top w:val="none" w:sz="0" w:space="0" w:color="auto"/>
        <w:left w:val="none" w:sz="0" w:space="0" w:color="auto"/>
        <w:bottom w:val="none" w:sz="0" w:space="0" w:color="auto"/>
        <w:right w:val="none" w:sz="0" w:space="0" w:color="auto"/>
      </w:divBdr>
    </w:div>
    <w:div w:id="1232807725">
      <w:bodyDiv w:val="1"/>
      <w:marLeft w:val="0"/>
      <w:marRight w:val="0"/>
      <w:marTop w:val="0"/>
      <w:marBottom w:val="0"/>
      <w:divBdr>
        <w:top w:val="none" w:sz="0" w:space="0" w:color="auto"/>
        <w:left w:val="none" w:sz="0" w:space="0" w:color="auto"/>
        <w:bottom w:val="none" w:sz="0" w:space="0" w:color="auto"/>
        <w:right w:val="none" w:sz="0" w:space="0" w:color="auto"/>
      </w:divBdr>
    </w:div>
    <w:div w:id="1263610048">
      <w:bodyDiv w:val="1"/>
      <w:marLeft w:val="0"/>
      <w:marRight w:val="0"/>
      <w:marTop w:val="0"/>
      <w:marBottom w:val="0"/>
      <w:divBdr>
        <w:top w:val="none" w:sz="0" w:space="0" w:color="auto"/>
        <w:left w:val="none" w:sz="0" w:space="0" w:color="auto"/>
        <w:bottom w:val="none" w:sz="0" w:space="0" w:color="auto"/>
        <w:right w:val="none" w:sz="0" w:space="0" w:color="auto"/>
      </w:divBdr>
    </w:div>
    <w:div w:id="1291941315">
      <w:bodyDiv w:val="1"/>
      <w:marLeft w:val="0"/>
      <w:marRight w:val="0"/>
      <w:marTop w:val="0"/>
      <w:marBottom w:val="0"/>
      <w:divBdr>
        <w:top w:val="none" w:sz="0" w:space="0" w:color="auto"/>
        <w:left w:val="none" w:sz="0" w:space="0" w:color="auto"/>
        <w:bottom w:val="none" w:sz="0" w:space="0" w:color="auto"/>
        <w:right w:val="none" w:sz="0" w:space="0" w:color="auto"/>
      </w:divBdr>
    </w:div>
    <w:div w:id="1292832942">
      <w:bodyDiv w:val="1"/>
      <w:marLeft w:val="0"/>
      <w:marRight w:val="0"/>
      <w:marTop w:val="0"/>
      <w:marBottom w:val="0"/>
      <w:divBdr>
        <w:top w:val="none" w:sz="0" w:space="0" w:color="auto"/>
        <w:left w:val="none" w:sz="0" w:space="0" w:color="auto"/>
        <w:bottom w:val="none" w:sz="0" w:space="0" w:color="auto"/>
        <w:right w:val="none" w:sz="0" w:space="0" w:color="auto"/>
      </w:divBdr>
    </w:div>
    <w:div w:id="1305281211">
      <w:bodyDiv w:val="1"/>
      <w:marLeft w:val="0"/>
      <w:marRight w:val="0"/>
      <w:marTop w:val="0"/>
      <w:marBottom w:val="0"/>
      <w:divBdr>
        <w:top w:val="none" w:sz="0" w:space="0" w:color="auto"/>
        <w:left w:val="none" w:sz="0" w:space="0" w:color="auto"/>
        <w:bottom w:val="none" w:sz="0" w:space="0" w:color="auto"/>
        <w:right w:val="none" w:sz="0" w:space="0" w:color="auto"/>
      </w:divBdr>
    </w:div>
    <w:div w:id="1331908710">
      <w:bodyDiv w:val="1"/>
      <w:marLeft w:val="0"/>
      <w:marRight w:val="0"/>
      <w:marTop w:val="0"/>
      <w:marBottom w:val="0"/>
      <w:divBdr>
        <w:top w:val="none" w:sz="0" w:space="0" w:color="auto"/>
        <w:left w:val="none" w:sz="0" w:space="0" w:color="auto"/>
        <w:bottom w:val="none" w:sz="0" w:space="0" w:color="auto"/>
        <w:right w:val="none" w:sz="0" w:space="0" w:color="auto"/>
      </w:divBdr>
    </w:div>
    <w:div w:id="1352339055">
      <w:bodyDiv w:val="1"/>
      <w:marLeft w:val="0"/>
      <w:marRight w:val="0"/>
      <w:marTop w:val="0"/>
      <w:marBottom w:val="0"/>
      <w:divBdr>
        <w:top w:val="none" w:sz="0" w:space="0" w:color="auto"/>
        <w:left w:val="none" w:sz="0" w:space="0" w:color="auto"/>
        <w:bottom w:val="none" w:sz="0" w:space="0" w:color="auto"/>
        <w:right w:val="none" w:sz="0" w:space="0" w:color="auto"/>
      </w:divBdr>
    </w:div>
    <w:div w:id="1362244357">
      <w:bodyDiv w:val="1"/>
      <w:marLeft w:val="0"/>
      <w:marRight w:val="0"/>
      <w:marTop w:val="0"/>
      <w:marBottom w:val="0"/>
      <w:divBdr>
        <w:top w:val="none" w:sz="0" w:space="0" w:color="auto"/>
        <w:left w:val="none" w:sz="0" w:space="0" w:color="auto"/>
        <w:bottom w:val="none" w:sz="0" w:space="0" w:color="auto"/>
        <w:right w:val="none" w:sz="0" w:space="0" w:color="auto"/>
      </w:divBdr>
    </w:div>
    <w:div w:id="1371757744">
      <w:bodyDiv w:val="1"/>
      <w:marLeft w:val="0"/>
      <w:marRight w:val="0"/>
      <w:marTop w:val="0"/>
      <w:marBottom w:val="0"/>
      <w:divBdr>
        <w:top w:val="none" w:sz="0" w:space="0" w:color="auto"/>
        <w:left w:val="none" w:sz="0" w:space="0" w:color="auto"/>
        <w:bottom w:val="none" w:sz="0" w:space="0" w:color="auto"/>
        <w:right w:val="none" w:sz="0" w:space="0" w:color="auto"/>
      </w:divBdr>
    </w:div>
    <w:div w:id="1385368156">
      <w:bodyDiv w:val="1"/>
      <w:marLeft w:val="0"/>
      <w:marRight w:val="0"/>
      <w:marTop w:val="0"/>
      <w:marBottom w:val="0"/>
      <w:divBdr>
        <w:top w:val="none" w:sz="0" w:space="0" w:color="auto"/>
        <w:left w:val="none" w:sz="0" w:space="0" w:color="auto"/>
        <w:bottom w:val="none" w:sz="0" w:space="0" w:color="auto"/>
        <w:right w:val="none" w:sz="0" w:space="0" w:color="auto"/>
      </w:divBdr>
    </w:div>
    <w:div w:id="1420566627">
      <w:bodyDiv w:val="1"/>
      <w:marLeft w:val="0"/>
      <w:marRight w:val="0"/>
      <w:marTop w:val="0"/>
      <w:marBottom w:val="0"/>
      <w:divBdr>
        <w:top w:val="none" w:sz="0" w:space="0" w:color="auto"/>
        <w:left w:val="none" w:sz="0" w:space="0" w:color="auto"/>
        <w:bottom w:val="none" w:sz="0" w:space="0" w:color="auto"/>
        <w:right w:val="none" w:sz="0" w:space="0" w:color="auto"/>
      </w:divBdr>
    </w:div>
    <w:div w:id="1444497705">
      <w:bodyDiv w:val="1"/>
      <w:marLeft w:val="0"/>
      <w:marRight w:val="0"/>
      <w:marTop w:val="0"/>
      <w:marBottom w:val="0"/>
      <w:divBdr>
        <w:top w:val="none" w:sz="0" w:space="0" w:color="auto"/>
        <w:left w:val="none" w:sz="0" w:space="0" w:color="auto"/>
        <w:bottom w:val="none" w:sz="0" w:space="0" w:color="auto"/>
        <w:right w:val="none" w:sz="0" w:space="0" w:color="auto"/>
      </w:divBdr>
    </w:div>
    <w:div w:id="1444691740">
      <w:bodyDiv w:val="1"/>
      <w:marLeft w:val="0"/>
      <w:marRight w:val="0"/>
      <w:marTop w:val="0"/>
      <w:marBottom w:val="0"/>
      <w:divBdr>
        <w:top w:val="none" w:sz="0" w:space="0" w:color="auto"/>
        <w:left w:val="none" w:sz="0" w:space="0" w:color="auto"/>
        <w:bottom w:val="none" w:sz="0" w:space="0" w:color="auto"/>
        <w:right w:val="none" w:sz="0" w:space="0" w:color="auto"/>
      </w:divBdr>
    </w:div>
    <w:div w:id="1445032866">
      <w:bodyDiv w:val="1"/>
      <w:marLeft w:val="0"/>
      <w:marRight w:val="0"/>
      <w:marTop w:val="0"/>
      <w:marBottom w:val="0"/>
      <w:divBdr>
        <w:top w:val="none" w:sz="0" w:space="0" w:color="auto"/>
        <w:left w:val="none" w:sz="0" w:space="0" w:color="auto"/>
        <w:bottom w:val="none" w:sz="0" w:space="0" w:color="auto"/>
        <w:right w:val="none" w:sz="0" w:space="0" w:color="auto"/>
      </w:divBdr>
    </w:div>
    <w:div w:id="1454861913">
      <w:bodyDiv w:val="1"/>
      <w:marLeft w:val="0"/>
      <w:marRight w:val="0"/>
      <w:marTop w:val="0"/>
      <w:marBottom w:val="0"/>
      <w:divBdr>
        <w:top w:val="none" w:sz="0" w:space="0" w:color="auto"/>
        <w:left w:val="none" w:sz="0" w:space="0" w:color="auto"/>
        <w:bottom w:val="none" w:sz="0" w:space="0" w:color="auto"/>
        <w:right w:val="none" w:sz="0" w:space="0" w:color="auto"/>
      </w:divBdr>
    </w:div>
    <w:div w:id="1463881251">
      <w:bodyDiv w:val="1"/>
      <w:marLeft w:val="0"/>
      <w:marRight w:val="0"/>
      <w:marTop w:val="0"/>
      <w:marBottom w:val="0"/>
      <w:divBdr>
        <w:top w:val="none" w:sz="0" w:space="0" w:color="auto"/>
        <w:left w:val="none" w:sz="0" w:space="0" w:color="auto"/>
        <w:bottom w:val="none" w:sz="0" w:space="0" w:color="auto"/>
        <w:right w:val="none" w:sz="0" w:space="0" w:color="auto"/>
      </w:divBdr>
    </w:div>
    <w:div w:id="1476869253">
      <w:bodyDiv w:val="1"/>
      <w:marLeft w:val="0"/>
      <w:marRight w:val="0"/>
      <w:marTop w:val="0"/>
      <w:marBottom w:val="0"/>
      <w:divBdr>
        <w:top w:val="none" w:sz="0" w:space="0" w:color="auto"/>
        <w:left w:val="none" w:sz="0" w:space="0" w:color="auto"/>
        <w:bottom w:val="none" w:sz="0" w:space="0" w:color="auto"/>
        <w:right w:val="none" w:sz="0" w:space="0" w:color="auto"/>
      </w:divBdr>
    </w:div>
    <w:div w:id="1485201006">
      <w:bodyDiv w:val="1"/>
      <w:marLeft w:val="0"/>
      <w:marRight w:val="0"/>
      <w:marTop w:val="0"/>
      <w:marBottom w:val="0"/>
      <w:divBdr>
        <w:top w:val="none" w:sz="0" w:space="0" w:color="auto"/>
        <w:left w:val="none" w:sz="0" w:space="0" w:color="auto"/>
        <w:bottom w:val="none" w:sz="0" w:space="0" w:color="auto"/>
        <w:right w:val="none" w:sz="0" w:space="0" w:color="auto"/>
      </w:divBdr>
    </w:div>
    <w:div w:id="1519391443">
      <w:bodyDiv w:val="1"/>
      <w:marLeft w:val="0"/>
      <w:marRight w:val="0"/>
      <w:marTop w:val="0"/>
      <w:marBottom w:val="0"/>
      <w:divBdr>
        <w:top w:val="none" w:sz="0" w:space="0" w:color="auto"/>
        <w:left w:val="none" w:sz="0" w:space="0" w:color="auto"/>
        <w:bottom w:val="none" w:sz="0" w:space="0" w:color="auto"/>
        <w:right w:val="none" w:sz="0" w:space="0" w:color="auto"/>
      </w:divBdr>
    </w:div>
    <w:div w:id="1520895904">
      <w:bodyDiv w:val="1"/>
      <w:marLeft w:val="0"/>
      <w:marRight w:val="0"/>
      <w:marTop w:val="0"/>
      <w:marBottom w:val="0"/>
      <w:divBdr>
        <w:top w:val="none" w:sz="0" w:space="0" w:color="auto"/>
        <w:left w:val="none" w:sz="0" w:space="0" w:color="auto"/>
        <w:bottom w:val="none" w:sz="0" w:space="0" w:color="auto"/>
        <w:right w:val="none" w:sz="0" w:space="0" w:color="auto"/>
      </w:divBdr>
    </w:div>
    <w:div w:id="1525091791">
      <w:bodyDiv w:val="1"/>
      <w:marLeft w:val="0"/>
      <w:marRight w:val="0"/>
      <w:marTop w:val="0"/>
      <w:marBottom w:val="0"/>
      <w:divBdr>
        <w:top w:val="none" w:sz="0" w:space="0" w:color="auto"/>
        <w:left w:val="none" w:sz="0" w:space="0" w:color="auto"/>
        <w:bottom w:val="none" w:sz="0" w:space="0" w:color="auto"/>
        <w:right w:val="none" w:sz="0" w:space="0" w:color="auto"/>
      </w:divBdr>
    </w:div>
    <w:div w:id="1529760440">
      <w:bodyDiv w:val="1"/>
      <w:marLeft w:val="0"/>
      <w:marRight w:val="0"/>
      <w:marTop w:val="0"/>
      <w:marBottom w:val="0"/>
      <w:divBdr>
        <w:top w:val="none" w:sz="0" w:space="0" w:color="auto"/>
        <w:left w:val="none" w:sz="0" w:space="0" w:color="auto"/>
        <w:bottom w:val="none" w:sz="0" w:space="0" w:color="auto"/>
        <w:right w:val="none" w:sz="0" w:space="0" w:color="auto"/>
      </w:divBdr>
    </w:div>
    <w:div w:id="1529951298">
      <w:bodyDiv w:val="1"/>
      <w:marLeft w:val="0"/>
      <w:marRight w:val="0"/>
      <w:marTop w:val="0"/>
      <w:marBottom w:val="0"/>
      <w:divBdr>
        <w:top w:val="none" w:sz="0" w:space="0" w:color="auto"/>
        <w:left w:val="none" w:sz="0" w:space="0" w:color="auto"/>
        <w:bottom w:val="none" w:sz="0" w:space="0" w:color="auto"/>
        <w:right w:val="none" w:sz="0" w:space="0" w:color="auto"/>
      </w:divBdr>
    </w:div>
    <w:div w:id="1549756133">
      <w:bodyDiv w:val="1"/>
      <w:marLeft w:val="0"/>
      <w:marRight w:val="0"/>
      <w:marTop w:val="0"/>
      <w:marBottom w:val="0"/>
      <w:divBdr>
        <w:top w:val="none" w:sz="0" w:space="0" w:color="auto"/>
        <w:left w:val="none" w:sz="0" w:space="0" w:color="auto"/>
        <w:bottom w:val="none" w:sz="0" w:space="0" w:color="auto"/>
        <w:right w:val="none" w:sz="0" w:space="0" w:color="auto"/>
      </w:divBdr>
    </w:div>
    <w:div w:id="1559053466">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74314537">
      <w:bodyDiv w:val="1"/>
      <w:marLeft w:val="0"/>
      <w:marRight w:val="0"/>
      <w:marTop w:val="0"/>
      <w:marBottom w:val="0"/>
      <w:divBdr>
        <w:top w:val="none" w:sz="0" w:space="0" w:color="auto"/>
        <w:left w:val="none" w:sz="0" w:space="0" w:color="auto"/>
        <w:bottom w:val="none" w:sz="0" w:space="0" w:color="auto"/>
        <w:right w:val="none" w:sz="0" w:space="0" w:color="auto"/>
      </w:divBdr>
    </w:div>
    <w:div w:id="1588150231">
      <w:bodyDiv w:val="1"/>
      <w:marLeft w:val="0"/>
      <w:marRight w:val="0"/>
      <w:marTop w:val="0"/>
      <w:marBottom w:val="0"/>
      <w:divBdr>
        <w:top w:val="none" w:sz="0" w:space="0" w:color="auto"/>
        <w:left w:val="none" w:sz="0" w:space="0" w:color="auto"/>
        <w:bottom w:val="none" w:sz="0" w:space="0" w:color="auto"/>
        <w:right w:val="none" w:sz="0" w:space="0" w:color="auto"/>
      </w:divBdr>
    </w:div>
    <w:div w:id="1589534212">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19872711">
      <w:bodyDiv w:val="1"/>
      <w:marLeft w:val="0"/>
      <w:marRight w:val="0"/>
      <w:marTop w:val="0"/>
      <w:marBottom w:val="0"/>
      <w:divBdr>
        <w:top w:val="none" w:sz="0" w:space="0" w:color="auto"/>
        <w:left w:val="none" w:sz="0" w:space="0" w:color="auto"/>
        <w:bottom w:val="none" w:sz="0" w:space="0" w:color="auto"/>
        <w:right w:val="none" w:sz="0" w:space="0" w:color="auto"/>
      </w:divBdr>
    </w:div>
    <w:div w:id="1624994139">
      <w:bodyDiv w:val="1"/>
      <w:marLeft w:val="0"/>
      <w:marRight w:val="0"/>
      <w:marTop w:val="0"/>
      <w:marBottom w:val="0"/>
      <w:divBdr>
        <w:top w:val="none" w:sz="0" w:space="0" w:color="auto"/>
        <w:left w:val="none" w:sz="0" w:space="0" w:color="auto"/>
        <w:bottom w:val="none" w:sz="0" w:space="0" w:color="auto"/>
        <w:right w:val="none" w:sz="0" w:space="0" w:color="auto"/>
      </w:divBdr>
    </w:div>
    <w:div w:id="1635408894">
      <w:bodyDiv w:val="1"/>
      <w:marLeft w:val="0"/>
      <w:marRight w:val="0"/>
      <w:marTop w:val="0"/>
      <w:marBottom w:val="0"/>
      <w:divBdr>
        <w:top w:val="none" w:sz="0" w:space="0" w:color="auto"/>
        <w:left w:val="none" w:sz="0" w:space="0" w:color="auto"/>
        <w:bottom w:val="none" w:sz="0" w:space="0" w:color="auto"/>
        <w:right w:val="none" w:sz="0" w:space="0" w:color="auto"/>
      </w:divBdr>
    </w:div>
    <w:div w:id="1647784692">
      <w:bodyDiv w:val="1"/>
      <w:marLeft w:val="0"/>
      <w:marRight w:val="0"/>
      <w:marTop w:val="0"/>
      <w:marBottom w:val="0"/>
      <w:divBdr>
        <w:top w:val="none" w:sz="0" w:space="0" w:color="auto"/>
        <w:left w:val="none" w:sz="0" w:space="0" w:color="auto"/>
        <w:bottom w:val="none" w:sz="0" w:space="0" w:color="auto"/>
        <w:right w:val="none" w:sz="0" w:space="0" w:color="auto"/>
      </w:divBdr>
    </w:div>
    <w:div w:id="1651901342">
      <w:bodyDiv w:val="1"/>
      <w:marLeft w:val="0"/>
      <w:marRight w:val="0"/>
      <w:marTop w:val="0"/>
      <w:marBottom w:val="0"/>
      <w:divBdr>
        <w:top w:val="none" w:sz="0" w:space="0" w:color="auto"/>
        <w:left w:val="none" w:sz="0" w:space="0" w:color="auto"/>
        <w:bottom w:val="none" w:sz="0" w:space="0" w:color="auto"/>
        <w:right w:val="none" w:sz="0" w:space="0" w:color="auto"/>
      </w:divBdr>
    </w:div>
    <w:div w:id="1655332257">
      <w:bodyDiv w:val="1"/>
      <w:marLeft w:val="0"/>
      <w:marRight w:val="0"/>
      <w:marTop w:val="0"/>
      <w:marBottom w:val="0"/>
      <w:divBdr>
        <w:top w:val="none" w:sz="0" w:space="0" w:color="auto"/>
        <w:left w:val="none" w:sz="0" w:space="0" w:color="auto"/>
        <w:bottom w:val="none" w:sz="0" w:space="0" w:color="auto"/>
        <w:right w:val="none" w:sz="0" w:space="0" w:color="auto"/>
      </w:divBdr>
    </w:div>
    <w:div w:id="1655525709">
      <w:bodyDiv w:val="1"/>
      <w:marLeft w:val="0"/>
      <w:marRight w:val="0"/>
      <w:marTop w:val="0"/>
      <w:marBottom w:val="0"/>
      <w:divBdr>
        <w:top w:val="none" w:sz="0" w:space="0" w:color="auto"/>
        <w:left w:val="none" w:sz="0" w:space="0" w:color="auto"/>
        <w:bottom w:val="none" w:sz="0" w:space="0" w:color="auto"/>
        <w:right w:val="none" w:sz="0" w:space="0" w:color="auto"/>
      </w:divBdr>
    </w:div>
    <w:div w:id="1685201590">
      <w:bodyDiv w:val="1"/>
      <w:marLeft w:val="0"/>
      <w:marRight w:val="0"/>
      <w:marTop w:val="0"/>
      <w:marBottom w:val="0"/>
      <w:divBdr>
        <w:top w:val="none" w:sz="0" w:space="0" w:color="auto"/>
        <w:left w:val="none" w:sz="0" w:space="0" w:color="auto"/>
        <w:bottom w:val="none" w:sz="0" w:space="0" w:color="auto"/>
        <w:right w:val="none" w:sz="0" w:space="0" w:color="auto"/>
      </w:divBdr>
    </w:div>
    <w:div w:id="1712455920">
      <w:bodyDiv w:val="1"/>
      <w:marLeft w:val="0"/>
      <w:marRight w:val="0"/>
      <w:marTop w:val="0"/>
      <w:marBottom w:val="0"/>
      <w:divBdr>
        <w:top w:val="none" w:sz="0" w:space="0" w:color="auto"/>
        <w:left w:val="none" w:sz="0" w:space="0" w:color="auto"/>
        <w:bottom w:val="none" w:sz="0" w:space="0" w:color="auto"/>
        <w:right w:val="none" w:sz="0" w:space="0" w:color="auto"/>
      </w:divBdr>
    </w:div>
    <w:div w:id="1713529633">
      <w:bodyDiv w:val="1"/>
      <w:marLeft w:val="0"/>
      <w:marRight w:val="0"/>
      <w:marTop w:val="0"/>
      <w:marBottom w:val="0"/>
      <w:divBdr>
        <w:top w:val="none" w:sz="0" w:space="0" w:color="auto"/>
        <w:left w:val="none" w:sz="0" w:space="0" w:color="auto"/>
        <w:bottom w:val="none" w:sz="0" w:space="0" w:color="auto"/>
        <w:right w:val="none" w:sz="0" w:space="0" w:color="auto"/>
      </w:divBdr>
    </w:div>
    <w:div w:id="1723360831">
      <w:bodyDiv w:val="1"/>
      <w:marLeft w:val="0"/>
      <w:marRight w:val="0"/>
      <w:marTop w:val="0"/>
      <w:marBottom w:val="0"/>
      <w:divBdr>
        <w:top w:val="none" w:sz="0" w:space="0" w:color="auto"/>
        <w:left w:val="none" w:sz="0" w:space="0" w:color="auto"/>
        <w:bottom w:val="none" w:sz="0" w:space="0" w:color="auto"/>
        <w:right w:val="none" w:sz="0" w:space="0" w:color="auto"/>
      </w:divBdr>
    </w:div>
    <w:div w:id="1755738614">
      <w:bodyDiv w:val="1"/>
      <w:marLeft w:val="0"/>
      <w:marRight w:val="0"/>
      <w:marTop w:val="0"/>
      <w:marBottom w:val="0"/>
      <w:divBdr>
        <w:top w:val="none" w:sz="0" w:space="0" w:color="auto"/>
        <w:left w:val="none" w:sz="0" w:space="0" w:color="auto"/>
        <w:bottom w:val="none" w:sz="0" w:space="0" w:color="auto"/>
        <w:right w:val="none" w:sz="0" w:space="0" w:color="auto"/>
      </w:divBdr>
    </w:div>
    <w:div w:id="1761484143">
      <w:bodyDiv w:val="1"/>
      <w:marLeft w:val="0"/>
      <w:marRight w:val="0"/>
      <w:marTop w:val="0"/>
      <w:marBottom w:val="0"/>
      <w:divBdr>
        <w:top w:val="none" w:sz="0" w:space="0" w:color="auto"/>
        <w:left w:val="none" w:sz="0" w:space="0" w:color="auto"/>
        <w:bottom w:val="none" w:sz="0" w:space="0" w:color="auto"/>
        <w:right w:val="none" w:sz="0" w:space="0" w:color="auto"/>
      </w:divBdr>
    </w:div>
    <w:div w:id="1763643570">
      <w:bodyDiv w:val="1"/>
      <w:marLeft w:val="0"/>
      <w:marRight w:val="0"/>
      <w:marTop w:val="0"/>
      <w:marBottom w:val="0"/>
      <w:divBdr>
        <w:top w:val="none" w:sz="0" w:space="0" w:color="auto"/>
        <w:left w:val="none" w:sz="0" w:space="0" w:color="auto"/>
        <w:bottom w:val="none" w:sz="0" w:space="0" w:color="auto"/>
        <w:right w:val="none" w:sz="0" w:space="0" w:color="auto"/>
      </w:divBdr>
    </w:div>
    <w:div w:id="1800029741">
      <w:bodyDiv w:val="1"/>
      <w:marLeft w:val="0"/>
      <w:marRight w:val="0"/>
      <w:marTop w:val="0"/>
      <w:marBottom w:val="0"/>
      <w:divBdr>
        <w:top w:val="none" w:sz="0" w:space="0" w:color="auto"/>
        <w:left w:val="none" w:sz="0" w:space="0" w:color="auto"/>
        <w:bottom w:val="none" w:sz="0" w:space="0" w:color="auto"/>
        <w:right w:val="none" w:sz="0" w:space="0" w:color="auto"/>
      </w:divBdr>
    </w:div>
    <w:div w:id="1811442004">
      <w:bodyDiv w:val="1"/>
      <w:marLeft w:val="0"/>
      <w:marRight w:val="0"/>
      <w:marTop w:val="0"/>
      <w:marBottom w:val="0"/>
      <w:divBdr>
        <w:top w:val="none" w:sz="0" w:space="0" w:color="auto"/>
        <w:left w:val="none" w:sz="0" w:space="0" w:color="auto"/>
        <w:bottom w:val="none" w:sz="0" w:space="0" w:color="auto"/>
        <w:right w:val="none" w:sz="0" w:space="0" w:color="auto"/>
      </w:divBdr>
    </w:div>
    <w:div w:id="1826897965">
      <w:bodyDiv w:val="1"/>
      <w:marLeft w:val="0"/>
      <w:marRight w:val="0"/>
      <w:marTop w:val="0"/>
      <w:marBottom w:val="0"/>
      <w:divBdr>
        <w:top w:val="none" w:sz="0" w:space="0" w:color="auto"/>
        <w:left w:val="none" w:sz="0" w:space="0" w:color="auto"/>
        <w:bottom w:val="none" w:sz="0" w:space="0" w:color="auto"/>
        <w:right w:val="none" w:sz="0" w:space="0" w:color="auto"/>
      </w:divBdr>
    </w:div>
    <w:div w:id="1841702715">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46703363">
      <w:bodyDiv w:val="1"/>
      <w:marLeft w:val="0"/>
      <w:marRight w:val="0"/>
      <w:marTop w:val="0"/>
      <w:marBottom w:val="0"/>
      <w:divBdr>
        <w:top w:val="none" w:sz="0" w:space="0" w:color="auto"/>
        <w:left w:val="none" w:sz="0" w:space="0" w:color="auto"/>
        <w:bottom w:val="none" w:sz="0" w:space="0" w:color="auto"/>
        <w:right w:val="none" w:sz="0" w:space="0" w:color="auto"/>
      </w:divBdr>
    </w:div>
    <w:div w:id="1849980260">
      <w:bodyDiv w:val="1"/>
      <w:marLeft w:val="0"/>
      <w:marRight w:val="0"/>
      <w:marTop w:val="0"/>
      <w:marBottom w:val="0"/>
      <w:divBdr>
        <w:top w:val="none" w:sz="0" w:space="0" w:color="auto"/>
        <w:left w:val="none" w:sz="0" w:space="0" w:color="auto"/>
        <w:bottom w:val="none" w:sz="0" w:space="0" w:color="auto"/>
        <w:right w:val="none" w:sz="0" w:space="0" w:color="auto"/>
      </w:divBdr>
    </w:div>
    <w:div w:id="1850363341">
      <w:bodyDiv w:val="1"/>
      <w:marLeft w:val="0"/>
      <w:marRight w:val="0"/>
      <w:marTop w:val="0"/>
      <w:marBottom w:val="0"/>
      <w:divBdr>
        <w:top w:val="none" w:sz="0" w:space="0" w:color="auto"/>
        <w:left w:val="none" w:sz="0" w:space="0" w:color="auto"/>
        <w:bottom w:val="none" w:sz="0" w:space="0" w:color="auto"/>
        <w:right w:val="none" w:sz="0" w:space="0" w:color="auto"/>
      </w:divBdr>
    </w:div>
    <w:div w:id="1855068166">
      <w:bodyDiv w:val="1"/>
      <w:marLeft w:val="0"/>
      <w:marRight w:val="0"/>
      <w:marTop w:val="0"/>
      <w:marBottom w:val="0"/>
      <w:divBdr>
        <w:top w:val="none" w:sz="0" w:space="0" w:color="auto"/>
        <w:left w:val="none" w:sz="0" w:space="0" w:color="auto"/>
        <w:bottom w:val="none" w:sz="0" w:space="0" w:color="auto"/>
        <w:right w:val="none" w:sz="0" w:space="0" w:color="auto"/>
      </w:divBdr>
    </w:div>
    <w:div w:id="1897204382">
      <w:bodyDiv w:val="1"/>
      <w:marLeft w:val="0"/>
      <w:marRight w:val="0"/>
      <w:marTop w:val="0"/>
      <w:marBottom w:val="0"/>
      <w:divBdr>
        <w:top w:val="none" w:sz="0" w:space="0" w:color="auto"/>
        <w:left w:val="none" w:sz="0" w:space="0" w:color="auto"/>
        <w:bottom w:val="none" w:sz="0" w:space="0" w:color="auto"/>
        <w:right w:val="none" w:sz="0" w:space="0" w:color="auto"/>
      </w:divBdr>
    </w:div>
    <w:div w:id="1903326475">
      <w:bodyDiv w:val="1"/>
      <w:marLeft w:val="0"/>
      <w:marRight w:val="0"/>
      <w:marTop w:val="0"/>
      <w:marBottom w:val="0"/>
      <w:divBdr>
        <w:top w:val="none" w:sz="0" w:space="0" w:color="auto"/>
        <w:left w:val="none" w:sz="0" w:space="0" w:color="auto"/>
        <w:bottom w:val="none" w:sz="0" w:space="0" w:color="auto"/>
        <w:right w:val="none" w:sz="0" w:space="0" w:color="auto"/>
      </w:divBdr>
    </w:div>
    <w:div w:id="1914315270">
      <w:bodyDiv w:val="1"/>
      <w:marLeft w:val="0"/>
      <w:marRight w:val="0"/>
      <w:marTop w:val="0"/>
      <w:marBottom w:val="0"/>
      <w:divBdr>
        <w:top w:val="none" w:sz="0" w:space="0" w:color="auto"/>
        <w:left w:val="none" w:sz="0" w:space="0" w:color="auto"/>
        <w:bottom w:val="none" w:sz="0" w:space="0" w:color="auto"/>
        <w:right w:val="none" w:sz="0" w:space="0" w:color="auto"/>
      </w:divBdr>
    </w:div>
    <w:div w:id="1915965779">
      <w:bodyDiv w:val="1"/>
      <w:marLeft w:val="0"/>
      <w:marRight w:val="0"/>
      <w:marTop w:val="0"/>
      <w:marBottom w:val="0"/>
      <w:divBdr>
        <w:top w:val="none" w:sz="0" w:space="0" w:color="auto"/>
        <w:left w:val="none" w:sz="0" w:space="0" w:color="auto"/>
        <w:bottom w:val="none" w:sz="0" w:space="0" w:color="auto"/>
        <w:right w:val="none" w:sz="0" w:space="0" w:color="auto"/>
      </w:divBdr>
    </w:div>
    <w:div w:id="1934509435">
      <w:bodyDiv w:val="1"/>
      <w:marLeft w:val="0"/>
      <w:marRight w:val="0"/>
      <w:marTop w:val="0"/>
      <w:marBottom w:val="0"/>
      <w:divBdr>
        <w:top w:val="none" w:sz="0" w:space="0" w:color="auto"/>
        <w:left w:val="none" w:sz="0" w:space="0" w:color="auto"/>
        <w:bottom w:val="none" w:sz="0" w:space="0" w:color="auto"/>
        <w:right w:val="none" w:sz="0" w:space="0" w:color="auto"/>
      </w:divBdr>
    </w:div>
    <w:div w:id="1936666333">
      <w:bodyDiv w:val="1"/>
      <w:marLeft w:val="0"/>
      <w:marRight w:val="0"/>
      <w:marTop w:val="0"/>
      <w:marBottom w:val="0"/>
      <w:divBdr>
        <w:top w:val="none" w:sz="0" w:space="0" w:color="auto"/>
        <w:left w:val="none" w:sz="0" w:space="0" w:color="auto"/>
        <w:bottom w:val="none" w:sz="0" w:space="0" w:color="auto"/>
        <w:right w:val="none" w:sz="0" w:space="0" w:color="auto"/>
      </w:divBdr>
    </w:div>
    <w:div w:id="1940791207">
      <w:bodyDiv w:val="1"/>
      <w:marLeft w:val="0"/>
      <w:marRight w:val="0"/>
      <w:marTop w:val="0"/>
      <w:marBottom w:val="0"/>
      <w:divBdr>
        <w:top w:val="none" w:sz="0" w:space="0" w:color="auto"/>
        <w:left w:val="none" w:sz="0" w:space="0" w:color="auto"/>
        <w:bottom w:val="none" w:sz="0" w:space="0" w:color="auto"/>
        <w:right w:val="none" w:sz="0" w:space="0" w:color="auto"/>
      </w:divBdr>
    </w:div>
    <w:div w:id="1943103014">
      <w:bodyDiv w:val="1"/>
      <w:marLeft w:val="0"/>
      <w:marRight w:val="0"/>
      <w:marTop w:val="0"/>
      <w:marBottom w:val="0"/>
      <w:divBdr>
        <w:top w:val="none" w:sz="0" w:space="0" w:color="auto"/>
        <w:left w:val="none" w:sz="0" w:space="0" w:color="auto"/>
        <w:bottom w:val="none" w:sz="0" w:space="0" w:color="auto"/>
        <w:right w:val="none" w:sz="0" w:space="0" w:color="auto"/>
      </w:divBdr>
    </w:div>
    <w:div w:id="1944876211">
      <w:bodyDiv w:val="1"/>
      <w:marLeft w:val="0"/>
      <w:marRight w:val="0"/>
      <w:marTop w:val="0"/>
      <w:marBottom w:val="0"/>
      <w:divBdr>
        <w:top w:val="none" w:sz="0" w:space="0" w:color="auto"/>
        <w:left w:val="none" w:sz="0" w:space="0" w:color="auto"/>
        <w:bottom w:val="none" w:sz="0" w:space="0" w:color="auto"/>
        <w:right w:val="none" w:sz="0" w:space="0" w:color="auto"/>
      </w:divBdr>
    </w:div>
    <w:div w:id="1951156957">
      <w:bodyDiv w:val="1"/>
      <w:marLeft w:val="0"/>
      <w:marRight w:val="0"/>
      <w:marTop w:val="0"/>
      <w:marBottom w:val="0"/>
      <w:divBdr>
        <w:top w:val="none" w:sz="0" w:space="0" w:color="auto"/>
        <w:left w:val="none" w:sz="0" w:space="0" w:color="auto"/>
        <w:bottom w:val="none" w:sz="0" w:space="0" w:color="auto"/>
        <w:right w:val="none" w:sz="0" w:space="0" w:color="auto"/>
      </w:divBdr>
    </w:div>
    <w:div w:id="1951933872">
      <w:bodyDiv w:val="1"/>
      <w:marLeft w:val="0"/>
      <w:marRight w:val="0"/>
      <w:marTop w:val="0"/>
      <w:marBottom w:val="0"/>
      <w:divBdr>
        <w:top w:val="none" w:sz="0" w:space="0" w:color="auto"/>
        <w:left w:val="none" w:sz="0" w:space="0" w:color="auto"/>
        <w:bottom w:val="none" w:sz="0" w:space="0" w:color="auto"/>
        <w:right w:val="none" w:sz="0" w:space="0" w:color="auto"/>
      </w:divBdr>
    </w:div>
    <w:div w:id="1968856204">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06474964">
      <w:bodyDiv w:val="1"/>
      <w:marLeft w:val="0"/>
      <w:marRight w:val="0"/>
      <w:marTop w:val="0"/>
      <w:marBottom w:val="0"/>
      <w:divBdr>
        <w:top w:val="none" w:sz="0" w:space="0" w:color="auto"/>
        <w:left w:val="none" w:sz="0" w:space="0" w:color="auto"/>
        <w:bottom w:val="none" w:sz="0" w:space="0" w:color="auto"/>
        <w:right w:val="none" w:sz="0" w:space="0" w:color="auto"/>
      </w:divBdr>
    </w:div>
    <w:div w:id="2028284590">
      <w:bodyDiv w:val="1"/>
      <w:marLeft w:val="0"/>
      <w:marRight w:val="0"/>
      <w:marTop w:val="0"/>
      <w:marBottom w:val="0"/>
      <w:divBdr>
        <w:top w:val="none" w:sz="0" w:space="0" w:color="auto"/>
        <w:left w:val="none" w:sz="0" w:space="0" w:color="auto"/>
        <w:bottom w:val="none" w:sz="0" w:space="0" w:color="auto"/>
        <w:right w:val="none" w:sz="0" w:space="0" w:color="auto"/>
      </w:divBdr>
    </w:div>
    <w:div w:id="2030371438">
      <w:bodyDiv w:val="1"/>
      <w:marLeft w:val="0"/>
      <w:marRight w:val="0"/>
      <w:marTop w:val="0"/>
      <w:marBottom w:val="0"/>
      <w:divBdr>
        <w:top w:val="none" w:sz="0" w:space="0" w:color="auto"/>
        <w:left w:val="none" w:sz="0" w:space="0" w:color="auto"/>
        <w:bottom w:val="none" w:sz="0" w:space="0" w:color="auto"/>
        <w:right w:val="none" w:sz="0" w:space="0" w:color="auto"/>
      </w:divBdr>
    </w:div>
    <w:div w:id="2033065071">
      <w:bodyDiv w:val="1"/>
      <w:marLeft w:val="0"/>
      <w:marRight w:val="0"/>
      <w:marTop w:val="0"/>
      <w:marBottom w:val="0"/>
      <w:divBdr>
        <w:top w:val="none" w:sz="0" w:space="0" w:color="auto"/>
        <w:left w:val="none" w:sz="0" w:space="0" w:color="auto"/>
        <w:bottom w:val="none" w:sz="0" w:space="0" w:color="auto"/>
        <w:right w:val="none" w:sz="0" w:space="0" w:color="auto"/>
      </w:divBdr>
    </w:div>
    <w:div w:id="2042513588">
      <w:bodyDiv w:val="1"/>
      <w:marLeft w:val="0"/>
      <w:marRight w:val="0"/>
      <w:marTop w:val="0"/>
      <w:marBottom w:val="0"/>
      <w:divBdr>
        <w:top w:val="none" w:sz="0" w:space="0" w:color="auto"/>
        <w:left w:val="none" w:sz="0" w:space="0" w:color="auto"/>
        <w:bottom w:val="none" w:sz="0" w:space="0" w:color="auto"/>
        <w:right w:val="none" w:sz="0" w:space="0" w:color="auto"/>
      </w:divBdr>
    </w:div>
    <w:div w:id="2057121225">
      <w:bodyDiv w:val="1"/>
      <w:marLeft w:val="0"/>
      <w:marRight w:val="0"/>
      <w:marTop w:val="0"/>
      <w:marBottom w:val="0"/>
      <w:divBdr>
        <w:top w:val="none" w:sz="0" w:space="0" w:color="auto"/>
        <w:left w:val="none" w:sz="0" w:space="0" w:color="auto"/>
        <w:bottom w:val="none" w:sz="0" w:space="0" w:color="auto"/>
        <w:right w:val="none" w:sz="0" w:space="0" w:color="auto"/>
      </w:divBdr>
    </w:div>
    <w:div w:id="2060544538">
      <w:bodyDiv w:val="1"/>
      <w:marLeft w:val="0"/>
      <w:marRight w:val="0"/>
      <w:marTop w:val="0"/>
      <w:marBottom w:val="0"/>
      <w:divBdr>
        <w:top w:val="none" w:sz="0" w:space="0" w:color="auto"/>
        <w:left w:val="none" w:sz="0" w:space="0" w:color="auto"/>
        <w:bottom w:val="none" w:sz="0" w:space="0" w:color="auto"/>
        <w:right w:val="none" w:sz="0" w:space="0" w:color="auto"/>
      </w:divBdr>
    </w:div>
    <w:div w:id="2071413993">
      <w:bodyDiv w:val="1"/>
      <w:marLeft w:val="0"/>
      <w:marRight w:val="0"/>
      <w:marTop w:val="0"/>
      <w:marBottom w:val="0"/>
      <w:divBdr>
        <w:top w:val="none" w:sz="0" w:space="0" w:color="auto"/>
        <w:left w:val="none" w:sz="0" w:space="0" w:color="auto"/>
        <w:bottom w:val="none" w:sz="0" w:space="0" w:color="auto"/>
        <w:right w:val="none" w:sz="0" w:space="0" w:color="auto"/>
      </w:divBdr>
    </w:div>
    <w:div w:id="2085179638">
      <w:bodyDiv w:val="1"/>
      <w:marLeft w:val="0"/>
      <w:marRight w:val="0"/>
      <w:marTop w:val="0"/>
      <w:marBottom w:val="0"/>
      <w:divBdr>
        <w:top w:val="none" w:sz="0" w:space="0" w:color="auto"/>
        <w:left w:val="none" w:sz="0" w:space="0" w:color="auto"/>
        <w:bottom w:val="none" w:sz="0" w:space="0" w:color="auto"/>
        <w:right w:val="none" w:sz="0" w:space="0" w:color="auto"/>
      </w:divBdr>
    </w:div>
    <w:div w:id="2114862303">
      <w:bodyDiv w:val="1"/>
      <w:marLeft w:val="0"/>
      <w:marRight w:val="0"/>
      <w:marTop w:val="0"/>
      <w:marBottom w:val="0"/>
      <w:divBdr>
        <w:top w:val="none" w:sz="0" w:space="0" w:color="auto"/>
        <w:left w:val="none" w:sz="0" w:space="0" w:color="auto"/>
        <w:bottom w:val="none" w:sz="0" w:space="0" w:color="auto"/>
        <w:right w:val="none" w:sz="0" w:space="0" w:color="auto"/>
      </w:divBdr>
    </w:div>
    <w:div w:id="2133206592">
      <w:bodyDiv w:val="1"/>
      <w:marLeft w:val="0"/>
      <w:marRight w:val="0"/>
      <w:marTop w:val="0"/>
      <w:marBottom w:val="0"/>
      <w:divBdr>
        <w:top w:val="none" w:sz="0" w:space="0" w:color="auto"/>
        <w:left w:val="none" w:sz="0" w:space="0" w:color="auto"/>
        <w:bottom w:val="none" w:sz="0" w:space="0" w:color="auto"/>
        <w:right w:val="none" w:sz="0" w:space="0" w:color="auto"/>
      </w:divBdr>
    </w:div>
    <w:div w:id="21433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safitribarus@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yahfizham@uinsu.ac.id" TargetMode="External"/><Relationship Id="rId4" Type="http://schemas.openxmlformats.org/officeDocument/2006/relationships/settings" Target="settings.xml"/><Relationship Id="rId9" Type="http://schemas.openxmlformats.org/officeDocument/2006/relationships/hyperlink" Target="mailto:asnilaidahritonga@uinsu.ac.i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Tempatpenampung1</b:Tag>
    <b:RefOrder>31</b:RefOrder>
  </b:Source>
  <b:Source>
    <b:Tag>Ahm11</b:Tag>
    <b:SourceType>Book</b:SourceType>
    <b:Guid>{539F7064-4921-4CD2-A928-5DE53F7C2611}</b:Guid>
    <b:Title>Sejarah Islam: Sejak Zaman Nabi Adam Hingga Abad XX</b:Title>
    <b:Year>2011</b:Year>
    <b:City>Jakarta</b:City>
    <b:Publisher>Akbar Media</b:Publisher>
    <b:Author>
      <b:Author>
        <b:NameList>
          <b:Person>
            <b:Last>Ahmad</b:Last>
            <b:Middle>Al-Usyairy</b:Middle>
          </b:Person>
        </b:NameList>
      </b:Author>
      <b:Editor>
        <b:NameList>
          <b:Person>
            <b:Last>S</b:Last>
            <b:First>Rahman</b:First>
          </b:Person>
        </b:NameList>
      </b:Editor>
    </b:Author>
    <b:LCID>en-ID</b:LCID>
    <b:RefOrder>1</b:RefOrder>
  </b:Source>
  <b:Source>
    <b:Tag>Sya04</b:Tag>
    <b:SourceType>Book</b:SourceType>
    <b:Guid>{70E1ECD6-BD8A-4D62-8A5D-4847F88F703F}</b:Guid>
    <b:Title>Mendidik Anak: Membaca, Menulis Dan Mencintai Al-Qur’an. .</b:Title>
    <b:Year>2004</b:Year>
    <b:City>Jakarta</b:City>
    <b:Publisher>Gema Insani Press</b:Publisher>
    <b:Author>
      <b:Author>
        <b:NameList>
          <b:Person>
            <b:Last>Syarifuddin</b:Last>
            <b:First>Ahmad</b:First>
          </b:Person>
        </b:NameList>
      </b:Author>
    </b:Author>
    <b:LCID>en-ID</b:LCID>
    <b:RefOrder>2</b:RefOrder>
  </b:Source>
  <b:Source>
    <b:Tag>War14</b:Tag>
    <b:SourceType>Book</b:SourceType>
    <b:Guid>{B1125635-68E8-45D7-A5EB-31823636BB90}</b:Guid>
    <b:Title>The Walking Qur’an: Islamic Education Embodied Knowledge, and History in West Africa</b:Title>
    <b:Year>2014</b:Year>
    <b:City>New York</b:City>
    <b:Publisher>The University of North Carolina Press</b:Publisher>
    <b:Author>
      <b:Author>
        <b:NameList>
          <b:Person>
            <b:Last>Ware III</b:Last>
            <b:First>Rudolph T</b:First>
          </b:Person>
        </b:NameList>
      </b:Author>
    </b:Author>
    <b:LCID>en-ID</b:LCID>
    <b:RefOrder>3</b:RefOrder>
  </b:Source>
  <b:Source>
    <b:Tag>Saf20</b:Tag>
    <b:SourceType>JournalArticle</b:SourceType>
    <b:Guid>{9246695F-C1FD-422C-A6BA-D24821A98E81}</b:Guid>
    <b:Title>Pengaruh Media Pembelajaran Audio Visual Terhadap Hafalan Zuz Amma Siswa</b:Title>
    <b:Year>2020</b:Year>
    <b:JournalName>Halimi: Journal of Education 1(1)</b:JournalName>
    <b:Author>
      <b:Author>
        <b:NameList>
          <b:Person>
            <b:Last>Safik</b:Last>
            <b:First>Mohammad</b:First>
          </b:Person>
        </b:NameList>
      </b:Author>
    </b:Author>
    <b:LCID>en-ID</b:LCID>
    <b:RefOrder>10</b:RefOrder>
  </b:Source>
  <b:Source>
    <b:Tag>Win20</b:Tag>
    <b:SourceType>JournalArticle</b:SourceType>
    <b:Guid>{C179E04B-9F64-461B-A955-373006F85DCB}</b:Guid>
    <b:Title>Effectiveness the Use of Audio Visual Media in Teaching Religious Education</b:Title>
    <b:JournalName>International Journal of Contemporary Islamic Education 2(1)</b:JournalName>
    <b:Year>2020</b:Year>
    <b:Author>
      <b:Author>
        <b:NameList>
          <b:Person>
            <b:Last>Winarto</b:Last>
            <b:First>Ahmad Syahid</b:First>
          </b:Person>
          <b:Person>
            <b:Last>Saguni</b:Last>
            <b:First>Fatimah</b:First>
          </b:Person>
        </b:NameList>
      </b:Author>
    </b:Author>
    <b:DOI>10.24239/ijcied.Vol2.Iss1.14</b:DOI>
    <b:RefOrder>11</b:RefOrder>
  </b:Source>
  <b:Source>
    <b:Tag>Kho20</b:Tag>
    <b:SourceType>JournalArticle</b:SourceType>
    <b:Guid>{1D936E48-8CE9-413C-A8AA-6E6533A03589}</b:Guid>
    <b:Title>The Effect of Use of Audio Visual Media On Result of Study on Social Knowledge Science in Madrasah</b:Title>
    <b:JournalName>Falasifa: Jurnal Studi Keislaman 11(1)</b:JournalName>
    <b:Year>2020</b:Year>
    <b:DOI>10.36835/falasifa.v11i1.282</b:DOI>
    <b:Author>
      <b:Author>
        <b:NameList>
          <b:Person>
            <b:Last>Khoiriyah</b:Last>
            <b:First>Siti</b:First>
          </b:Person>
          <b:Person>
            <b:Last>Sutomo</b:Last>
            <b:First>Moh</b:First>
          </b:Person>
        </b:NameList>
      </b:Author>
    </b:Author>
    <b:RefOrder>12</b:RefOrder>
  </b:Source>
  <b:Source>
    <b:Tag>Pit18</b:Tag>
    <b:SourceType>JournalArticle</b:SourceType>
    <b:Guid>{44C75A0F-6F03-410B-9240-AB3257CCB9EC}</b:Guid>
    <b:Title>Media Pembelajaran Dalam Perspektif Al-Qur’an</b:Title>
    <b:JournalName>Andragogi Jurnal Diklat Teknis 2(1)</b:JournalName>
    <b:Year>2018</b:Year>
    <b:Author>
      <b:Author>
        <b:NameList>
          <b:Person>
            <b:Last>Pitto</b:Last>
            <b:First>Abdul Haris</b:First>
          </b:Person>
        </b:NameList>
      </b:Author>
    </b:Author>
    <b:DOI>10.36052/andragogi.v6i2.59</b:DOI>
    <b:LCID>en-ID</b:LCID>
    <b:RefOrder>13</b:RefOrder>
  </b:Source>
  <b:Source>
    <b:Tag>Sug17</b:Tag>
    <b:SourceType>Book</b:SourceType>
    <b:Guid>{240712F1-10E2-463C-9B7E-BC946DB30D0B}</b:Guid>
    <b:Title>Metode Penelitian Pendidikan Pendekatan Kuantitatif, Kualitattif Dan RnD</b:Title>
    <b:Year>2017</b:Year>
    <b:City>Bandung</b:City>
    <b:Publisher>Alfabeta</b:Publisher>
    <b:Author>
      <b:Author>
        <b:NameList>
          <b:Person>
            <b:Last>Sugiyono</b:Last>
          </b:Person>
        </b:NameList>
      </b:Author>
    </b:Author>
    <b:LCID>en-ID</b:LCID>
    <b:RefOrder>14</b:RefOrder>
  </b:Source>
  <b:Source>
    <b:Tag>And00</b:Tag>
    <b:SourceType>Book</b:SourceType>
    <b:Guid>{664587E1-1BDB-47ED-B2F6-D4849FD3FA11}</b:Guid>
    <b:Title>Stochastics Epidemic Models and Their Statistical Analysis</b:Title>
    <b:Year>2000</b:Year>
    <b:City>New York</b:City>
    <b:Publisher>Springer-Verlag</b:Publisher>
    <b:Author>
      <b:Author>
        <b:NameList>
          <b:Person>
            <b:Last>Anderson</b:Last>
            <b:First>H</b:First>
          </b:Person>
          <b:Person>
            <b:Last>T</b:Last>
            <b:First>Britton</b:First>
          </b:Person>
        </b:NameList>
      </b:Author>
    </b:Author>
    <b:LCID>en-ID</b:LCID>
    <b:RefOrder>15</b:RefOrder>
  </b:Source>
  <b:Source>
    <b:Tag>Dan19</b:Tag>
    <b:SourceType>JournalArticle</b:SourceType>
    <b:Guid>{3CBBD71B-9A79-4A44-8A52-FE2B3E7E1033}</b:Guid>
    <b:Title>Where a Lapse into English Is Invariably Accepted’: The Use of L1 in Language Classrooms in England during the Audio-Visual Period of the 1970s, Viewed from a Middle School Perspective</b:Title>
    <b:Year>2019</b:Year>
    <b:JournalName>Bi/Multilingualism and the History of Language Learning and Teaching 62(2)</b:JournalName>
    <b:Pages>177–94</b:Pages>
    <b:DOI>10.1080/17597536.2019.1641960</b:DOI>
    <b:Author>
      <b:Author>
        <b:NameList>
          <b:Person>
            <b:Last>Daniels</b:Last>
            <b:Middle>Michael</b:Middle>
            <b:First>John</b:First>
          </b:Person>
        </b:NameList>
      </b:Author>
    </b:Author>
    <b:RefOrder>16</b:RefOrder>
  </b:Source>
  <b:Source>
    <b:Tag>Mau18</b:Tag>
    <b:SourceType>JournalArticle</b:SourceType>
    <b:Guid>{700EE4E0-1C71-4F5E-9DBC-26E6C73B5EB0}</b:Guid>
    <b:Title>Pengaruh Media Audiovisual Terhadap Hasil Belajar Bahasa Indonesia Dalam Materi Dongeng Pada Murid Kelas V</b:Title>
    <b:JournalName>JKPD: Jurnal Kajian Pendidikan Dasar 3(1)</b:JournalName>
    <b:Year>2018</b:Year>
    <b:Pages>408–16</b:Pages>
    <b:Author>
      <b:Author>
        <b:NameList>
          <b:Person>
            <b:Last>Maulidah</b:Last>
          </b:Person>
          <b:Person>
            <b:Last>Syakur</b:Last>
            <b:First>Abdan</b:First>
          </b:Person>
        </b:NameList>
      </b:Author>
    </b:Author>
    <b:DOI>10.26618/jkpd.v3i1.1169</b:DOI>
    <b:RefOrder>17</b:RefOrder>
  </b:Source>
  <b:Source>
    <b:Tag>Abd19</b:Tag>
    <b:SourceType>JournalArticle</b:SourceType>
    <b:Guid>{C79295F9-C0FD-4A83-A43E-2EF02BC5DB7F}</b:Guid>
    <b:Title>Pengaruh Media Audio Visual Terhadap Hasil Belajar Siswa Kelas V Sekolah Dasar</b:Title>
    <b:JournalName>Pendas: Jurnal Ilmiah Pendidikan Dasar 4(2)</b:JournalName>
    <b:Year>2019</b:Year>
    <b:Pages>185–96</b:Pages>
    <b:DOI>10.23969/jp.v4i2.2166</b:DOI>
    <b:Author>
      <b:Author>
        <b:NameList>
          <b:Person>
            <b:Last>Abdullah</b:Last>
            <b:First>Darda</b:First>
          </b:Person>
          <b:Person>
            <b:Last>Maryati</b:Last>
            <b:First>Thia</b:First>
          </b:Person>
        </b:NameList>
      </b:Author>
    </b:Author>
    <b:RefOrder>18</b:RefOrder>
  </b:Source>
  <b:Source>
    <b:Tag>Win201</b:Tag>
    <b:SourceType>JournalArticle</b:SourceType>
    <b:Guid>{065EFA0A-BF1C-4B8D-B229-F2293D376698}</b:Guid>
    <b:Title>Effectiveness the Use of Audio Visual Media in Teaching Religious Education</b:Title>
    <b:JournalName>International Journal of Contemporary Islamic Education 2(1)</b:JournalName>
    <b:Year>2020</b:Year>
    <b:DOI>10.24239/ijcied.Vol2.Iss1.14</b:DOI>
    <b:Author>
      <b:Author>
        <b:NameList>
          <b:Person>
            <b:Last>Winarto</b:Last>
            <b:First>Ahmad Syahid</b:First>
          </b:Person>
          <b:Person>
            <b:Last>Saguni</b:Last>
            <b:First>Fatimah</b:First>
          </b:Person>
        </b:NameList>
      </b:Author>
    </b:Author>
    <b:RefOrder>19</b:RefOrder>
  </b:Source>
  <b:Source>
    <b:Tag>Ahm20</b:Tag>
    <b:SourceType>JournalArticle</b:SourceType>
    <b:Guid>{CB0AD93B-EB69-4C0F-97AF-12C9BAD219B6}</b:Guid>
    <b:Title>Pengaruh Media Audio Visual Terhadap Hasil Belajar Peserta Didik Kelas VIII (Studi Pada Materi Pokok Sistem Ekskresi Manusia)</b:Title>
    <b:JournalName>Jurnal IPA Terpadu 4(1)</b:JournalName>
    <b:Year>2020</b:Year>
    <b:Pages>81–89</b:Pages>
    <b:Author>
      <b:Author>
        <b:NameList>
          <b:Person>
            <b:Last>Ahmad</b:Last>
            <b:First>Firiyal Afifah</b:First>
          </b:Person>
          <b:Person>
            <b:Last>Tawil</b:Last>
            <b:First>Muhammad</b:First>
          </b:Person>
          <b:Person>
            <b:Last>Rusli</b:Last>
            <b:Middle>Aqil</b:Middle>
            <b:First>Muhammad</b:First>
          </b:Person>
        </b:NameList>
      </b:Author>
    </b:Author>
    <b:DOI>10.35580/ipaterpadu.v4i1.14553</b:DOI>
    <b:RefOrder>20</b:RefOrder>
  </b:Source>
  <b:Source>
    <b:Tag>Win19</b:Tag>
    <b:SourceType>JournalArticle</b:SourceType>
    <b:Guid>{BD70D882-C6C9-4933-9C1F-F268AB65422A}</b:Guid>
    <b:Title>Pengaruh Penggunaan Media Audio Visual Terhadap Hasil Belajar IPA Siswa Kelas IV Sekolah Dasar</b:Title>
    <b:JournalName>JPD: Jurnal Pendidikan Dasar 10(1)</b:JournalName>
    <b:Year>2019</b:Year>
    <b:Pages>1–12</b:Pages>
    <b:DOI>10.21009/10.21009/JPD.081</b:DOI>
    <b:Author>
      <b:Author>
        <b:NameList>
          <b:Person>
            <b:Last>Windasari</b:Last>
            <b:Middle>Suci</b:Middle>
            <b:First>Tahan</b:First>
          </b:Person>
          <b:Person>
            <b:Last>Syofyan</b:Last>
            <b:First>Harlinda</b:First>
          </b:Person>
        </b:NameList>
      </b:Author>
    </b:Author>
    <b:RefOrder>21</b:RefOrder>
  </b:Source>
  <b:Source>
    <b:Tag>Rus19</b:Tag>
    <b:SourceType>Book</b:SourceType>
    <b:Guid>{F734BF76-E9B2-4735-8B63-F516DA21710A}</b:Guid>
    <b:Title>Panduan Praktis &amp; Lengkap Tahsin Tajwid Tahfizh Untuk Pemula</b:Title>
    <b:Year>2019</b:Year>
    <b:City>Yogyakarta</b:City>
    <b:Publisher>Laksana</b:Publisher>
    <b:Author>
      <b:Author>
        <b:NameList>
          <b:Person>
            <b:Last>Rusyd</b:Last>
            <b:Middle>Ibnu</b:Middle>
            <b:First>Raisya Maula</b:First>
          </b:Person>
        </b:NameList>
      </b:Author>
    </b:Author>
    <b:LCID>en-ID</b:LCID>
    <b:RefOrder>22</b:RefOrder>
  </b:Source>
  <b:Source>
    <b:Tag>Ram18</b:Tag>
    <b:SourceType>JournalArticle</b:SourceType>
    <b:Guid>{E80E4696-26FB-4335-BC99-EDBCA25FF3C6}</b:Guid>
    <b:Title>Pengaruh Kemampuan Dalam Membaca Al-Quran Terhadap Hasil Belajar Mata Pelajaran Al-Quran Hadits Peserta Didik</b:Title>
    <b:Year>2018</b:Year>
    <b:JournalName>Tadbir Muwahhid 2(1)</b:JournalName>
    <b:Pages>1–10</b:Pages>
    <b:DOI>10.30997/jtm.v2i1.1082</b:DOI>
    <b:Author>
      <b:Author>
        <b:NameList>
          <b:Person>
            <b:Last>Ramadhani</b:Last>
            <b:First>R</b:First>
          </b:Person>
        </b:NameList>
      </b:Author>
    </b:Author>
    <b:LCID>en-ID</b:LCID>
    <b:RefOrder>23</b:RefOrder>
  </b:Source>
  <b:Source>
    <b:Tag>Suh17</b:Tag>
    <b:SourceType>JournalArticle</b:SourceType>
    <b:Guid>{F1E60CAE-B6C3-4CBD-BEBD-3CFA2A676BE7}</b:Guid>
    <b:Title>Pengaruh Kemampuan Membaca Al-Qur’an Terhadap Hasil Belajar Mahasiswa Politeknik Negeri Medan</b:Title>
    <b:JournalName>Jurnal ANSIRU 1(2)</b:JournalName>
    <b:Year>2017</b:Year>
    <b:Pages>1–7</b:Pages>
    <b:DOI>10.30821/ansiru.v1i2.1012</b:DOI>
    <b:LCID>en-ID</b:LCID>
    <b:Author>
      <b:Author>
        <b:NameList>
          <b:Person>
            <b:Last>Suherman</b:Last>
          </b:Person>
        </b:NameList>
      </b:Author>
    </b:Author>
    <b:RefOrder>24</b:RefOrder>
  </b:Source>
  <b:Source>
    <b:Tag>Saf201</b:Tag>
    <b:SourceType>JournalArticle</b:SourceType>
    <b:Guid>{A4868792-B941-487D-B4E3-3410DF7A0744}</b:Guid>
    <b:Title>Abiliy to Read Qur’an and Understanding Of Tajwid For Sriwijaya University Students</b:Title>
    <b:JournalName>Conciencia: Journal Of Islamic Education 20(2)</b:JournalName>
    <b:Year>2020</b:Year>
    <b:DOI>10.19109/conciencia.v20i2.6486</b:DOI>
    <b:Author>
      <b:Author>
        <b:NameList>
          <b:Person>
            <b:Last>Safria</b:Last>
            <b:First>Sri</b:First>
          </b:Person>
          <b:Person>
            <b:Last>Irfan</b:Last>
            <b:First>Muhammad</b:First>
          </b:Person>
        </b:NameList>
      </b:Author>
    </b:Author>
    <b:RefOrder>25</b:RefOrder>
  </b:Source>
  <b:Source>
    <b:Tag>Yas20</b:Tag>
    <b:SourceType>JournalArticle</b:SourceType>
    <b:Guid>{915DE92A-D158-461D-B601-62719B6645AD}</b:Guid>
    <b:Title>Upaya Guru Tahfidz (PAI) Dalam Meningkatkan Kemampuan Membaca Al-Qur’an Siswa Kelas I SDIT Gema Insan Mandiri Tahun Pelajaran 2019/ 2020</b:Title>
    <b:JournalName>Bina Manfaat Ilmu: Jurnal Pendidikan 3(2)</b:JournalName>
    <b:Year>2020</b:Year>
    <b:Pages>105–16</b:Pages>
    <b:Author>
      <b:Author>
        <b:NameList>
          <b:Person>
            <b:Last>Yasyakur</b:Last>
            <b:First>Moch</b:First>
          </b:Person>
          <b:Person>
            <b:Last>Pramoko</b:Last>
            <b:First>Heru</b:First>
          </b:Person>
        </b:NameList>
      </b:Author>
    </b:Author>
    <b:RefOrder>26</b:RefOrder>
  </b:Source>
  <b:Source>
    <b:Tag>Mut17</b:Tag>
    <b:SourceType>JournalArticle</b:SourceType>
    <b:Guid>{1A0A4D21-4142-4ECE-9FB6-826EAF60C0F6}</b:Guid>
    <b:Title>Penggunaan Media Audio-Visual Dan Aktivitas Belajar Dalam Meningkatkan Hasil Belajar Vocabulary Siswa Pada Mata Pelajaran Bahasa Inggris Kelas X</b:Title>
    <b:JournalName>Jurnal Wawasan Ilmiah 8(1):</b:JournalName>
    <b:Year>2017</b:Year>
    <b:Pages>25–41</b:Pages>
    <b:Author>
      <b:Author>
        <b:NameList>
          <b:Person>
            <b:Last>Muttaqien</b:Last>
            <b:First>Fajar</b:First>
          </b:Person>
        </b:NameList>
      </b:Author>
    </b:Author>
    <b:RefOrder>27</b:RefOrder>
  </b:Source>
  <b:Source>
    <b:Tag>Dow</b:Tag>
    <b:SourceType>JournalArticle</b:SourceType>
    <b:Guid>{69D3CAE1-3D5E-48FF-88D8-02D630635CC1}</b:Guid>
    <b:Author>
      <b:Author>
        <b:NameList>
          <b:Person>
            <b:Last>Downs</b:Last>
            <b:First>Edward</b:First>
          </b:Person>
          <b:Person>
            <b:Last>Erickson</b:Last>
            <b:First>Sarah</b:First>
          </b:Person>
          <b:Person>
            <b:Last>Bore</b:Last>
            <b:First>Jacqueline</b:First>
          </b:Person>
        </b:NameList>
      </b:Author>
    </b:Author>
    <b:Title>Invading Public Spaces: Exploring the Effects of Media Type and Social Prompts on Learning Outcomes in an Interactive Environment</b:Title>
    <b:JournalName>Applied Environmental Education &amp; Communication 16(4)</b:JournalName>
    <b:Year>2017</b:Year>
    <b:Pages>276–86</b:Pages>
    <b:RefOrder>28</b:RefOrder>
  </b:Source>
  <b:Source>
    <b:Tag>Mas19</b:Tag>
    <b:SourceType>JournalArticle</b:SourceType>
    <b:Guid>{B66C86AF-0CED-4F8B-A5BB-50B6FE7EF1B7}</b:Guid>
    <b:Title>Pengaruh Penggunaan Media Audio Untuk Meningkatkan Kemampuan Menghafal Al-Qur’an Siswa Kelas VIII Pada SMPIT An-Nawawi Al-Bantani Gunung Sindur Bogor</b:Title>
    <b:JournalName>Andragogi: Jurnal Pendidikan Islam 1(3)</b:JournalName>
    <b:Year>2019</b:Year>
    <b:Pages>441–65</b:Pages>
    <b:DOI>10.36671/andragogi.v1i3.67</b:DOI>
    <b:Author>
      <b:Author>
        <b:NameList>
          <b:Person>
            <b:Last>Masruri</b:Last>
            <b:First>Ahmad</b:First>
          </b:Person>
        </b:NameList>
      </b:Author>
    </b:Author>
    <b:RefOrder>29</b:RefOrder>
  </b:Source>
  <b:Source>
    <b:Tag>Ish20</b:Tag>
    <b:SourceType>JournalArticle</b:SourceType>
    <b:Guid>{DC0BF10F-76C0-46BC-B0D9-2CF96E6777F8}</b:Guid>
    <b:Title>Efektivitas Penggunaan Media Pembelajaran I-Spring Presenter Untuk Meningkatkan Kemampuan Tahfizh Al-Qur’an Di Pesantren Persis Tarogong</b:Title>
    <b:JournalName>Gunahumas: Jurnal Kehumasan 3(1)</b:JournalName>
    <b:Year>2020</b:Year>
    <b:Pages>13–24</b:Pages>
    <b:DOI>10.31980/tp.v5i1.813.g60</b:DOI>
    <b:Author>
      <b:Author>
        <b:NameList>
          <b:Person>
            <b:Last>Ishak</b:Last>
            <b:First>Dede</b:First>
          </b:Person>
          <b:Person>
            <b:Last>Suherman</b:Last>
            <b:First>Uman</b:First>
          </b:Person>
          <b:Person>
            <b:First>Maskur</b:First>
          </b:Person>
        </b:NameList>
      </b:Author>
    </b:Author>
    <b:RefOrder>30</b:RefOrder>
  </b:Source>
  <b:Source>
    <b:Tag>Jaa17</b:Tag>
    <b:SourceType>JournalArticle</b:SourceType>
    <b:Guid>{7F6D2D44-24D2-4B60-908F-53CFB7ED30F8}</b:Guid>
    <b:Title>Implementation and Development of Qur’an Learning Method in Malaysia and Indonesia: An Analysis.” </b:Title>
    <b:JournalName>Khalifa Journal of Islamic Education 1(1)</b:JournalName>
    <b:Year>2017</b:Year>
    <b:Pages>51–78</b:Pages>
    <b:DOI>10.24036/kjie.v1i1.6</b:DOI>
    <b:Author>
      <b:Author>
        <b:NameList>
          <b:Person>
            <b:Last>Jaafar</b:Last>
            <b:First>Azhar</b:First>
          </b:Person>
          <b:Person>
            <b:Last>Ramli</b:Last>
            <b:First>Munawir K</b:First>
          </b:Person>
          <b:Person>
            <b:Last>Mohd I</b:Last>
            <b:First>Hamzah</b:First>
          </b:Person>
        </b:NameList>
      </b:Author>
    </b:Author>
    <b:RefOrder>4</b:RefOrder>
  </b:Source>
  <b:Source>
    <b:Tag>May19</b:Tag>
    <b:SourceType>JournalArticle</b:SourceType>
    <b:Guid>{29B8A251-6D78-4256-8787-6D606F20B1CD}</b:Guid>
    <b:Title>Internalisasi Nilai-Nilai Karakter Peserta Didik Dalam Pembelajaran Tahsin Dan Tahfidz Al-Qur’an Di MA Tahfizil Qur’an Yayasan Islamic Centre Sumatera Utara.” </b:Title>
    <b:JournalName>Jurnal ANSIRU 3(2)</b:JournalName>
    <b:Year>2019</b:Year>
    <b:Pages>40–48</b:Pages>
    <b:DOI>10.30821/ansiru.v3i2.5848</b:DOI>
    <b:Author>
      <b:Author>
        <b:NameList>
          <b:Person>
            <b:Last>Mayasari</b:Last>
            <b:First>Duma</b:First>
          </b:Person>
        </b:NameList>
      </b:Author>
    </b:Author>
    <b:RefOrder>5</b:RefOrder>
  </b:Source>
  <b:Source>
    <b:Tag>Fau17</b:Tag>
    <b:SourceType>JournalArticle</b:SourceType>
    <b:Guid>{0F6C9C3D-21FA-4DE3-93B3-59D60670B48B}</b:Guid>
    <b:Title>Kesejahteraan Siswa: Studi Komparatif Siswa Berdasar Keikutsertaan Kegiatan Tahfidz.” </b:Title>
    <b:JournalName>Indigenous: Jurnal Ilmiah Psikologi 2(2)</b:JournalName>
    <b:Year>2017</b:Year>
    <b:Pages>193–200</b:Pages>
    <b:DOI>10.23917/indigenous.v2i2.4980</b:DOI>
    <b:Author>
      <b:Author>
        <b:NameList>
          <b:Person>
            <b:Last>Fauziyyah</b:Last>
            <b:First>Muthi</b:First>
          </b:Person>
          <b:Person>
            <b:Last>Karyani</b:Last>
            <b:First>Usmi</b:First>
          </b:Person>
        </b:NameList>
      </b:Author>
    </b:Author>
    <b:RefOrder>6</b:RefOrder>
  </b:Source>
  <b:Source>
    <b:Tag>Ism11</b:Tag>
    <b:SourceType>JournalArticle</b:SourceType>
    <b:Guid>{CA7B2048-FEBC-46E7-9341-96DE75478C0D}</b:Guid>
    <b:Title>Faktor-Faktor Pendukung Kemampuan Menghafal Al-Qur’an Dan Implikasinya Dalam Bimbingan Dan Konseling</b:Title>
    <b:JournalName>Jurnal Penelitian Psikologi Pendidikan Dan Bimbingan (JP3B) 1(1)</b:JournalName>
    <b:Year>2011</b:Year>
    <b:Author>
      <b:Author>
        <b:NameList>
          <b:Person>
            <b:Last>Ismanto</b:Last>
            <b:First>Heri Saptadi</b:First>
          </b:Person>
        </b:NameList>
      </b:Author>
    </b:Author>
    <b:RefOrder>7</b:RefOrder>
  </b:Source>
  <b:Source>
    <b:Tag>Taf18</b:Tag>
    <b:SourceType>JournalArticle</b:SourceType>
    <b:Guid>{B0476A4B-652A-4AC6-8062-02AF44AC9FC6}</b:Guid>
    <b:Title>Peranan Media Pembelajaran Dalam Meningkatkan Minat Belajar Mahasiswa</b:Title>
    <b:JournalName>Jurnal Komunikasi Pendidikan 2(2)</b:JournalName>
    <b:Year>2018</b:Year>
    <b:Pages>103–14</b:Pages>
    <b:DOI>10.32585/jkp.v2i2.113</b:DOI>
    <b:Author>
      <b:Author>
        <b:NameList>
          <b:Person>
            <b:Last>Tafonao</b:Last>
            <b:First>Talizaro</b:First>
          </b:Person>
        </b:NameList>
      </b:Author>
    </b:Author>
    <b:RefOrder>8</b:RefOrder>
  </b:Source>
  <b:Source>
    <b:Tag>Nug17</b:Tag>
    <b:SourceType>JournalArticle</b:SourceType>
    <b:Guid>{68F1D236-1757-40C2-9E41-754329F779BD}</b:Guid>
    <b:Title>Making of Audiovisual Media Making in Learning in Basic School</b:Title>
    <b:JournalName>Jurnal Kreatif: Jurnal Kependidikan Dasar 8(1)</b:JournalName>
    <b:Year>2017</b:Year>
    <b:DOI>10.15294/kreatif.v8i1.16480</b:DOI>
    <b:Author>
      <b:Author>
        <b:NameList>
          <b:Person>
            <b:Last>Nugraheni</b:Last>
            <b:First>Nursiwi</b:First>
          </b:Person>
        </b:NameList>
      </b:Author>
    </b:Author>
    <b:RefOrder>9</b:RefOrder>
  </b:Source>
</b:Sources>
</file>

<file path=customXml/itemProps1.xml><?xml version="1.0" encoding="utf-8"?>
<ds:datastoreItem xmlns:ds="http://schemas.openxmlformats.org/officeDocument/2006/customXml" ds:itemID="{00E78667-D5C4-4226-9EBB-358BD212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95</TotalTime>
  <Pages>9</Pages>
  <Words>5256</Words>
  <Characters>29962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Noprial Lubis</dc:creator>
  <cp:keywords/>
  <dc:description/>
  <cp:lastModifiedBy>Admin</cp:lastModifiedBy>
  <cp:revision>22</cp:revision>
  <cp:lastPrinted>2022-03-12T14:54:00Z</cp:lastPrinted>
  <dcterms:created xsi:type="dcterms:W3CDTF">2022-05-23T17:23:00Z</dcterms:created>
  <dcterms:modified xsi:type="dcterms:W3CDTF">2022-05-24T12:53:00Z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