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723B12" w14:paraId="0BE170AE" w14:textId="77777777" w:rsidTr="008D3325">
        <w:trPr>
          <w:jc w:val="center"/>
        </w:trPr>
        <w:tc>
          <w:tcPr>
            <w:tcW w:w="1276" w:type="dxa"/>
            <w:vAlign w:val="center"/>
          </w:tcPr>
          <w:p w14:paraId="10A7AEB0" w14:textId="77777777" w:rsidR="003979C0" w:rsidRPr="00723B12" w:rsidRDefault="003979C0" w:rsidP="00116D1E">
            <w:pPr>
              <w:rPr>
                <w:rFonts w:ascii="Georgia" w:hAnsi="Georgia"/>
                <w:sz w:val="6"/>
                <w:lang w:val="id-ID"/>
              </w:rPr>
            </w:pPr>
          </w:p>
          <w:p w14:paraId="0BE5551B" w14:textId="5DB3E1EF" w:rsidR="003979C0" w:rsidRPr="00723B12" w:rsidRDefault="003C335A" w:rsidP="00116D1E">
            <w:pPr>
              <w:rPr>
                <w:rFonts w:ascii="Georgia" w:hAnsi="Georgia"/>
                <w:sz w:val="6"/>
                <w:lang w:val="id-ID"/>
              </w:rPr>
            </w:pPr>
            <w:r w:rsidRPr="00723B12">
              <w:rPr>
                <w:rFonts w:ascii="Georgia" w:hAnsi="Georgia"/>
                <w:noProof/>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723B12" w:rsidRDefault="003979C0" w:rsidP="00116D1E">
            <w:pPr>
              <w:rPr>
                <w:rFonts w:ascii="Georgia" w:hAnsi="Georgia"/>
                <w:sz w:val="6"/>
                <w:lang w:val="id-ID"/>
              </w:rPr>
            </w:pPr>
          </w:p>
        </w:tc>
        <w:tc>
          <w:tcPr>
            <w:tcW w:w="7824" w:type="dxa"/>
            <w:vAlign w:val="center"/>
          </w:tcPr>
          <w:p w14:paraId="5C1DA159" w14:textId="77777777" w:rsidR="003979C0" w:rsidRPr="00723B12" w:rsidRDefault="003979C0" w:rsidP="003979C0">
            <w:pPr>
              <w:jc w:val="center"/>
              <w:rPr>
                <w:rFonts w:ascii="Georgia" w:hAnsi="Georgia"/>
                <w:sz w:val="16"/>
                <w:lang w:val="id-ID"/>
              </w:rPr>
            </w:pPr>
            <w:r w:rsidRPr="00723B12">
              <w:rPr>
                <w:rFonts w:ascii="Georgia" w:hAnsi="Georgia"/>
                <w:sz w:val="16"/>
                <w:lang w:val="id-ID"/>
              </w:rPr>
              <w:t xml:space="preserve">Contents list avaliable at </w:t>
            </w:r>
            <w:r w:rsidR="00743F91">
              <w:fldChar w:fldCharType="begin"/>
            </w:r>
            <w:r w:rsidR="00743F91">
              <w:instrText xml:space="preserve"> HYPERLINK "https://doaj.org/" </w:instrText>
            </w:r>
            <w:r w:rsidR="00743F91">
              <w:fldChar w:fldCharType="separate"/>
            </w:r>
            <w:r w:rsidRPr="00723B12">
              <w:rPr>
                <w:rStyle w:val="Hyperlink"/>
                <w:rFonts w:ascii="Georgia" w:hAnsi="Georgia"/>
                <w:sz w:val="16"/>
                <w:u w:val="none"/>
                <w:lang w:val="id-ID"/>
              </w:rPr>
              <w:t>Directory of Open Access Journals (DOAJ)</w:t>
            </w:r>
            <w:r w:rsidR="00743F91">
              <w:rPr>
                <w:rStyle w:val="Hyperlink"/>
                <w:rFonts w:ascii="Georgia" w:hAnsi="Georgia"/>
                <w:sz w:val="16"/>
                <w:u w:val="none"/>
              </w:rPr>
              <w:fldChar w:fldCharType="end"/>
            </w:r>
          </w:p>
          <w:p w14:paraId="77C3B7CF" w14:textId="15022337" w:rsidR="003979C0" w:rsidRPr="00723B12" w:rsidRDefault="003979C0" w:rsidP="003979C0">
            <w:pPr>
              <w:jc w:val="center"/>
              <w:rPr>
                <w:rFonts w:ascii="Georgia" w:hAnsi="Georgia"/>
                <w:b/>
                <w:sz w:val="28"/>
                <w:szCs w:val="28"/>
                <w:lang w:val="id-ID"/>
              </w:rPr>
            </w:pPr>
            <w:r w:rsidRPr="00723B12">
              <w:rPr>
                <w:rFonts w:ascii="Georgia" w:hAnsi="Georgia"/>
                <w:b/>
                <w:sz w:val="28"/>
                <w:szCs w:val="28"/>
                <w:lang w:val="id-ID"/>
              </w:rPr>
              <w:t>Al-</w:t>
            </w:r>
            <w:r w:rsidR="00004FDF" w:rsidRPr="00723B12">
              <w:rPr>
                <w:rFonts w:ascii="Georgia" w:hAnsi="Georgia"/>
                <w:b/>
                <w:sz w:val="28"/>
                <w:szCs w:val="28"/>
                <w:lang w:val="id-ID"/>
              </w:rPr>
              <w:t>Ishlah</w:t>
            </w:r>
            <w:r w:rsidRPr="00723B12">
              <w:rPr>
                <w:rFonts w:ascii="Georgia" w:hAnsi="Georgia"/>
                <w:b/>
                <w:sz w:val="28"/>
                <w:szCs w:val="28"/>
                <w:lang w:val="id-ID"/>
              </w:rPr>
              <w:t xml:space="preserve">: </w:t>
            </w:r>
            <w:r w:rsidR="00882628" w:rsidRPr="00723B12">
              <w:rPr>
                <w:rFonts w:ascii="Georgia" w:hAnsi="Georgia"/>
                <w:b/>
                <w:sz w:val="28"/>
                <w:szCs w:val="28"/>
                <w:lang w:val="id-ID"/>
              </w:rPr>
              <w:t>J</w:t>
            </w:r>
            <w:r w:rsidR="008D3325" w:rsidRPr="00723B12">
              <w:rPr>
                <w:rFonts w:ascii="Georgia" w:hAnsi="Georgia"/>
                <w:b/>
                <w:sz w:val="28"/>
                <w:szCs w:val="28"/>
                <w:lang w:val="id-ID"/>
              </w:rPr>
              <w:t>urnal Pendidikan</w:t>
            </w:r>
          </w:p>
          <w:p w14:paraId="2A6F704B" w14:textId="4CA00511" w:rsidR="003979C0" w:rsidRPr="00723B12" w:rsidRDefault="003979C0" w:rsidP="003979C0">
            <w:pPr>
              <w:pStyle w:val="Footer"/>
              <w:jc w:val="center"/>
              <w:rPr>
                <w:rFonts w:ascii="Georgia" w:hAnsi="Georgia"/>
                <w:lang w:val="id-ID"/>
              </w:rPr>
            </w:pPr>
            <w:r w:rsidRPr="00723B12">
              <w:rPr>
                <w:rFonts w:ascii="Georgia" w:hAnsi="Georgia"/>
                <w:shd w:val="clear" w:color="auto" w:fill="FFFFFF"/>
              </w:rPr>
              <w:t>ISSN: </w:t>
            </w:r>
            <w:hyperlink r:id="rId9" w:history="1">
              <w:r w:rsidR="001C1DBB" w:rsidRPr="00723B12">
                <w:rPr>
                  <w:rStyle w:val="Hyperlink"/>
                  <w:rFonts w:ascii="Georgia" w:hAnsi="Georgia"/>
                  <w:u w:val="none"/>
                  <w:shd w:val="clear" w:color="auto" w:fill="FFFFFF"/>
                  <w:lang w:val="id-ID"/>
                </w:rPr>
                <w:t>2087-9490</w:t>
              </w:r>
              <w:r w:rsidRPr="00723B12">
                <w:rPr>
                  <w:rStyle w:val="Hyperlink"/>
                  <w:rFonts w:ascii="Georgia" w:hAnsi="Georgia"/>
                  <w:shd w:val="clear" w:color="auto" w:fill="FFFFFF"/>
                </w:rPr>
                <w:t> </w:t>
              </w:r>
            </w:hyperlink>
            <w:r w:rsidRPr="00723B12">
              <w:rPr>
                <w:rFonts w:ascii="Georgia" w:hAnsi="Georgia"/>
                <w:shd w:val="clear" w:color="auto" w:fill="FFFFFF"/>
              </w:rPr>
              <w:t>(Printed); </w:t>
            </w:r>
            <w:hyperlink r:id="rId10" w:history="1">
              <w:r w:rsidR="001C1DBB" w:rsidRPr="00723B12">
                <w:rPr>
                  <w:rStyle w:val="Hyperlink"/>
                  <w:rFonts w:ascii="Georgia" w:hAnsi="Georgia"/>
                  <w:shd w:val="clear" w:color="auto" w:fill="FFFFFF"/>
                  <w:lang w:val="id-ID"/>
                </w:rPr>
                <w:t>2597-940X</w:t>
              </w:r>
            </w:hyperlink>
            <w:r w:rsidR="001C1DBB" w:rsidRPr="00723B12">
              <w:rPr>
                <w:rFonts w:ascii="Georgia" w:hAnsi="Georgia"/>
                <w:shd w:val="clear" w:color="auto" w:fill="FFFFFF"/>
                <w:lang w:val="id-ID"/>
              </w:rPr>
              <w:t xml:space="preserve"> (Online)</w:t>
            </w:r>
          </w:p>
          <w:p w14:paraId="1F30D34E" w14:textId="1C2A3C9E" w:rsidR="003979C0" w:rsidRPr="00723B12" w:rsidRDefault="003979C0" w:rsidP="003979C0">
            <w:pPr>
              <w:jc w:val="center"/>
              <w:rPr>
                <w:rFonts w:ascii="Georgia" w:hAnsi="Georgia"/>
                <w:lang w:val="id-ID"/>
              </w:rPr>
            </w:pPr>
            <w:r w:rsidRPr="00723B12">
              <w:rPr>
                <w:rFonts w:ascii="Georgia" w:hAnsi="Georgia"/>
                <w:lang w:val="id-ID"/>
              </w:rPr>
              <w:t xml:space="preserve">Journal Homepage: </w:t>
            </w:r>
            <w:r w:rsidR="00743F91">
              <w:fldChar w:fldCharType="begin"/>
            </w:r>
            <w:r w:rsidR="00743F91">
              <w:instrText xml:space="preserve"> HYPERLINK "http://www.journal.staihubbulwathan.id/index.php/alishlah" </w:instrText>
            </w:r>
            <w:r w:rsidR="00743F91">
              <w:fldChar w:fldCharType="separate"/>
            </w:r>
            <w:r w:rsidR="001C1DBB" w:rsidRPr="00723B12">
              <w:rPr>
                <w:rStyle w:val="Hyperlink"/>
                <w:rFonts w:ascii="Georgia" w:hAnsi="Georgia"/>
                <w:u w:val="none"/>
                <w:lang w:val="id-ID"/>
              </w:rPr>
              <w:t>http://www.journal.staihubbulwathan.id/index.php/alishlah</w:t>
            </w:r>
            <w:r w:rsidR="00743F91">
              <w:rPr>
                <w:rStyle w:val="Hyperlink"/>
                <w:rFonts w:ascii="Georgia" w:hAnsi="Georgia"/>
                <w:u w:val="none"/>
              </w:rPr>
              <w:fldChar w:fldCharType="end"/>
            </w:r>
          </w:p>
        </w:tc>
        <w:tc>
          <w:tcPr>
            <w:tcW w:w="1243" w:type="dxa"/>
            <w:vAlign w:val="center"/>
          </w:tcPr>
          <w:p w14:paraId="2F2725CA" w14:textId="77777777" w:rsidR="003979C0" w:rsidRPr="00723B12" w:rsidRDefault="003979C0" w:rsidP="00116D1E">
            <w:pPr>
              <w:jc w:val="right"/>
              <w:rPr>
                <w:rFonts w:ascii="Georgia" w:hAnsi="Georgia"/>
                <w:lang w:val="id-ID"/>
              </w:rPr>
            </w:pPr>
            <w:r w:rsidRPr="00723B12">
              <w:rPr>
                <w:rFonts w:ascii="Georgia" w:hAnsi="Georgia"/>
                <w:noProof/>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0A27B863" w14:textId="3A86620B" w:rsidR="00F052E7" w:rsidRPr="00723B12" w:rsidRDefault="00F052E7" w:rsidP="00F70FF8">
      <w:pPr>
        <w:spacing w:after="0" w:line="240" w:lineRule="auto"/>
        <w:rPr>
          <w:rFonts w:ascii="Georgia" w:hAnsi="Georgia"/>
          <w:sz w:val="20"/>
          <w:szCs w:val="20"/>
        </w:rPr>
      </w:pPr>
    </w:p>
    <w:p w14:paraId="506C1F9B" w14:textId="77777777" w:rsidR="003979C0" w:rsidRPr="00723B12" w:rsidRDefault="003979C0" w:rsidP="00F70FF8">
      <w:pPr>
        <w:spacing w:after="0" w:line="240" w:lineRule="auto"/>
        <w:rPr>
          <w:rFonts w:ascii="Georgia" w:hAnsi="Georgia"/>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F052E7" w:rsidRPr="00723B12" w14:paraId="70E098E1" w14:textId="77777777" w:rsidTr="00045523">
        <w:trPr>
          <w:jc w:val="center"/>
        </w:trPr>
        <w:tc>
          <w:tcPr>
            <w:tcW w:w="9883" w:type="dxa"/>
            <w:gridSpan w:val="2"/>
            <w:tcBorders>
              <w:bottom w:val="nil"/>
            </w:tcBorders>
            <w:vAlign w:val="center"/>
          </w:tcPr>
          <w:p w14:paraId="10D01A1F" w14:textId="36B8AC69" w:rsidR="00B10F0A" w:rsidRPr="004120BF" w:rsidRDefault="000924BD" w:rsidP="00767B97">
            <w:pPr>
              <w:pStyle w:val="ListParagraph"/>
              <w:ind w:left="0"/>
              <w:jc w:val="center"/>
              <w:rPr>
                <w:rStyle w:val="kcmread1114"/>
                <w:rFonts w:ascii="Georgia" w:hAnsi="Georgia"/>
                <w:b/>
                <w:sz w:val="36"/>
              </w:rPr>
            </w:pPr>
            <w:r w:rsidRPr="007D6232">
              <w:rPr>
                <w:rFonts w:ascii="Georgia" w:hAnsi="Georgia"/>
                <w:b/>
                <w:sz w:val="36"/>
                <w:szCs w:val="36"/>
              </w:rPr>
              <w:t>PENGARUH MODEL GUIDED DISCOVERY PADA MATA KULIAH SOSIOLOGI AGAMA UNTUK MENINGKATKAN KEMAMPUAN BERPIKIR KRITIS MAHASISWA IAIN BATUSANGKAR</w:t>
            </w:r>
          </w:p>
          <w:p w14:paraId="651D7035" w14:textId="77777777" w:rsidR="003D7C70" w:rsidRPr="00723B12" w:rsidRDefault="003D7C70" w:rsidP="00F70FF8">
            <w:pPr>
              <w:pStyle w:val="ListParagraph"/>
              <w:ind w:left="0"/>
              <w:rPr>
                <w:rStyle w:val="kcmread1114"/>
                <w:rFonts w:ascii="Georgia" w:hAnsi="Georgia"/>
                <w:b/>
                <w:lang w:val="id-ID"/>
              </w:rPr>
            </w:pPr>
          </w:p>
          <w:p w14:paraId="383724AA" w14:textId="680941A1" w:rsidR="004B4465" w:rsidRPr="00723B12" w:rsidRDefault="000924BD" w:rsidP="004120BF">
            <w:pPr>
              <w:shd w:val="clear" w:color="auto" w:fill="FFFFFF"/>
              <w:jc w:val="both"/>
              <w:rPr>
                <w:rFonts w:ascii="Georgia" w:hAnsi="Georgia"/>
                <w:b/>
                <w:bCs/>
                <w:sz w:val="24"/>
              </w:rPr>
            </w:pPr>
            <w:proofErr w:type="spellStart"/>
            <w:r>
              <w:rPr>
                <w:rFonts w:ascii="Georgia" w:hAnsi="Georgia"/>
                <w:b/>
                <w:bCs/>
                <w:sz w:val="24"/>
              </w:rPr>
              <w:t>Gustina</w:t>
            </w:r>
            <w:proofErr w:type="spellEnd"/>
            <w:r w:rsidR="00BC2EA3" w:rsidRPr="00723B12">
              <w:rPr>
                <w:rFonts w:ascii="Georgia" w:hAnsi="Georgia"/>
                <w:b/>
                <w:bCs/>
                <w:sz w:val="24"/>
              </w:rPr>
              <w:t xml:space="preserve"> </w:t>
            </w:r>
            <w:r w:rsidR="004B4465" w:rsidRPr="00723B12">
              <w:rPr>
                <w:rStyle w:val="FootnoteReference"/>
                <w:rFonts w:ascii="Georgia" w:hAnsi="Georgia"/>
                <w:b/>
                <w:bCs/>
                <w:sz w:val="24"/>
              </w:rPr>
              <w:footnoteReference w:id="1"/>
            </w:r>
            <w:r w:rsidR="004B4465" w:rsidRPr="00723B12">
              <w:rPr>
                <w:rFonts w:ascii="Georgia" w:hAnsi="Georgia"/>
                <w:b/>
                <w:bCs/>
                <w:sz w:val="24"/>
                <w:lang w:val="id-ID"/>
              </w:rPr>
              <w:t xml:space="preserve">, </w:t>
            </w:r>
            <w:proofErr w:type="spellStart"/>
            <w:r>
              <w:rPr>
                <w:rFonts w:ascii="Georgia" w:hAnsi="Georgia"/>
                <w:b/>
                <w:bCs/>
                <w:sz w:val="24"/>
              </w:rPr>
              <w:t>Ardimen</w:t>
            </w:r>
            <w:proofErr w:type="spellEnd"/>
            <w:r w:rsidR="00BC2EA3" w:rsidRPr="00723B12">
              <w:rPr>
                <w:rFonts w:ascii="Georgia" w:hAnsi="Georgia"/>
                <w:b/>
                <w:bCs/>
                <w:sz w:val="24"/>
              </w:rPr>
              <w:t xml:space="preserve"> </w:t>
            </w:r>
            <w:r w:rsidR="003D7C70" w:rsidRPr="00723B12">
              <w:rPr>
                <w:rStyle w:val="FootnoteReference"/>
                <w:rFonts w:ascii="Georgia" w:hAnsi="Georgia"/>
                <w:b/>
                <w:bCs/>
                <w:sz w:val="24"/>
                <w:lang w:val="id-ID"/>
              </w:rPr>
              <w:footnoteReference w:id="2"/>
            </w:r>
            <w:r w:rsidR="004B4465" w:rsidRPr="00723B12">
              <w:rPr>
                <w:rFonts w:ascii="Georgia" w:hAnsi="Georgia"/>
                <w:b/>
                <w:bCs/>
                <w:sz w:val="24"/>
                <w:lang w:val="id-ID"/>
              </w:rPr>
              <w:t xml:space="preserve">, </w:t>
            </w:r>
            <w:proofErr w:type="spellStart"/>
            <w:r>
              <w:rPr>
                <w:rFonts w:ascii="Georgia" w:hAnsi="Georgia"/>
                <w:b/>
                <w:bCs/>
                <w:sz w:val="24"/>
              </w:rPr>
              <w:t>Zakirman</w:t>
            </w:r>
            <w:proofErr w:type="spellEnd"/>
            <w:r w:rsidR="00BC2EA3" w:rsidRPr="00723B12">
              <w:rPr>
                <w:rFonts w:ascii="Georgia" w:hAnsi="Georgia"/>
                <w:b/>
                <w:bCs/>
                <w:sz w:val="24"/>
              </w:rPr>
              <w:t xml:space="preserve"> </w:t>
            </w:r>
            <w:r w:rsidR="003D7C70" w:rsidRPr="00723B12">
              <w:rPr>
                <w:rStyle w:val="FootnoteReference"/>
                <w:rFonts w:ascii="Georgia" w:hAnsi="Georgia"/>
                <w:b/>
                <w:bCs/>
                <w:sz w:val="24"/>
                <w:lang w:val="id-ID"/>
              </w:rPr>
              <w:footnoteReference w:id="3"/>
            </w:r>
            <w:r>
              <w:rPr>
                <w:rFonts w:ascii="Georgia" w:hAnsi="Georgia"/>
                <w:b/>
                <w:bCs/>
                <w:sz w:val="24"/>
              </w:rPr>
              <w:t xml:space="preserve"> Cut Afrina</w:t>
            </w:r>
            <w:r w:rsidRPr="00723B12">
              <w:rPr>
                <w:rFonts w:ascii="Georgia" w:hAnsi="Georgia"/>
                <w:b/>
                <w:bCs/>
                <w:sz w:val="24"/>
              </w:rPr>
              <w:t xml:space="preserve"> </w:t>
            </w:r>
            <w:r w:rsidRPr="00723B12">
              <w:rPr>
                <w:rStyle w:val="FootnoteReference"/>
                <w:rFonts w:ascii="Georgia" w:hAnsi="Georgia"/>
                <w:b/>
                <w:bCs/>
                <w:sz w:val="24"/>
                <w:lang w:val="id-ID"/>
              </w:rPr>
              <w:footnoteReference w:id="4"/>
            </w:r>
          </w:p>
          <w:p w14:paraId="34557390" w14:textId="6F9E2EC3" w:rsidR="000D63D4" w:rsidRPr="00723B12" w:rsidRDefault="000D63D4" w:rsidP="004B4465">
            <w:pPr>
              <w:shd w:val="clear" w:color="auto" w:fill="FFFFFF"/>
              <w:jc w:val="both"/>
              <w:rPr>
                <w:rFonts w:ascii="Georgia" w:hAnsi="Georgia"/>
                <w:b/>
                <w:bCs/>
                <w:sz w:val="24"/>
                <w:lang w:val="id-ID"/>
              </w:rPr>
            </w:pPr>
            <w:r w:rsidRPr="00723B12">
              <w:rPr>
                <w:rFonts w:ascii="Georgia" w:hAnsi="Georgia"/>
                <w:sz w:val="24"/>
              </w:rPr>
              <w:t>DOI</w:t>
            </w:r>
            <w:r w:rsidRPr="00723B12">
              <w:rPr>
                <w:rFonts w:ascii="Georgia" w:hAnsi="Georgia"/>
                <w:b/>
                <w:bCs/>
                <w:sz w:val="24"/>
              </w:rPr>
              <w:t>:</w:t>
            </w:r>
          </w:p>
          <w:p w14:paraId="40900A1C" w14:textId="483F1C8D" w:rsidR="00F052E7" w:rsidRPr="00723B12" w:rsidRDefault="00F052E7" w:rsidP="00BC2EA3">
            <w:pPr>
              <w:shd w:val="clear" w:color="auto" w:fill="FFFFFF"/>
              <w:jc w:val="both"/>
              <w:rPr>
                <w:rStyle w:val="kcmread1114"/>
                <w:rFonts w:ascii="Georgia" w:hAnsi="Georgia"/>
                <w:lang w:val="id-ID"/>
              </w:rPr>
            </w:pPr>
          </w:p>
        </w:tc>
      </w:tr>
      <w:tr w:rsidR="00F052E7" w:rsidRPr="00723B12" w14:paraId="00EBA08F" w14:textId="77777777" w:rsidTr="00045523">
        <w:trPr>
          <w:jc w:val="center"/>
        </w:trPr>
        <w:tc>
          <w:tcPr>
            <w:tcW w:w="2499" w:type="dxa"/>
            <w:tcBorders>
              <w:bottom w:val="single" w:sz="2" w:space="0" w:color="auto"/>
              <w:right w:val="nil"/>
            </w:tcBorders>
            <w:vAlign w:val="center"/>
          </w:tcPr>
          <w:p w14:paraId="7355DF3B" w14:textId="77777777" w:rsidR="00F052E7" w:rsidRPr="00723B12" w:rsidRDefault="00F052E7" w:rsidP="00F70FF8">
            <w:pPr>
              <w:shd w:val="clear" w:color="auto" w:fill="FFFFFF"/>
              <w:rPr>
                <w:rFonts w:ascii="Georgia" w:hAnsi="Georgia"/>
                <w:b/>
                <w:bCs/>
                <w:lang w:val="id-ID"/>
              </w:rPr>
            </w:pPr>
          </w:p>
        </w:tc>
        <w:tc>
          <w:tcPr>
            <w:tcW w:w="7384" w:type="dxa"/>
            <w:tcBorders>
              <w:left w:val="nil"/>
              <w:bottom w:val="single" w:sz="2" w:space="0" w:color="auto"/>
            </w:tcBorders>
          </w:tcPr>
          <w:p w14:paraId="4061BF10" w14:textId="77777777" w:rsidR="00F052E7" w:rsidRPr="00723B12" w:rsidRDefault="00F052E7" w:rsidP="00F70FF8">
            <w:pPr>
              <w:pStyle w:val="ListParagraph"/>
              <w:ind w:left="0"/>
              <w:rPr>
                <w:rStyle w:val="kcmread1114"/>
                <w:rFonts w:ascii="Georgia" w:hAnsi="Georgia"/>
                <w:b/>
                <w:lang w:val="id-ID"/>
              </w:rPr>
            </w:pPr>
          </w:p>
        </w:tc>
      </w:tr>
      <w:tr w:rsidR="00F052E7" w:rsidRPr="00723B12" w14:paraId="792626A5" w14:textId="77777777" w:rsidTr="00045523">
        <w:trPr>
          <w:trHeight w:val="454"/>
          <w:jc w:val="center"/>
        </w:trPr>
        <w:tc>
          <w:tcPr>
            <w:tcW w:w="2499" w:type="dxa"/>
            <w:tcBorders>
              <w:top w:val="single" w:sz="2" w:space="0" w:color="auto"/>
              <w:bottom w:val="single" w:sz="2" w:space="0" w:color="auto"/>
              <w:right w:val="nil"/>
            </w:tcBorders>
            <w:vAlign w:val="center"/>
          </w:tcPr>
          <w:p w14:paraId="6A7B35F5" w14:textId="25BC9395" w:rsidR="00F052E7" w:rsidRPr="004120BF" w:rsidRDefault="004120BF" w:rsidP="00F70FF8">
            <w:pPr>
              <w:shd w:val="clear" w:color="auto" w:fill="FFFFFF"/>
              <w:rPr>
                <w:rFonts w:ascii="Georgia" w:hAnsi="Georgia"/>
                <w:b/>
                <w:bCs/>
              </w:rPr>
            </w:pPr>
            <w:r>
              <w:rPr>
                <w:rFonts w:ascii="Georgia" w:hAnsi="Georgia"/>
                <w:b/>
                <w:bCs/>
              </w:rPr>
              <w:t xml:space="preserve">Info </w:t>
            </w:r>
            <w:proofErr w:type="spellStart"/>
            <w:r>
              <w:rPr>
                <w:rFonts w:ascii="Georgia" w:hAnsi="Georgia"/>
                <w:b/>
                <w:bCs/>
              </w:rPr>
              <w:t>Artikel</w:t>
            </w:r>
            <w:proofErr w:type="spellEnd"/>
          </w:p>
        </w:tc>
        <w:tc>
          <w:tcPr>
            <w:tcW w:w="7384" w:type="dxa"/>
            <w:tcBorders>
              <w:top w:val="single" w:sz="2" w:space="0" w:color="auto"/>
              <w:left w:val="nil"/>
              <w:bottom w:val="single" w:sz="2" w:space="0" w:color="auto"/>
            </w:tcBorders>
            <w:vAlign w:val="center"/>
          </w:tcPr>
          <w:p w14:paraId="13D1F80F" w14:textId="07869F01" w:rsidR="00F052E7" w:rsidRPr="004120BF" w:rsidRDefault="004120BF" w:rsidP="00F70FF8">
            <w:pPr>
              <w:tabs>
                <w:tab w:val="left" w:pos="3268"/>
              </w:tabs>
              <w:rPr>
                <w:rFonts w:ascii="Georgia" w:eastAsia="DFKai-SB" w:hAnsi="Georgia"/>
                <w:b/>
              </w:rPr>
            </w:pPr>
            <w:r>
              <w:rPr>
                <w:rFonts w:ascii="Georgia" w:eastAsia="DFKai-SB" w:hAnsi="Georgia"/>
                <w:b/>
                <w:lang w:val="id-ID"/>
              </w:rPr>
              <w:t>Abstr</w:t>
            </w:r>
            <w:r>
              <w:rPr>
                <w:rFonts w:ascii="Georgia" w:eastAsia="DFKai-SB" w:hAnsi="Georgia"/>
                <w:b/>
              </w:rPr>
              <w:t>act</w:t>
            </w:r>
          </w:p>
        </w:tc>
      </w:tr>
      <w:tr w:rsidR="00F052E7" w:rsidRPr="00723B12" w14:paraId="4E178541" w14:textId="77777777" w:rsidTr="00045523">
        <w:trPr>
          <w:trHeight w:val="20"/>
          <w:jc w:val="center"/>
        </w:trPr>
        <w:tc>
          <w:tcPr>
            <w:tcW w:w="2499" w:type="dxa"/>
            <w:tcBorders>
              <w:top w:val="single" w:sz="2" w:space="0" w:color="auto"/>
              <w:bottom w:val="nil"/>
              <w:right w:val="nil"/>
            </w:tcBorders>
            <w:vAlign w:val="center"/>
          </w:tcPr>
          <w:p w14:paraId="47A587EB" w14:textId="77777777" w:rsidR="00F052E7" w:rsidRPr="00723B12" w:rsidRDefault="00F052E7" w:rsidP="00F70FF8">
            <w:pPr>
              <w:shd w:val="clear" w:color="auto" w:fill="FFFFFF"/>
              <w:rPr>
                <w:rFonts w:ascii="Georgia" w:hAnsi="Georgia"/>
                <w:b/>
                <w:bCs/>
                <w:lang w:val="id-ID"/>
              </w:rPr>
            </w:pPr>
          </w:p>
        </w:tc>
        <w:tc>
          <w:tcPr>
            <w:tcW w:w="7384" w:type="dxa"/>
            <w:tcBorders>
              <w:top w:val="single" w:sz="2" w:space="0" w:color="auto"/>
              <w:left w:val="nil"/>
              <w:bottom w:val="nil"/>
            </w:tcBorders>
            <w:vAlign w:val="center"/>
          </w:tcPr>
          <w:p w14:paraId="345C2581" w14:textId="77777777" w:rsidR="00F052E7" w:rsidRPr="00723B12" w:rsidRDefault="00F052E7" w:rsidP="00F70FF8">
            <w:pPr>
              <w:tabs>
                <w:tab w:val="left" w:pos="3268"/>
              </w:tabs>
              <w:rPr>
                <w:rFonts w:ascii="Georgia" w:eastAsia="DFKai-SB" w:hAnsi="Georgia"/>
                <w:b/>
                <w:lang w:val="id-ID"/>
              </w:rPr>
            </w:pPr>
          </w:p>
        </w:tc>
      </w:tr>
      <w:tr w:rsidR="00F052E7" w:rsidRPr="00723B12" w14:paraId="07699943" w14:textId="77777777" w:rsidTr="00045523">
        <w:trPr>
          <w:jc w:val="center"/>
        </w:trPr>
        <w:tc>
          <w:tcPr>
            <w:tcW w:w="2499" w:type="dxa"/>
            <w:tcBorders>
              <w:top w:val="nil"/>
              <w:bottom w:val="single" w:sz="2" w:space="0" w:color="auto"/>
              <w:right w:val="nil"/>
            </w:tcBorders>
          </w:tcPr>
          <w:p w14:paraId="2D32716D" w14:textId="77777777" w:rsidR="003D7C70" w:rsidRPr="00723B12" w:rsidRDefault="003D7C70" w:rsidP="003D7C70">
            <w:pPr>
              <w:shd w:val="clear" w:color="auto" w:fill="FFFFFF"/>
              <w:rPr>
                <w:rFonts w:ascii="Georgia" w:hAnsi="Georgia"/>
                <w:bCs/>
                <w:iCs/>
                <w:lang w:val="id-ID"/>
              </w:rPr>
            </w:pPr>
            <w:r w:rsidRPr="00723B12">
              <w:rPr>
                <w:rFonts w:ascii="Georgia" w:hAnsi="Georgia"/>
                <w:iCs/>
                <w:shd w:val="clear" w:color="auto" w:fill="FFFFFF"/>
                <w:lang w:val="id-ID"/>
              </w:rPr>
              <w:t>Keywords</w:t>
            </w:r>
            <w:r w:rsidRPr="00723B12">
              <w:rPr>
                <w:rFonts w:ascii="Georgia" w:hAnsi="Georgia"/>
                <w:bCs/>
                <w:iCs/>
                <w:lang w:val="id-ID"/>
              </w:rPr>
              <w:t>:</w:t>
            </w:r>
          </w:p>
          <w:p w14:paraId="03361D32" w14:textId="29013935" w:rsidR="003D7C70" w:rsidRPr="00723B12" w:rsidRDefault="00C14FC2" w:rsidP="003D7C70">
            <w:pPr>
              <w:shd w:val="clear" w:color="auto" w:fill="FFFFFF"/>
              <w:rPr>
                <w:rFonts w:ascii="Georgia" w:hAnsi="Georgia"/>
                <w:i/>
                <w:shd w:val="clear" w:color="auto" w:fill="FFFFFF"/>
                <w:lang w:val="id-ID"/>
              </w:rPr>
            </w:pPr>
            <w:r w:rsidRPr="00C14FC2">
              <w:rPr>
                <w:rFonts w:ascii="Georgia" w:hAnsi="Georgia"/>
                <w:i/>
                <w:iCs/>
              </w:rPr>
              <w:t>Guided Discovery</w:t>
            </w:r>
            <w:r w:rsidR="003D7C70" w:rsidRPr="00723B12">
              <w:rPr>
                <w:rFonts w:ascii="Georgia" w:hAnsi="Georgia"/>
                <w:i/>
                <w:shd w:val="clear" w:color="auto" w:fill="FFFFFF"/>
                <w:lang w:val="id-ID"/>
              </w:rPr>
              <w:t xml:space="preserve"> 1</w:t>
            </w:r>
          </w:p>
          <w:p w14:paraId="4E0ABC4A" w14:textId="3F4B6072" w:rsidR="003D7C70" w:rsidRPr="00723B12" w:rsidRDefault="00C14FC2" w:rsidP="003D7C70">
            <w:pPr>
              <w:shd w:val="clear" w:color="auto" w:fill="FFFFFF"/>
              <w:rPr>
                <w:rFonts w:ascii="Georgia" w:hAnsi="Georgia"/>
                <w:i/>
                <w:shd w:val="clear" w:color="auto" w:fill="FFFFFF"/>
                <w:lang w:val="id-ID"/>
              </w:rPr>
            </w:pPr>
            <w:r w:rsidRPr="00E06B44">
              <w:rPr>
                <w:rFonts w:ascii="Georgia" w:hAnsi="Georgia"/>
                <w:i/>
                <w:iCs/>
              </w:rPr>
              <w:t>Critical Thinking</w:t>
            </w:r>
            <w:r w:rsidR="003D7C70" w:rsidRPr="00723B12">
              <w:rPr>
                <w:rFonts w:ascii="Georgia" w:hAnsi="Georgia"/>
                <w:i/>
                <w:shd w:val="clear" w:color="auto" w:fill="FFFFFF"/>
                <w:lang w:val="id-ID"/>
              </w:rPr>
              <w:t xml:space="preserve"> 2</w:t>
            </w:r>
          </w:p>
          <w:p w14:paraId="0CE63469" w14:textId="5DD8CB02" w:rsidR="003D7C70" w:rsidRPr="00723B12" w:rsidRDefault="00C14FC2" w:rsidP="003D7C70">
            <w:pPr>
              <w:shd w:val="clear" w:color="auto" w:fill="FFFFFF"/>
              <w:rPr>
                <w:rFonts w:ascii="Georgia" w:hAnsi="Georgia"/>
                <w:i/>
                <w:shd w:val="clear" w:color="auto" w:fill="FFFFFF"/>
                <w:lang w:val="id-ID"/>
              </w:rPr>
            </w:pPr>
            <w:r w:rsidRPr="00E06B44">
              <w:rPr>
                <w:rFonts w:ascii="Georgia" w:hAnsi="Georgia"/>
                <w:i/>
                <w:iCs/>
              </w:rPr>
              <w:t>Sociology of Religion</w:t>
            </w:r>
            <w:r w:rsidR="003D7C70" w:rsidRPr="00723B12">
              <w:rPr>
                <w:rFonts w:ascii="Georgia" w:hAnsi="Georgia"/>
                <w:i/>
                <w:shd w:val="clear" w:color="auto" w:fill="FFFFFF"/>
                <w:lang w:val="id-ID"/>
              </w:rPr>
              <w:t xml:space="preserve"> 3</w:t>
            </w:r>
          </w:p>
          <w:p w14:paraId="0DB3F5D8" w14:textId="77777777" w:rsidR="00F052E7" w:rsidRPr="00723B12" w:rsidRDefault="00F052E7" w:rsidP="00F70FF8">
            <w:pPr>
              <w:shd w:val="clear" w:color="auto" w:fill="FFFFFF"/>
              <w:rPr>
                <w:rFonts w:ascii="Georgia" w:hAnsi="Georgia"/>
                <w:bCs/>
                <w:i/>
                <w:lang w:val="id-ID"/>
              </w:rPr>
            </w:pPr>
          </w:p>
          <w:p w14:paraId="4BEB1411" w14:textId="77777777" w:rsidR="00F052E7" w:rsidRPr="00723B12" w:rsidRDefault="00F052E7" w:rsidP="00F70FF8">
            <w:pPr>
              <w:shd w:val="clear" w:color="auto" w:fill="FFFFFF"/>
              <w:rPr>
                <w:rFonts w:ascii="Georgia" w:hAnsi="Georgia"/>
                <w:bCs/>
                <w:i/>
                <w:lang w:val="id-ID"/>
              </w:rPr>
            </w:pPr>
          </w:p>
          <w:p w14:paraId="146DBDA6" w14:textId="1EA9B5D5" w:rsidR="00F052E7" w:rsidRPr="00723B12" w:rsidRDefault="00F052E7" w:rsidP="00F70FF8">
            <w:pPr>
              <w:shd w:val="clear" w:color="auto" w:fill="FFFFFF"/>
              <w:rPr>
                <w:rFonts w:ascii="Georgia" w:hAnsi="Georgia"/>
                <w:bCs/>
                <w:i/>
                <w:lang w:val="id-ID"/>
              </w:rPr>
            </w:pPr>
          </w:p>
          <w:p w14:paraId="6FB181A5" w14:textId="07C78BE9" w:rsidR="003D7C70" w:rsidRPr="00723B12" w:rsidRDefault="003D7C70" w:rsidP="00F70FF8">
            <w:pPr>
              <w:shd w:val="clear" w:color="auto" w:fill="FFFFFF"/>
              <w:rPr>
                <w:rFonts w:ascii="Georgia" w:hAnsi="Georgia"/>
                <w:bCs/>
                <w:i/>
                <w:lang w:val="id-ID"/>
              </w:rPr>
            </w:pPr>
          </w:p>
          <w:p w14:paraId="0D4F0B97" w14:textId="77777777" w:rsidR="003D7C70" w:rsidRPr="00723B12" w:rsidRDefault="003D7C70" w:rsidP="00F70FF8">
            <w:pPr>
              <w:shd w:val="clear" w:color="auto" w:fill="FFFFFF"/>
              <w:rPr>
                <w:rFonts w:ascii="Georgia" w:hAnsi="Georgia"/>
                <w:bCs/>
                <w:i/>
                <w:lang w:val="id-ID"/>
              </w:rPr>
            </w:pPr>
          </w:p>
          <w:p w14:paraId="3428C3CE" w14:textId="77777777" w:rsidR="003D7C70" w:rsidRPr="00723B12" w:rsidRDefault="003D7C70" w:rsidP="003D7C70">
            <w:pPr>
              <w:shd w:val="clear" w:color="auto" w:fill="FFFFFF"/>
              <w:rPr>
                <w:rFonts w:ascii="Georgia" w:hAnsi="Georgia"/>
                <w:bCs/>
                <w:iCs/>
                <w:lang w:val="id-ID"/>
              </w:rPr>
            </w:pPr>
            <w:r w:rsidRPr="00723B12">
              <w:rPr>
                <w:rFonts w:ascii="Georgia" w:hAnsi="Georgia"/>
                <w:bCs/>
                <w:iCs/>
                <w:lang w:val="id-ID"/>
              </w:rPr>
              <w:t>Kata kunci:</w:t>
            </w:r>
          </w:p>
          <w:p w14:paraId="1AEC97B2" w14:textId="4FCE0841" w:rsidR="003D7C70" w:rsidRPr="00723B12" w:rsidRDefault="00C14FC2" w:rsidP="00C14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i/>
                <w:lang w:val="id-ID"/>
              </w:rPr>
            </w:pPr>
            <w:proofErr w:type="spellStart"/>
            <w:r w:rsidRPr="00C14FC2">
              <w:rPr>
                <w:rFonts w:ascii="Georgia" w:hAnsi="Georgia" w:cs="Courier New"/>
                <w:i/>
                <w:iCs/>
              </w:rPr>
              <w:t>Penemuan</w:t>
            </w:r>
            <w:proofErr w:type="spellEnd"/>
            <w:r w:rsidRPr="00C14FC2">
              <w:rPr>
                <w:rFonts w:ascii="Georgia" w:hAnsi="Georgia" w:cs="Courier New"/>
                <w:i/>
                <w:iCs/>
              </w:rPr>
              <w:t xml:space="preserve"> </w:t>
            </w:r>
            <w:proofErr w:type="spellStart"/>
            <w:r w:rsidRPr="00C14FC2">
              <w:rPr>
                <w:rFonts w:ascii="Georgia" w:hAnsi="Georgia" w:cs="Courier New"/>
                <w:i/>
                <w:iCs/>
              </w:rPr>
              <w:t>Terpandu</w:t>
            </w:r>
            <w:proofErr w:type="spellEnd"/>
            <w:r>
              <w:rPr>
                <w:rFonts w:ascii="Georgia" w:hAnsi="Georgia" w:cs="Courier New"/>
                <w:i/>
                <w:iCs/>
              </w:rPr>
              <w:t xml:space="preserve"> </w:t>
            </w:r>
            <w:r w:rsidR="003D7C70" w:rsidRPr="00723B12">
              <w:rPr>
                <w:rFonts w:ascii="Georgia" w:hAnsi="Georgia"/>
                <w:i/>
                <w:lang w:val="id-ID"/>
              </w:rPr>
              <w:t>1</w:t>
            </w:r>
          </w:p>
          <w:p w14:paraId="01845AB0" w14:textId="550D3B89" w:rsidR="003D7C70" w:rsidRPr="00C14FC2" w:rsidRDefault="00C14FC2" w:rsidP="00C14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hAnsi="Georgia" w:cs="Courier New"/>
              </w:rPr>
            </w:pPr>
            <w:proofErr w:type="spellStart"/>
            <w:r w:rsidRPr="00C14FC2">
              <w:rPr>
                <w:rFonts w:ascii="Georgia" w:hAnsi="Georgia" w:cs="Courier New"/>
                <w:i/>
                <w:iCs/>
              </w:rPr>
              <w:t>Berpikir</w:t>
            </w:r>
            <w:proofErr w:type="spellEnd"/>
            <w:r w:rsidRPr="00C14FC2">
              <w:rPr>
                <w:rFonts w:ascii="Georgia" w:hAnsi="Georgia" w:cs="Courier New"/>
                <w:i/>
                <w:iCs/>
              </w:rPr>
              <w:t xml:space="preserve"> </w:t>
            </w:r>
            <w:proofErr w:type="spellStart"/>
            <w:r w:rsidRPr="00C14FC2">
              <w:rPr>
                <w:rFonts w:ascii="Georgia" w:hAnsi="Georgia" w:cs="Courier New"/>
                <w:i/>
                <w:iCs/>
              </w:rPr>
              <w:t>Kritis</w:t>
            </w:r>
            <w:proofErr w:type="spellEnd"/>
            <w:r w:rsidR="003D7C70" w:rsidRPr="00723B12">
              <w:rPr>
                <w:rFonts w:ascii="Georgia" w:hAnsi="Georgia"/>
                <w:i/>
                <w:lang w:val="id-ID"/>
              </w:rPr>
              <w:t xml:space="preserve"> 2</w:t>
            </w:r>
          </w:p>
          <w:p w14:paraId="4D97CF4E" w14:textId="6A19D6D9" w:rsidR="003D7C70" w:rsidRPr="00723B12" w:rsidRDefault="00C14FC2" w:rsidP="003D7C70">
            <w:pPr>
              <w:jc w:val="both"/>
              <w:rPr>
                <w:rFonts w:ascii="Georgia" w:hAnsi="Georgia"/>
                <w:i/>
                <w:lang w:val="id-ID"/>
              </w:rPr>
            </w:pPr>
            <w:proofErr w:type="spellStart"/>
            <w:r>
              <w:rPr>
                <w:rFonts w:ascii="Georgia" w:hAnsi="Georgia"/>
                <w:i/>
              </w:rPr>
              <w:t>Sosiologi</w:t>
            </w:r>
            <w:proofErr w:type="spellEnd"/>
            <w:r>
              <w:rPr>
                <w:rFonts w:ascii="Georgia" w:hAnsi="Georgia"/>
                <w:i/>
              </w:rPr>
              <w:t xml:space="preserve"> Agama</w:t>
            </w:r>
            <w:r w:rsidR="003D7C70" w:rsidRPr="00723B12">
              <w:rPr>
                <w:rFonts w:ascii="Georgia" w:hAnsi="Georgia"/>
                <w:i/>
                <w:lang w:val="id-ID"/>
              </w:rPr>
              <w:t xml:space="preserve"> 3</w:t>
            </w:r>
          </w:p>
          <w:p w14:paraId="567155A9" w14:textId="77777777" w:rsidR="00F052E7" w:rsidRPr="00723B12" w:rsidRDefault="00F052E7" w:rsidP="00C14FC2">
            <w:pPr>
              <w:jc w:val="both"/>
              <w:rPr>
                <w:rFonts w:ascii="Georgia" w:hAnsi="Georgia"/>
                <w:i/>
                <w:spacing w:val="-3"/>
                <w:position w:val="-1"/>
                <w:lang w:val="id-ID"/>
              </w:rPr>
            </w:pPr>
          </w:p>
        </w:tc>
        <w:tc>
          <w:tcPr>
            <w:tcW w:w="7384" w:type="dxa"/>
            <w:tcBorders>
              <w:top w:val="nil"/>
              <w:left w:val="nil"/>
              <w:bottom w:val="single" w:sz="2" w:space="0" w:color="auto"/>
            </w:tcBorders>
          </w:tcPr>
          <w:p w14:paraId="4F23837A" w14:textId="60D3020E" w:rsidR="00B10F0A" w:rsidRPr="00723B12" w:rsidRDefault="00C14FC2" w:rsidP="000D63D4">
            <w:pPr>
              <w:tabs>
                <w:tab w:val="left" w:pos="3268"/>
              </w:tabs>
              <w:jc w:val="both"/>
              <w:rPr>
                <w:rFonts w:ascii="Georgia" w:hAnsi="Georgia"/>
                <w:shd w:val="clear" w:color="auto" w:fill="FFFFFF"/>
                <w:lang w:val="id-ID"/>
              </w:rPr>
            </w:pPr>
            <w:r w:rsidRPr="00C14FC2">
              <w:rPr>
                <w:rFonts w:ascii="Georgia" w:hAnsi="Georgia"/>
              </w:rPr>
              <w:t xml:space="preserve">Critical thinking skills are one of the top skills that students need to have as a mandatory achievement in learning in the era of the industrial revolution 4.0. The fact is that students' critical thinking skills are still low, this can be observed in the group of students who take the sociology of religion subject in the KPI department at IAIN Batusangkar. The results of the observations that have been carried out show that the low critical thinking skills of students are caused by the lack of training and learning practices that can hone students' critical thinking skills. The application of the Guided Discovery model can be an alternative to train and improve students' critical thinking skills. The purpose of this study was to see the effect of using the Guided </w:t>
            </w:r>
            <w:proofErr w:type="spellStart"/>
            <w:r w:rsidRPr="00C14FC2">
              <w:rPr>
                <w:rFonts w:ascii="Georgia" w:hAnsi="Georgia"/>
              </w:rPr>
              <w:t>Discoveri</w:t>
            </w:r>
            <w:proofErr w:type="spellEnd"/>
            <w:r w:rsidRPr="00C14FC2">
              <w:rPr>
                <w:rFonts w:ascii="Georgia" w:hAnsi="Georgia"/>
              </w:rPr>
              <w:t xml:space="preserve"> model to improve students' critical thinking skills. Based on the results of data analysis, it can be concluded that there is a significant difference between students' critical thinking skills before and after the implementation of the Guided </w:t>
            </w:r>
            <w:proofErr w:type="spellStart"/>
            <w:r w:rsidRPr="00C14FC2">
              <w:rPr>
                <w:rFonts w:ascii="Georgia" w:hAnsi="Georgia"/>
              </w:rPr>
              <w:t>Discoveri</w:t>
            </w:r>
            <w:proofErr w:type="spellEnd"/>
            <w:r w:rsidRPr="00C14FC2">
              <w:rPr>
                <w:rFonts w:ascii="Georgia" w:hAnsi="Georgia"/>
              </w:rPr>
              <w:t xml:space="preserve"> model. The criterion for the fisheries significance of the research results was strengthened by the N-Gain value of the data before and after treatment which was in the very good category</w:t>
            </w:r>
            <w:r w:rsidR="00B10F0A" w:rsidRPr="00723B12">
              <w:rPr>
                <w:rFonts w:ascii="Georgia" w:hAnsi="Georgia"/>
                <w:shd w:val="clear" w:color="auto" w:fill="FFFFFF"/>
                <w:lang w:val="id-ID"/>
              </w:rPr>
              <w:t xml:space="preserve">.  </w:t>
            </w:r>
          </w:p>
          <w:p w14:paraId="1B026714" w14:textId="77777777" w:rsidR="00F052E7" w:rsidRPr="00723B12" w:rsidRDefault="00F052E7" w:rsidP="00F70FF8">
            <w:pPr>
              <w:tabs>
                <w:tab w:val="left" w:pos="3268"/>
              </w:tabs>
              <w:jc w:val="both"/>
              <w:rPr>
                <w:rFonts w:ascii="Georgia" w:eastAsia="Arial" w:hAnsi="Georgia"/>
                <w:spacing w:val="2"/>
                <w:lang w:val="id-ID"/>
              </w:rPr>
            </w:pPr>
          </w:p>
          <w:p w14:paraId="46393A4A" w14:textId="77777777" w:rsidR="00F70FF8" w:rsidRPr="00723B12" w:rsidRDefault="00F70FF8" w:rsidP="00F70FF8">
            <w:pPr>
              <w:tabs>
                <w:tab w:val="left" w:pos="3268"/>
              </w:tabs>
              <w:jc w:val="both"/>
              <w:rPr>
                <w:rFonts w:ascii="Georgia" w:eastAsia="Arial" w:hAnsi="Georgia"/>
                <w:spacing w:val="2"/>
                <w:lang w:val="id-ID"/>
              </w:rPr>
            </w:pPr>
          </w:p>
          <w:p w14:paraId="1C7E026D" w14:textId="3B4003D2" w:rsidR="00F052E7" w:rsidRPr="004120BF" w:rsidRDefault="00DE16E4" w:rsidP="00F70FF8">
            <w:pPr>
              <w:tabs>
                <w:tab w:val="left" w:pos="3268"/>
              </w:tabs>
              <w:autoSpaceDE w:val="0"/>
              <w:autoSpaceDN w:val="0"/>
              <w:adjustRightInd w:val="0"/>
              <w:rPr>
                <w:rFonts w:ascii="Georgia" w:hAnsi="Georgia"/>
                <w:b/>
                <w:bCs/>
              </w:rPr>
            </w:pPr>
            <w:proofErr w:type="spellStart"/>
            <w:r w:rsidRPr="00723B12">
              <w:rPr>
                <w:rFonts w:ascii="Georgia" w:hAnsi="Georgia"/>
                <w:b/>
                <w:bCs/>
              </w:rPr>
              <w:t>Abstra</w:t>
            </w:r>
            <w:r w:rsidR="004120BF">
              <w:rPr>
                <w:rFonts w:ascii="Georgia" w:hAnsi="Georgia"/>
                <w:b/>
                <w:bCs/>
              </w:rPr>
              <w:t>k</w:t>
            </w:r>
            <w:proofErr w:type="spellEnd"/>
          </w:p>
          <w:p w14:paraId="292FC566" w14:textId="77777777" w:rsidR="00F052E7" w:rsidRPr="00723B12" w:rsidRDefault="00F052E7" w:rsidP="00F70FF8">
            <w:pPr>
              <w:tabs>
                <w:tab w:val="left" w:pos="3268"/>
              </w:tabs>
              <w:autoSpaceDE w:val="0"/>
              <w:autoSpaceDN w:val="0"/>
              <w:adjustRightInd w:val="0"/>
              <w:rPr>
                <w:rFonts w:ascii="Georgia" w:hAnsi="Georgia"/>
                <w:b/>
                <w:bCs/>
                <w:lang w:val="id-ID"/>
              </w:rPr>
            </w:pPr>
          </w:p>
          <w:p w14:paraId="4021558A" w14:textId="4F313CB2" w:rsidR="00B10F0A" w:rsidRPr="00723B12" w:rsidRDefault="00C14FC2" w:rsidP="000D63D4">
            <w:pPr>
              <w:tabs>
                <w:tab w:val="left" w:pos="3268"/>
              </w:tabs>
              <w:jc w:val="both"/>
              <w:rPr>
                <w:rFonts w:ascii="Georgia" w:eastAsia="Arial" w:hAnsi="Georgia"/>
                <w:spacing w:val="2"/>
              </w:rPr>
            </w:pPr>
            <w:proofErr w:type="spellStart"/>
            <w:r w:rsidRPr="00C14FC2">
              <w:rPr>
                <w:rFonts w:ascii="Georgia" w:eastAsia="Arial" w:hAnsi="Georgia"/>
                <w:spacing w:val="2"/>
              </w:rPr>
              <w:t>Keterampilan</w:t>
            </w:r>
            <w:proofErr w:type="spellEnd"/>
            <w:r w:rsidRPr="00C14FC2">
              <w:rPr>
                <w:rFonts w:ascii="Georgia" w:eastAsia="Arial" w:hAnsi="Georgia"/>
                <w:spacing w:val="2"/>
              </w:rPr>
              <w:t xml:space="preserve"> </w:t>
            </w:r>
            <w:proofErr w:type="spellStart"/>
            <w:r w:rsidRPr="00C14FC2">
              <w:rPr>
                <w:rFonts w:ascii="Georgia" w:eastAsia="Arial" w:hAnsi="Georgia"/>
                <w:spacing w:val="2"/>
              </w:rPr>
              <w:t>berpikir</w:t>
            </w:r>
            <w:proofErr w:type="spellEnd"/>
            <w:r w:rsidRPr="00C14FC2">
              <w:rPr>
                <w:rFonts w:ascii="Georgia" w:eastAsia="Arial" w:hAnsi="Georgia"/>
                <w:spacing w:val="2"/>
              </w:rPr>
              <w:t xml:space="preserve"> </w:t>
            </w:r>
            <w:proofErr w:type="spellStart"/>
            <w:r w:rsidRPr="00C14FC2">
              <w:rPr>
                <w:rFonts w:ascii="Georgia" w:eastAsia="Arial" w:hAnsi="Georgia"/>
                <w:spacing w:val="2"/>
              </w:rPr>
              <w:t>kritis</w:t>
            </w:r>
            <w:proofErr w:type="spellEnd"/>
            <w:r w:rsidRPr="00C14FC2">
              <w:rPr>
                <w:rFonts w:ascii="Georgia" w:eastAsia="Arial" w:hAnsi="Georgia"/>
                <w:spacing w:val="2"/>
              </w:rPr>
              <w:t xml:space="preserve"> </w:t>
            </w:r>
            <w:proofErr w:type="spellStart"/>
            <w:r w:rsidRPr="00C14FC2">
              <w:rPr>
                <w:rFonts w:ascii="Georgia" w:eastAsia="Arial" w:hAnsi="Georgia"/>
                <w:spacing w:val="2"/>
              </w:rPr>
              <w:t>merupakan</w:t>
            </w:r>
            <w:proofErr w:type="spellEnd"/>
            <w:r w:rsidRPr="00C14FC2">
              <w:rPr>
                <w:rFonts w:ascii="Georgia" w:eastAsia="Arial" w:hAnsi="Georgia"/>
                <w:spacing w:val="2"/>
              </w:rPr>
              <w:t xml:space="preserve"> salah </w:t>
            </w:r>
            <w:proofErr w:type="spellStart"/>
            <w:r w:rsidRPr="00C14FC2">
              <w:rPr>
                <w:rFonts w:ascii="Georgia" w:eastAsia="Arial" w:hAnsi="Georgia"/>
                <w:spacing w:val="2"/>
              </w:rPr>
              <w:t>satu</w:t>
            </w:r>
            <w:proofErr w:type="spellEnd"/>
            <w:r w:rsidRPr="00C14FC2">
              <w:rPr>
                <w:rFonts w:ascii="Georgia" w:eastAsia="Arial" w:hAnsi="Georgia"/>
                <w:spacing w:val="2"/>
              </w:rPr>
              <w:t xml:space="preserve"> </w:t>
            </w:r>
            <w:proofErr w:type="spellStart"/>
            <w:r w:rsidRPr="00C14FC2">
              <w:rPr>
                <w:rFonts w:ascii="Georgia" w:eastAsia="Arial" w:hAnsi="Georgia"/>
                <w:spacing w:val="2"/>
              </w:rPr>
              <w:t>keterampilan</w:t>
            </w:r>
            <w:proofErr w:type="spellEnd"/>
            <w:r w:rsidRPr="00C14FC2">
              <w:rPr>
                <w:rFonts w:ascii="Georgia" w:eastAsia="Arial" w:hAnsi="Georgia"/>
                <w:spacing w:val="2"/>
              </w:rPr>
              <w:t xml:space="preserve"> </w:t>
            </w:r>
            <w:proofErr w:type="spellStart"/>
            <w:r w:rsidRPr="00C14FC2">
              <w:rPr>
                <w:rFonts w:ascii="Georgia" w:eastAsia="Arial" w:hAnsi="Georgia"/>
                <w:spacing w:val="2"/>
              </w:rPr>
              <w:t>utama</w:t>
            </w:r>
            <w:proofErr w:type="spellEnd"/>
            <w:r w:rsidRPr="00C14FC2">
              <w:rPr>
                <w:rFonts w:ascii="Georgia" w:eastAsia="Arial" w:hAnsi="Georgia"/>
                <w:spacing w:val="2"/>
              </w:rPr>
              <w:t xml:space="preserve"> yang </w:t>
            </w:r>
            <w:proofErr w:type="spellStart"/>
            <w:r w:rsidRPr="00C14FC2">
              <w:rPr>
                <w:rFonts w:ascii="Georgia" w:eastAsia="Arial" w:hAnsi="Georgia"/>
                <w:spacing w:val="2"/>
              </w:rPr>
              <w:t>perlu</w:t>
            </w:r>
            <w:proofErr w:type="spellEnd"/>
            <w:r w:rsidRPr="00C14FC2">
              <w:rPr>
                <w:rFonts w:ascii="Georgia" w:eastAsia="Arial" w:hAnsi="Georgia"/>
                <w:spacing w:val="2"/>
              </w:rPr>
              <w:t xml:space="preserve"> </w:t>
            </w:r>
            <w:proofErr w:type="spellStart"/>
            <w:r w:rsidRPr="00C14FC2">
              <w:rPr>
                <w:rFonts w:ascii="Georgia" w:eastAsia="Arial" w:hAnsi="Georgia"/>
                <w:spacing w:val="2"/>
              </w:rPr>
              <w:t>dimiliki</w:t>
            </w:r>
            <w:proofErr w:type="spellEnd"/>
            <w:r w:rsidRPr="00C14FC2">
              <w:rPr>
                <w:rFonts w:ascii="Georgia" w:eastAsia="Arial" w:hAnsi="Georgia"/>
                <w:spacing w:val="2"/>
              </w:rPr>
              <w:t xml:space="preserve"> </w:t>
            </w:r>
            <w:proofErr w:type="spellStart"/>
            <w:r w:rsidRPr="00C14FC2">
              <w:rPr>
                <w:rFonts w:ascii="Georgia" w:eastAsia="Arial" w:hAnsi="Georgia"/>
                <w:spacing w:val="2"/>
              </w:rPr>
              <w:t>siswa</w:t>
            </w:r>
            <w:proofErr w:type="spellEnd"/>
            <w:r w:rsidRPr="00C14FC2">
              <w:rPr>
                <w:rFonts w:ascii="Georgia" w:eastAsia="Arial" w:hAnsi="Georgia"/>
                <w:spacing w:val="2"/>
              </w:rPr>
              <w:t xml:space="preserve"> </w:t>
            </w:r>
            <w:proofErr w:type="spellStart"/>
            <w:r w:rsidRPr="00C14FC2">
              <w:rPr>
                <w:rFonts w:ascii="Georgia" w:eastAsia="Arial" w:hAnsi="Georgia"/>
                <w:spacing w:val="2"/>
              </w:rPr>
              <w:t>sebagai</w:t>
            </w:r>
            <w:proofErr w:type="spellEnd"/>
            <w:r w:rsidRPr="00C14FC2">
              <w:rPr>
                <w:rFonts w:ascii="Georgia" w:eastAsia="Arial" w:hAnsi="Georgia"/>
                <w:spacing w:val="2"/>
              </w:rPr>
              <w:t xml:space="preserve"> </w:t>
            </w:r>
            <w:proofErr w:type="spellStart"/>
            <w:r w:rsidRPr="00C14FC2">
              <w:rPr>
                <w:rFonts w:ascii="Georgia" w:eastAsia="Arial" w:hAnsi="Georgia"/>
                <w:spacing w:val="2"/>
              </w:rPr>
              <w:t>capaian</w:t>
            </w:r>
            <w:proofErr w:type="spellEnd"/>
            <w:r w:rsidRPr="00C14FC2">
              <w:rPr>
                <w:rFonts w:ascii="Georgia" w:eastAsia="Arial" w:hAnsi="Georgia"/>
                <w:spacing w:val="2"/>
              </w:rPr>
              <w:t xml:space="preserve"> </w:t>
            </w:r>
            <w:proofErr w:type="spellStart"/>
            <w:r w:rsidRPr="00C14FC2">
              <w:rPr>
                <w:rFonts w:ascii="Georgia" w:eastAsia="Arial" w:hAnsi="Georgia"/>
                <w:spacing w:val="2"/>
              </w:rPr>
              <w:t>wajib</w:t>
            </w:r>
            <w:proofErr w:type="spellEnd"/>
            <w:r w:rsidRPr="00C14FC2">
              <w:rPr>
                <w:rFonts w:ascii="Georgia" w:eastAsia="Arial" w:hAnsi="Georgia"/>
                <w:spacing w:val="2"/>
              </w:rPr>
              <w:t xml:space="preserve"> </w:t>
            </w:r>
            <w:proofErr w:type="spellStart"/>
            <w:r w:rsidRPr="00C14FC2">
              <w:rPr>
                <w:rFonts w:ascii="Georgia" w:eastAsia="Arial" w:hAnsi="Georgia"/>
                <w:spacing w:val="2"/>
              </w:rPr>
              <w:t>dalam</w:t>
            </w:r>
            <w:proofErr w:type="spellEnd"/>
            <w:r w:rsidRPr="00C14FC2">
              <w:rPr>
                <w:rFonts w:ascii="Georgia" w:eastAsia="Arial" w:hAnsi="Georgia"/>
                <w:spacing w:val="2"/>
              </w:rPr>
              <w:t xml:space="preserve"> </w:t>
            </w:r>
            <w:proofErr w:type="spellStart"/>
            <w:r w:rsidRPr="00C14FC2">
              <w:rPr>
                <w:rFonts w:ascii="Georgia" w:eastAsia="Arial" w:hAnsi="Georgia"/>
                <w:spacing w:val="2"/>
              </w:rPr>
              <w:t>pembelajaran</w:t>
            </w:r>
            <w:proofErr w:type="spellEnd"/>
            <w:r w:rsidRPr="00C14FC2">
              <w:rPr>
                <w:rFonts w:ascii="Georgia" w:eastAsia="Arial" w:hAnsi="Georgia"/>
                <w:spacing w:val="2"/>
              </w:rPr>
              <w:t xml:space="preserve"> di era </w:t>
            </w:r>
            <w:proofErr w:type="spellStart"/>
            <w:r w:rsidRPr="00C14FC2">
              <w:rPr>
                <w:rFonts w:ascii="Georgia" w:eastAsia="Arial" w:hAnsi="Georgia"/>
                <w:spacing w:val="2"/>
              </w:rPr>
              <w:t>revolusi</w:t>
            </w:r>
            <w:proofErr w:type="spellEnd"/>
            <w:r w:rsidRPr="00C14FC2">
              <w:rPr>
                <w:rFonts w:ascii="Georgia" w:eastAsia="Arial" w:hAnsi="Georgia"/>
                <w:spacing w:val="2"/>
              </w:rPr>
              <w:t xml:space="preserve"> </w:t>
            </w:r>
            <w:proofErr w:type="spellStart"/>
            <w:r w:rsidRPr="00C14FC2">
              <w:rPr>
                <w:rFonts w:ascii="Georgia" w:eastAsia="Arial" w:hAnsi="Georgia"/>
                <w:spacing w:val="2"/>
              </w:rPr>
              <w:t>industri</w:t>
            </w:r>
            <w:proofErr w:type="spellEnd"/>
            <w:r w:rsidRPr="00C14FC2">
              <w:rPr>
                <w:rFonts w:ascii="Georgia" w:eastAsia="Arial" w:hAnsi="Georgia"/>
                <w:spacing w:val="2"/>
              </w:rPr>
              <w:t xml:space="preserve"> 4.0. </w:t>
            </w:r>
            <w:proofErr w:type="spellStart"/>
            <w:r w:rsidRPr="00C14FC2">
              <w:rPr>
                <w:rFonts w:ascii="Georgia" w:eastAsia="Arial" w:hAnsi="Georgia"/>
                <w:spacing w:val="2"/>
              </w:rPr>
              <w:t>Kenyataannya</w:t>
            </w:r>
            <w:proofErr w:type="spellEnd"/>
            <w:r w:rsidRPr="00C14FC2">
              <w:rPr>
                <w:rFonts w:ascii="Georgia" w:eastAsia="Arial" w:hAnsi="Georgia"/>
                <w:spacing w:val="2"/>
              </w:rPr>
              <w:t xml:space="preserve"> </w:t>
            </w:r>
            <w:proofErr w:type="spellStart"/>
            <w:r w:rsidRPr="00C14FC2">
              <w:rPr>
                <w:rFonts w:ascii="Georgia" w:eastAsia="Arial" w:hAnsi="Georgia"/>
                <w:spacing w:val="2"/>
              </w:rPr>
              <w:t>kemampuan</w:t>
            </w:r>
            <w:proofErr w:type="spellEnd"/>
            <w:r w:rsidRPr="00C14FC2">
              <w:rPr>
                <w:rFonts w:ascii="Georgia" w:eastAsia="Arial" w:hAnsi="Georgia"/>
                <w:spacing w:val="2"/>
              </w:rPr>
              <w:t xml:space="preserve"> </w:t>
            </w:r>
            <w:proofErr w:type="spellStart"/>
            <w:r w:rsidRPr="00C14FC2">
              <w:rPr>
                <w:rFonts w:ascii="Georgia" w:eastAsia="Arial" w:hAnsi="Georgia"/>
                <w:spacing w:val="2"/>
              </w:rPr>
              <w:t>berpikir</w:t>
            </w:r>
            <w:proofErr w:type="spellEnd"/>
            <w:r w:rsidRPr="00C14FC2">
              <w:rPr>
                <w:rFonts w:ascii="Georgia" w:eastAsia="Arial" w:hAnsi="Georgia"/>
                <w:spacing w:val="2"/>
              </w:rPr>
              <w:t xml:space="preserve"> </w:t>
            </w:r>
            <w:proofErr w:type="spellStart"/>
            <w:r w:rsidRPr="00C14FC2">
              <w:rPr>
                <w:rFonts w:ascii="Georgia" w:eastAsia="Arial" w:hAnsi="Georgia"/>
                <w:spacing w:val="2"/>
              </w:rPr>
              <w:t>kritis</w:t>
            </w:r>
            <w:proofErr w:type="spellEnd"/>
            <w:r w:rsidRPr="00C14FC2">
              <w:rPr>
                <w:rFonts w:ascii="Georgia" w:eastAsia="Arial" w:hAnsi="Georgia"/>
                <w:spacing w:val="2"/>
              </w:rPr>
              <w:t xml:space="preserve"> </w:t>
            </w:r>
            <w:proofErr w:type="spellStart"/>
            <w:r w:rsidRPr="00C14FC2">
              <w:rPr>
                <w:rFonts w:ascii="Georgia" w:eastAsia="Arial" w:hAnsi="Georgia"/>
                <w:spacing w:val="2"/>
              </w:rPr>
              <w:t>mahasiswa</w:t>
            </w:r>
            <w:proofErr w:type="spellEnd"/>
            <w:r w:rsidRPr="00C14FC2">
              <w:rPr>
                <w:rFonts w:ascii="Georgia" w:eastAsia="Arial" w:hAnsi="Georgia"/>
                <w:spacing w:val="2"/>
              </w:rPr>
              <w:t xml:space="preserve"> </w:t>
            </w:r>
            <w:proofErr w:type="spellStart"/>
            <w:r w:rsidRPr="00C14FC2">
              <w:rPr>
                <w:rFonts w:ascii="Georgia" w:eastAsia="Arial" w:hAnsi="Georgia"/>
                <w:spacing w:val="2"/>
              </w:rPr>
              <w:t>masih</w:t>
            </w:r>
            <w:proofErr w:type="spellEnd"/>
            <w:r w:rsidRPr="00C14FC2">
              <w:rPr>
                <w:rFonts w:ascii="Georgia" w:eastAsia="Arial" w:hAnsi="Georgia"/>
                <w:spacing w:val="2"/>
              </w:rPr>
              <w:t xml:space="preserve"> </w:t>
            </w:r>
            <w:proofErr w:type="spellStart"/>
            <w:r w:rsidRPr="00C14FC2">
              <w:rPr>
                <w:rFonts w:ascii="Georgia" w:eastAsia="Arial" w:hAnsi="Georgia"/>
                <w:spacing w:val="2"/>
              </w:rPr>
              <w:t>rendah</w:t>
            </w:r>
            <w:proofErr w:type="spellEnd"/>
            <w:r w:rsidRPr="00C14FC2">
              <w:rPr>
                <w:rFonts w:ascii="Georgia" w:eastAsia="Arial" w:hAnsi="Georgia"/>
                <w:spacing w:val="2"/>
              </w:rPr>
              <w:t xml:space="preserve">, </w:t>
            </w:r>
            <w:proofErr w:type="spellStart"/>
            <w:r w:rsidRPr="00C14FC2">
              <w:rPr>
                <w:rFonts w:ascii="Georgia" w:eastAsia="Arial" w:hAnsi="Georgia"/>
                <w:spacing w:val="2"/>
              </w:rPr>
              <w:t>hal</w:t>
            </w:r>
            <w:proofErr w:type="spellEnd"/>
            <w:r w:rsidRPr="00C14FC2">
              <w:rPr>
                <w:rFonts w:ascii="Georgia" w:eastAsia="Arial" w:hAnsi="Georgia"/>
                <w:spacing w:val="2"/>
              </w:rPr>
              <w:t xml:space="preserve"> </w:t>
            </w:r>
            <w:proofErr w:type="spellStart"/>
            <w:r w:rsidRPr="00C14FC2">
              <w:rPr>
                <w:rFonts w:ascii="Georgia" w:eastAsia="Arial" w:hAnsi="Georgia"/>
                <w:spacing w:val="2"/>
              </w:rPr>
              <w:t>ini</w:t>
            </w:r>
            <w:proofErr w:type="spellEnd"/>
            <w:r w:rsidRPr="00C14FC2">
              <w:rPr>
                <w:rFonts w:ascii="Georgia" w:eastAsia="Arial" w:hAnsi="Georgia"/>
                <w:spacing w:val="2"/>
              </w:rPr>
              <w:t xml:space="preserve"> </w:t>
            </w:r>
            <w:proofErr w:type="spellStart"/>
            <w:r w:rsidRPr="00C14FC2">
              <w:rPr>
                <w:rFonts w:ascii="Georgia" w:eastAsia="Arial" w:hAnsi="Georgia"/>
                <w:spacing w:val="2"/>
              </w:rPr>
              <w:t>terlihat</w:t>
            </w:r>
            <w:proofErr w:type="spellEnd"/>
            <w:r w:rsidRPr="00C14FC2">
              <w:rPr>
                <w:rFonts w:ascii="Georgia" w:eastAsia="Arial" w:hAnsi="Georgia"/>
                <w:spacing w:val="2"/>
              </w:rPr>
              <w:t xml:space="preserve"> pada </w:t>
            </w:r>
            <w:proofErr w:type="spellStart"/>
            <w:r w:rsidRPr="00C14FC2">
              <w:rPr>
                <w:rFonts w:ascii="Georgia" w:eastAsia="Arial" w:hAnsi="Georgia"/>
                <w:spacing w:val="2"/>
              </w:rPr>
              <w:t>kelompok</w:t>
            </w:r>
            <w:proofErr w:type="spellEnd"/>
            <w:r w:rsidRPr="00C14FC2">
              <w:rPr>
                <w:rFonts w:ascii="Georgia" w:eastAsia="Arial" w:hAnsi="Georgia"/>
                <w:spacing w:val="2"/>
              </w:rPr>
              <w:t xml:space="preserve"> </w:t>
            </w:r>
            <w:proofErr w:type="spellStart"/>
            <w:r w:rsidRPr="00C14FC2">
              <w:rPr>
                <w:rFonts w:ascii="Georgia" w:eastAsia="Arial" w:hAnsi="Georgia"/>
                <w:spacing w:val="2"/>
              </w:rPr>
              <w:t>mahasiswa</w:t>
            </w:r>
            <w:proofErr w:type="spellEnd"/>
            <w:r w:rsidRPr="00C14FC2">
              <w:rPr>
                <w:rFonts w:ascii="Georgia" w:eastAsia="Arial" w:hAnsi="Georgia"/>
                <w:spacing w:val="2"/>
              </w:rPr>
              <w:t xml:space="preserve"> yang </w:t>
            </w:r>
            <w:proofErr w:type="spellStart"/>
            <w:r w:rsidRPr="00C14FC2">
              <w:rPr>
                <w:rFonts w:ascii="Georgia" w:eastAsia="Arial" w:hAnsi="Georgia"/>
                <w:spacing w:val="2"/>
              </w:rPr>
              <w:t>mengambil</w:t>
            </w:r>
            <w:proofErr w:type="spellEnd"/>
            <w:r w:rsidRPr="00C14FC2">
              <w:rPr>
                <w:rFonts w:ascii="Georgia" w:eastAsia="Arial" w:hAnsi="Georgia"/>
                <w:spacing w:val="2"/>
              </w:rPr>
              <w:t xml:space="preserve"> </w:t>
            </w:r>
            <w:proofErr w:type="spellStart"/>
            <w:r w:rsidRPr="00C14FC2">
              <w:rPr>
                <w:rFonts w:ascii="Georgia" w:eastAsia="Arial" w:hAnsi="Georgia"/>
                <w:spacing w:val="2"/>
              </w:rPr>
              <w:t>mata</w:t>
            </w:r>
            <w:proofErr w:type="spellEnd"/>
            <w:r w:rsidRPr="00C14FC2">
              <w:rPr>
                <w:rFonts w:ascii="Georgia" w:eastAsia="Arial" w:hAnsi="Georgia"/>
                <w:spacing w:val="2"/>
              </w:rPr>
              <w:t xml:space="preserve"> </w:t>
            </w:r>
            <w:proofErr w:type="spellStart"/>
            <w:r w:rsidRPr="00C14FC2">
              <w:rPr>
                <w:rFonts w:ascii="Georgia" w:eastAsia="Arial" w:hAnsi="Georgia"/>
                <w:spacing w:val="2"/>
              </w:rPr>
              <w:t>kuliah</w:t>
            </w:r>
            <w:proofErr w:type="spellEnd"/>
            <w:r w:rsidRPr="00C14FC2">
              <w:rPr>
                <w:rFonts w:ascii="Georgia" w:eastAsia="Arial" w:hAnsi="Georgia"/>
                <w:spacing w:val="2"/>
              </w:rPr>
              <w:t xml:space="preserve"> </w:t>
            </w:r>
            <w:proofErr w:type="spellStart"/>
            <w:r w:rsidRPr="00C14FC2">
              <w:rPr>
                <w:rFonts w:ascii="Georgia" w:eastAsia="Arial" w:hAnsi="Georgia"/>
                <w:spacing w:val="2"/>
              </w:rPr>
              <w:t>sosiologi</w:t>
            </w:r>
            <w:proofErr w:type="spellEnd"/>
            <w:r w:rsidRPr="00C14FC2">
              <w:rPr>
                <w:rFonts w:ascii="Georgia" w:eastAsia="Arial" w:hAnsi="Georgia"/>
                <w:spacing w:val="2"/>
              </w:rPr>
              <w:t xml:space="preserve"> agama </w:t>
            </w:r>
            <w:proofErr w:type="spellStart"/>
            <w:r w:rsidRPr="00C14FC2">
              <w:rPr>
                <w:rFonts w:ascii="Georgia" w:eastAsia="Arial" w:hAnsi="Georgia"/>
                <w:spacing w:val="2"/>
              </w:rPr>
              <w:t>jurusan</w:t>
            </w:r>
            <w:proofErr w:type="spellEnd"/>
            <w:r w:rsidRPr="00C14FC2">
              <w:rPr>
                <w:rFonts w:ascii="Georgia" w:eastAsia="Arial" w:hAnsi="Georgia"/>
                <w:spacing w:val="2"/>
              </w:rPr>
              <w:t xml:space="preserve"> KPI IAIN Batusangkar. Hasil </w:t>
            </w:r>
            <w:proofErr w:type="spellStart"/>
            <w:r w:rsidRPr="00C14FC2">
              <w:rPr>
                <w:rFonts w:ascii="Georgia" w:eastAsia="Arial" w:hAnsi="Georgia"/>
                <w:spacing w:val="2"/>
              </w:rPr>
              <w:t>observasi</w:t>
            </w:r>
            <w:proofErr w:type="spellEnd"/>
            <w:r w:rsidRPr="00C14FC2">
              <w:rPr>
                <w:rFonts w:ascii="Georgia" w:eastAsia="Arial" w:hAnsi="Georgia"/>
                <w:spacing w:val="2"/>
              </w:rPr>
              <w:t xml:space="preserve"> yang </w:t>
            </w:r>
            <w:proofErr w:type="spellStart"/>
            <w:r w:rsidRPr="00C14FC2">
              <w:rPr>
                <w:rFonts w:ascii="Georgia" w:eastAsia="Arial" w:hAnsi="Georgia"/>
                <w:spacing w:val="2"/>
              </w:rPr>
              <w:t>telah</w:t>
            </w:r>
            <w:proofErr w:type="spellEnd"/>
            <w:r w:rsidRPr="00C14FC2">
              <w:rPr>
                <w:rFonts w:ascii="Georgia" w:eastAsia="Arial" w:hAnsi="Georgia"/>
                <w:spacing w:val="2"/>
              </w:rPr>
              <w:t xml:space="preserve"> </w:t>
            </w:r>
            <w:proofErr w:type="spellStart"/>
            <w:r w:rsidRPr="00C14FC2">
              <w:rPr>
                <w:rFonts w:ascii="Georgia" w:eastAsia="Arial" w:hAnsi="Georgia"/>
                <w:spacing w:val="2"/>
              </w:rPr>
              <w:t>dilakukan</w:t>
            </w:r>
            <w:proofErr w:type="spellEnd"/>
            <w:r w:rsidRPr="00C14FC2">
              <w:rPr>
                <w:rFonts w:ascii="Georgia" w:eastAsia="Arial" w:hAnsi="Georgia"/>
                <w:spacing w:val="2"/>
              </w:rPr>
              <w:t xml:space="preserve"> </w:t>
            </w:r>
            <w:proofErr w:type="spellStart"/>
            <w:r w:rsidRPr="00C14FC2">
              <w:rPr>
                <w:rFonts w:ascii="Georgia" w:eastAsia="Arial" w:hAnsi="Georgia"/>
                <w:spacing w:val="2"/>
              </w:rPr>
              <w:t>menunjukkan</w:t>
            </w:r>
            <w:proofErr w:type="spellEnd"/>
            <w:r w:rsidRPr="00C14FC2">
              <w:rPr>
                <w:rFonts w:ascii="Georgia" w:eastAsia="Arial" w:hAnsi="Georgia"/>
                <w:spacing w:val="2"/>
              </w:rPr>
              <w:t xml:space="preserve"> </w:t>
            </w:r>
            <w:proofErr w:type="spellStart"/>
            <w:r w:rsidRPr="00C14FC2">
              <w:rPr>
                <w:rFonts w:ascii="Georgia" w:eastAsia="Arial" w:hAnsi="Georgia"/>
                <w:spacing w:val="2"/>
              </w:rPr>
              <w:t>bahwa</w:t>
            </w:r>
            <w:proofErr w:type="spellEnd"/>
            <w:r w:rsidRPr="00C14FC2">
              <w:rPr>
                <w:rFonts w:ascii="Georgia" w:eastAsia="Arial" w:hAnsi="Georgia"/>
                <w:spacing w:val="2"/>
              </w:rPr>
              <w:t xml:space="preserve"> </w:t>
            </w:r>
            <w:proofErr w:type="spellStart"/>
            <w:r w:rsidRPr="00C14FC2">
              <w:rPr>
                <w:rFonts w:ascii="Georgia" w:eastAsia="Arial" w:hAnsi="Georgia"/>
                <w:spacing w:val="2"/>
              </w:rPr>
              <w:t>rendahnya</w:t>
            </w:r>
            <w:proofErr w:type="spellEnd"/>
            <w:r w:rsidRPr="00C14FC2">
              <w:rPr>
                <w:rFonts w:ascii="Georgia" w:eastAsia="Arial" w:hAnsi="Georgia"/>
                <w:spacing w:val="2"/>
              </w:rPr>
              <w:t xml:space="preserve"> </w:t>
            </w:r>
            <w:proofErr w:type="spellStart"/>
            <w:r w:rsidRPr="00C14FC2">
              <w:rPr>
                <w:rFonts w:ascii="Georgia" w:eastAsia="Arial" w:hAnsi="Georgia"/>
                <w:spacing w:val="2"/>
              </w:rPr>
              <w:t>kemampuan</w:t>
            </w:r>
            <w:proofErr w:type="spellEnd"/>
            <w:r w:rsidRPr="00C14FC2">
              <w:rPr>
                <w:rFonts w:ascii="Georgia" w:eastAsia="Arial" w:hAnsi="Georgia"/>
                <w:spacing w:val="2"/>
              </w:rPr>
              <w:t xml:space="preserve"> </w:t>
            </w:r>
            <w:proofErr w:type="spellStart"/>
            <w:r w:rsidRPr="00C14FC2">
              <w:rPr>
                <w:rFonts w:ascii="Georgia" w:eastAsia="Arial" w:hAnsi="Georgia"/>
                <w:spacing w:val="2"/>
              </w:rPr>
              <w:t>berpikir</w:t>
            </w:r>
            <w:proofErr w:type="spellEnd"/>
            <w:r w:rsidRPr="00C14FC2">
              <w:rPr>
                <w:rFonts w:ascii="Georgia" w:eastAsia="Arial" w:hAnsi="Georgia"/>
                <w:spacing w:val="2"/>
              </w:rPr>
              <w:t xml:space="preserve"> </w:t>
            </w:r>
            <w:proofErr w:type="spellStart"/>
            <w:r w:rsidRPr="00C14FC2">
              <w:rPr>
                <w:rFonts w:ascii="Georgia" w:eastAsia="Arial" w:hAnsi="Georgia"/>
                <w:spacing w:val="2"/>
              </w:rPr>
              <w:t>kritis</w:t>
            </w:r>
            <w:proofErr w:type="spellEnd"/>
            <w:r w:rsidRPr="00C14FC2">
              <w:rPr>
                <w:rFonts w:ascii="Georgia" w:eastAsia="Arial" w:hAnsi="Georgia"/>
                <w:spacing w:val="2"/>
              </w:rPr>
              <w:t xml:space="preserve"> </w:t>
            </w:r>
            <w:proofErr w:type="spellStart"/>
            <w:r w:rsidRPr="00C14FC2">
              <w:rPr>
                <w:rFonts w:ascii="Georgia" w:eastAsia="Arial" w:hAnsi="Georgia"/>
                <w:spacing w:val="2"/>
              </w:rPr>
              <w:t>siswa</w:t>
            </w:r>
            <w:proofErr w:type="spellEnd"/>
            <w:r w:rsidRPr="00C14FC2">
              <w:rPr>
                <w:rFonts w:ascii="Georgia" w:eastAsia="Arial" w:hAnsi="Georgia"/>
                <w:spacing w:val="2"/>
              </w:rPr>
              <w:t xml:space="preserve"> </w:t>
            </w:r>
            <w:proofErr w:type="spellStart"/>
            <w:r w:rsidRPr="00C14FC2">
              <w:rPr>
                <w:rFonts w:ascii="Georgia" w:eastAsia="Arial" w:hAnsi="Georgia"/>
                <w:spacing w:val="2"/>
              </w:rPr>
              <w:t>disebabkan</w:t>
            </w:r>
            <w:proofErr w:type="spellEnd"/>
            <w:r w:rsidRPr="00C14FC2">
              <w:rPr>
                <w:rFonts w:ascii="Georgia" w:eastAsia="Arial" w:hAnsi="Georgia"/>
                <w:spacing w:val="2"/>
              </w:rPr>
              <w:t xml:space="preserve"> oleh </w:t>
            </w:r>
            <w:proofErr w:type="spellStart"/>
            <w:r w:rsidRPr="00C14FC2">
              <w:rPr>
                <w:rFonts w:ascii="Georgia" w:eastAsia="Arial" w:hAnsi="Georgia"/>
                <w:spacing w:val="2"/>
              </w:rPr>
              <w:t>kurangnya</w:t>
            </w:r>
            <w:proofErr w:type="spellEnd"/>
            <w:r w:rsidRPr="00C14FC2">
              <w:rPr>
                <w:rFonts w:ascii="Georgia" w:eastAsia="Arial" w:hAnsi="Georgia"/>
                <w:spacing w:val="2"/>
              </w:rPr>
              <w:t xml:space="preserve"> </w:t>
            </w:r>
            <w:proofErr w:type="spellStart"/>
            <w:r w:rsidRPr="00C14FC2">
              <w:rPr>
                <w:rFonts w:ascii="Georgia" w:eastAsia="Arial" w:hAnsi="Georgia"/>
                <w:spacing w:val="2"/>
              </w:rPr>
              <w:t>latihan</w:t>
            </w:r>
            <w:proofErr w:type="spellEnd"/>
            <w:r w:rsidRPr="00C14FC2">
              <w:rPr>
                <w:rFonts w:ascii="Georgia" w:eastAsia="Arial" w:hAnsi="Georgia"/>
                <w:spacing w:val="2"/>
              </w:rPr>
              <w:t xml:space="preserve"> dan </w:t>
            </w:r>
            <w:proofErr w:type="spellStart"/>
            <w:r w:rsidRPr="00C14FC2">
              <w:rPr>
                <w:rFonts w:ascii="Georgia" w:eastAsia="Arial" w:hAnsi="Georgia"/>
                <w:spacing w:val="2"/>
              </w:rPr>
              <w:t>praktik</w:t>
            </w:r>
            <w:proofErr w:type="spellEnd"/>
            <w:r w:rsidRPr="00C14FC2">
              <w:rPr>
                <w:rFonts w:ascii="Georgia" w:eastAsia="Arial" w:hAnsi="Georgia"/>
                <w:spacing w:val="2"/>
              </w:rPr>
              <w:t xml:space="preserve"> </w:t>
            </w:r>
            <w:proofErr w:type="spellStart"/>
            <w:r w:rsidRPr="00C14FC2">
              <w:rPr>
                <w:rFonts w:ascii="Georgia" w:eastAsia="Arial" w:hAnsi="Georgia"/>
                <w:spacing w:val="2"/>
              </w:rPr>
              <w:t>pembelajaran</w:t>
            </w:r>
            <w:proofErr w:type="spellEnd"/>
            <w:r w:rsidRPr="00C14FC2">
              <w:rPr>
                <w:rFonts w:ascii="Georgia" w:eastAsia="Arial" w:hAnsi="Georgia"/>
                <w:spacing w:val="2"/>
              </w:rPr>
              <w:t xml:space="preserve"> yang </w:t>
            </w:r>
            <w:proofErr w:type="spellStart"/>
            <w:r w:rsidRPr="00C14FC2">
              <w:rPr>
                <w:rFonts w:ascii="Georgia" w:eastAsia="Arial" w:hAnsi="Georgia"/>
                <w:spacing w:val="2"/>
              </w:rPr>
              <w:t>dapat</w:t>
            </w:r>
            <w:proofErr w:type="spellEnd"/>
            <w:r w:rsidRPr="00C14FC2">
              <w:rPr>
                <w:rFonts w:ascii="Georgia" w:eastAsia="Arial" w:hAnsi="Georgia"/>
                <w:spacing w:val="2"/>
              </w:rPr>
              <w:t xml:space="preserve"> </w:t>
            </w:r>
            <w:proofErr w:type="spellStart"/>
            <w:r w:rsidRPr="00C14FC2">
              <w:rPr>
                <w:rFonts w:ascii="Georgia" w:eastAsia="Arial" w:hAnsi="Georgia"/>
                <w:spacing w:val="2"/>
              </w:rPr>
              <w:t>mengasah</w:t>
            </w:r>
            <w:proofErr w:type="spellEnd"/>
            <w:r w:rsidRPr="00C14FC2">
              <w:rPr>
                <w:rFonts w:ascii="Georgia" w:eastAsia="Arial" w:hAnsi="Georgia"/>
                <w:spacing w:val="2"/>
              </w:rPr>
              <w:t xml:space="preserve"> </w:t>
            </w:r>
            <w:proofErr w:type="spellStart"/>
            <w:r w:rsidRPr="00C14FC2">
              <w:rPr>
                <w:rFonts w:ascii="Georgia" w:eastAsia="Arial" w:hAnsi="Georgia"/>
                <w:spacing w:val="2"/>
              </w:rPr>
              <w:t>kemampuan</w:t>
            </w:r>
            <w:proofErr w:type="spellEnd"/>
            <w:r w:rsidRPr="00C14FC2">
              <w:rPr>
                <w:rFonts w:ascii="Georgia" w:eastAsia="Arial" w:hAnsi="Georgia"/>
                <w:spacing w:val="2"/>
              </w:rPr>
              <w:t xml:space="preserve"> </w:t>
            </w:r>
            <w:proofErr w:type="spellStart"/>
            <w:r w:rsidRPr="00C14FC2">
              <w:rPr>
                <w:rFonts w:ascii="Georgia" w:eastAsia="Arial" w:hAnsi="Georgia"/>
                <w:spacing w:val="2"/>
              </w:rPr>
              <w:t>berpikir</w:t>
            </w:r>
            <w:proofErr w:type="spellEnd"/>
            <w:r w:rsidRPr="00C14FC2">
              <w:rPr>
                <w:rFonts w:ascii="Georgia" w:eastAsia="Arial" w:hAnsi="Georgia"/>
                <w:spacing w:val="2"/>
              </w:rPr>
              <w:t xml:space="preserve"> </w:t>
            </w:r>
            <w:proofErr w:type="spellStart"/>
            <w:r w:rsidRPr="00C14FC2">
              <w:rPr>
                <w:rFonts w:ascii="Georgia" w:eastAsia="Arial" w:hAnsi="Georgia"/>
                <w:spacing w:val="2"/>
              </w:rPr>
              <w:t>kritis</w:t>
            </w:r>
            <w:proofErr w:type="spellEnd"/>
            <w:r w:rsidRPr="00C14FC2">
              <w:rPr>
                <w:rFonts w:ascii="Georgia" w:eastAsia="Arial" w:hAnsi="Georgia"/>
                <w:spacing w:val="2"/>
              </w:rPr>
              <w:t xml:space="preserve"> </w:t>
            </w:r>
            <w:proofErr w:type="spellStart"/>
            <w:r w:rsidRPr="00C14FC2">
              <w:rPr>
                <w:rFonts w:ascii="Georgia" w:eastAsia="Arial" w:hAnsi="Georgia"/>
                <w:spacing w:val="2"/>
              </w:rPr>
              <w:t>siswa</w:t>
            </w:r>
            <w:proofErr w:type="spellEnd"/>
            <w:r w:rsidRPr="00C14FC2">
              <w:rPr>
                <w:rFonts w:ascii="Georgia" w:eastAsia="Arial" w:hAnsi="Georgia"/>
                <w:spacing w:val="2"/>
              </w:rPr>
              <w:t xml:space="preserve">. </w:t>
            </w:r>
            <w:proofErr w:type="spellStart"/>
            <w:r w:rsidRPr="00C14FC2">
              <w:rPr>
                <w:rFonts w:ascii="Georgia" w:eastAsia="Arial" w:hAnsi="Georgia"/>
                <w:spacing w:val="2"/>
              </w:rPr>
              <w:t>Penerapan</w:t>
            </w:r>
            <w:proofErr w:type="spellEnd"/>
            <w:r w:rsidRPr="00C14FC2">
              <w:rPr>
                <w:rFonts w:ascii="Georgia" w:eastAsia="Arial" w:hAnsi="Georgia"/>
                <w:spacing w:val="2"/>
              </w:rPr>
              <w:t xml:space="preserve"> model Guided Discovery </w:t>
            </w:r>
            <w:proofErr w:type="spellStart"/>
            <w:r w:rsidRPr="00C14FC2">
              <w:rPr>
                <w:rFonts w:ascii="Georgia" w:eastAsia="Arial" w:hAnsi="Georgia"/>
                <w:spacing w:val="2"/>
              </w:rPr>
              <w:t>dapat</w:t>
            </w:r>
            <w:proofErr w:type="spellEnd"/>
            <w:r w:rsidRPr="00C14FC2">
              <w:rPr>
                <w:rFonts w:ascii="Georgia" w:eastAsia="Arial" w:hAnsi="Georgia"/>
                <w:spacing w:val="2"/>
              </w:rPr>
              <w:t xml:space="preserve"> </w:t>
            </w:r>
            <w:proofErr w:type="spellStart"/>
            <w:r w:rsidRPr="00C14FC2">
              <w:rPr>
                <w:rFonts w:ascii="Georgia" w:eastAsia="Arial" w:hAnsi="Georgia"/>
                <w:spacing w:val="2"/>
              </w:rPr>
              <w:t>menjadi</w:t>
            </w:r>
            <w:proofErr w:type="spellEnd"/>
            <w:r w:rsidRPr="00C14FC2">
              <w:rPr>
                <w:rFonts w:ascii="Georgia" w:eastAsia="Arial" w:hAnsi="Georgia"/>
                <w:spacing w:val="2"/>
              </w:rPr>
              <w:t xml:space="preserve"> salah </w:t>
            </w:r>
            <w:proofErr w:type="spellStart"/>
            <w:r w:rsidRPr="00C14FC2">
              <w:rPr>
                <w:rFonts w:ascii="Georgia" w:eastAsia="Arial" w:hAnsi="Georgia"/>
                <w:spacing w:val="2"/>
              </w:rPr>
              <w:t>satu</w:t>
            </w:r>
            <w:proofErr w:type="spellEnd"/>
            <w:r w:rsidRPr="00C14FC2">
              <w:rPr>
                <w:rFonts w:ascii="Georgia" w:eastAsia="Arial" w:hAnsi="Georgia"/>
                <w:spacing w:val="2"/>
              </w:rPr>
              <w:t xml:space="preserve"> </w:t>
            </w:r>
            <w:proofErr w:type="spellStart"/>
            <w:r w:rsidRPr="00C14FC2">
              <w:rPr>
                <w:rFonts w:ascii="Georgia" w:eastAsia="Arial" w:hAnsi="Georgia"/>
                <w:spacing w:val="2"/>
              </w:rPr>
              <w:t>alternatif</w:t>
            </w:r>
            <w:proofErr w:type="spellEnd"/>
            <w:r w:rsidRPr="00C14FC2">
              <w:rPr>
                <w:rFonts w:ascii="Georgia" w:eastAsia="Arial" w:hAnsi="Georgia"/>
                <w:spacing w:val="2"/>
              </w:rPr>
              <w:t xml:space="preserve"> </w:t>
            </w:r>
            <w:proofErr w:type="spellStart"/>
            <w:r w:rsidRPr="00C14FC2">
              <w:rPr>
                <w:rFonts w:ascii="Georgia" w:eastAsia="Arial" w:hAnsi="Georgia"/>
                <w:spacing w:val="2"/>
              </w:rPr>
              <w:t>untuk</w:t>
            </w:r>
            <w:proofErr w:type="spellEnd"/>
            <w:r w:rsidRPr="00C14FC2">
              <w:rPr>
                <w:rFonts w:ascii="Georgia" w:eastAsia="Arial" w:hAnsi="Georgia"/>
                <w:spacing w:val="2"/>
              </w:rPr>
              <w:t xml:space="preserve"> </w:t>
            </w:r>
            <w:proofErr w:type="spellStart"/>
            <w:r w:rsidRPr="00C14FC2">
              <w:rPr>
                <w:rFonts w:ascii="Georgia" w:eastAsia="Arial" w:hAnsi="Georgia"/>
                <w:spacing w:val="2"/>
              </w:rPr>
              <w:t>melatih</w:t>
            </w:r>
            <w:proofErr w:type="spellEnd"/>
            <w:r w:rsidRPr="00C14FC2">
              <w:rPr>
                <w:rFonts w:ascii="Georgia" w:eastAsia="Arial" w:hAnsi="Georgia"/>
                <w:spacing w:val="2"/>
              </w:rPr>
              <w:t xml:space="preserve"> dan </w:t>
            </w:r>
            <w:proofErr w:type="spellStart"/>
            <w:r w:rsidRPr="00C14FC2">
              <w:rPr>
                <w:rFonts w:ascii="Georgia" w:eastAsia="Arial" w:hAnsi="Georgia"/>
                <w:spacing w:val="2"/>
              </w:rPr>
              <w:t>meningkatkan</w:t>
            </w:r>
            <w:proofErr w:type="spellEnd"/>
            <w:r w:rsidRPr="00C14FC2">
              <w:rPr>
                <w:rFonts w:ascii="Georgia" w:eastAsia="Arial" w:hAnsi="Georgia"/>
                <w:spacing w:val="2"/>
              </w:rPr>
              <w:t xml:space="preserve"> </w:t>
            </w:r>
            <w:proofErr w:type="spellStart"/>
            <w:r w:rsidRPr="00C14FC2">
              <w:rPr>
                <w:rFonts w:ascii="Georgia" w:eastAsia="Arial" w:hAnsi="Georgia"/>
                <w:spacing w:val="2"/>
              </w:rPr>
              <w:t>kemampuan</w:t>
            </w:r>
            <w:proofErr w:type="spellEnd"/>
            <w:r w:rsidRPr="00C14FC2">
              <w:rPr>
                <w:rFonts w:ascii="Georgia" w:eastAsia="Arial" w:hAnsi="Georgia"/>
                <w:spacing w:val="2"/>
              </w:rPr>
              <w:t xml:space="preserve"> </w:t>
            </w:r>
            <w:proofErr w:type="spellStart"/>
            <w:r w:rsidRPr="00C14FC2">
              <w:rPr>
                <w:rFonts w:ascii="Georgia" w:eastAsia="Arial" w:hAnsi="Georgia"/>
                <w:spacing w:val="2"/>
              </w:rPr>
              <w:t>berpikir</w:t>
            </w:r>
            <w:proofErr w:type="spellEnd"/>
            <w:r w:rsidRPr="00C14FC2">
              <w:rPr>
                <w:rFonts w:ascii="Georgia" w:eastAsia="Arial" w:hAnsi="Georgia"/>
                <w:spacing w:val="2"/>
              </w:rPr>
              <w:t xml:space="preserve"> </w:t>
            </w:r>
            <w:proofErr w:type="spellStart"/>
            <w:r w:rsidRPr="00C14FC2">
              <w:rPr>
                <w:rFonts w:ascii="Georgia" w:eastAsia="Arial" w:hAnsi="Georgia"/>
                <w:spacing w:val="2"/>
              </w:rPr>
              <w:t>kritis</w:t>
            </w:r>
            <w:proofErr w:type="spellEnd"/>
            <w:r w:rsidRPr="00C14FC2">
              <w:rPr>
                <w:rFonts w:ascii="Georgia" w:eastAsia="Arial" w:hAnsi="Georgia"/>
                <w:spacing w:val="2"/>
              </w:rPr>
              <w:t xml:space="preserve"> </w:t>
            </w:r>
            <w:proofErr w:type="spellStart"/>
            <w:r w:rsidRPr="00C14FC2">
              <w:rPr>
                <w:rFonts w:ascii="Georgia" w:eastAsia="Arial" w:hAnsi="Georgia"/>
                <w:spacing w:val="2"/>
              </w:rPr>
              <w:t>siswa</w:t>
            </w:r>
            <w:proofErr w:type="spellEnd"/>
            <w:r w:rsidRPr="00C14FC2">
              <w:rPr>
                <w:rFonts w:ascii="Georgia" w:eastAsia="Arial" w:hAnsi="Georgia"/>
                <w:spacing w:val="2"/>
              </w:rPr>
              <w:t xml:space="preserve">. </w:t>
            </w:r>
            <w:proofErr w:type="spellStart"/>
            <w:r w:rsidRPr="00C14FC2">
              <w:rPr>
                <w:rFonts w:ascii="Georgia" w:eastAsia="Arial" w:hAnsi="Georgia"/>
                <w:spacing w:val="2"/>
              </w:rPr>
              <w:t>Tujuan</w:t>
            </w:r>
            <w:proofErr w:type="spellEnd"/>
            <w:r w:rsidRPr="00C14FC2">
              <w:rPr>
                <w:rFonts w:ascii="Georgia" w:eastAsia="Arial" w:hAnsi="Georgia"/>
                <w:spacing w:val="2"/>
              </w:rPr>
              <w:t xml:space="preserve"> </w:t>
            </w:r>
            <w:proofErr w:type="spellStart"/>
            <w:r w:rsidRPr="00C14FC2">
              <w:rPr>
                <w:rFonts w:ascii="Georgia" w:eastAsia="Arial" w:hAnsi="Georgia"/>
                <w:spacing w:val="2"/>
              </w:rPr>
              <w:t>penelitian</w:t>
            </w:r>
            <w:proofErr w:type="spellEnd"/>
            <w:r w:rsidRPr="00C14FC2">
              <w:rPr>
                <w:rFonts w:ascii="Georgia" w:eastAsia="Arial" w:hAnsi="Georgia"/>
                <w:spacing w:val="2"/>
              </w:rPr>
              <w:t xml:space="preserve"> </w:t>
            </w:r>
            <w:proofErr w:type="spellStart"/>
            <w:r w:rsidRPr="00C14FC2">
              <w:rPr>
                <w:rFonts w:ascii="Georgia" w:eastAsia="Arial" w:hAnsi="Georgia"/>
                <w:spacing w:val="2"/>
              </w:rPr>
              <w:t>ini</w:t>
            </w:r>
            <w:proofErr w:type="spellEnd"/>
            <w:r w:rsidRPr="00C14FC2">
              <w:rPr>
                <w:rFonts w:ascii="Georgia" w:eastAsia="Arial" w:hAnsi="Georgia"/>
                <w:spacing w:val="2"/>
              </w:rPr>
              <w:t xml:space="preserve"> </w:t>
            </w:r>
            <w:proofErr w:type="spellStart"/>
            <w:r w:rsidRPr="00C14FC2">
              <w:rPr>
                <w:rFonts w:ascii="Georgia" w:eastAsia="Arial" w:hAnsi="Georgia"/>
                <w:spacing w:val="2"/>
              </w:rPr>
              <w:t>adalah</w:t>
            </w:r>
            <w:proofErr w:type="spellEnd"/>
            <w:r w:rsidRPr="00C14FC2">
              <w:rPr>
                <w:rFonts w:ascii="Georgia" w:eastAsia="Arial" w:hAnsi="Georgia"/>
                <w:spacing w:val="2"/>
              </w:rPr>
              <w:t xml:space="preserve"> </w:t>
            </w:r>
            <w:proofErr w:type="spellStart"/>
            <w:r w:rsidRPr="00C14FC2">
              <w:rPr>
                <w:rFonts w:ascii="Georgia" w:eastAsia="Arial" w:hAnsi="Georgia"/>
                <w:spacing w:val="2"/>
              </w:rPr>
              <w:t>untuk</w:t>
            </w:r>
            <w:proofErr w:type="spellEnd"/>
            <w:r w:rsidRPr="00C14FC2">
              <w:rPr>
                <w:rFonts w:ascii="Georgia" w:eastAsia="Arial" w:hAnsi="Georgia"/>
                <w:spacing w:val="2"/>
              </w:rPr>
              <w:t xml:space="preserve"> </w:t>
            </w:r>
            <w:proofErr w:type="spellStart"/>
            <w:r w:rsidRPr="00C14FC2">
              <w:rPr>
                <w:rFonts w:ascii="Georgia" w:eastAsia="Arial" w:hAnsi="Georgia"/>
                <w:spacing w:val="2"/>
              </w:rPr>
              <w:t>melihat</w:t>
            </w:r>
            <w:proofErr w:type="spellEnd"/>
            <w:r w:rsidRPr="00C14FC2">
              <w:rPr>
                <w:rFonts w:ascii="Georgia" w:eastAsia="Arial" w:hAnsi="Georgia"/>
                <w:spacing w:val="2"/>
              </w:rPr>
              <w:t xml:space="preserve"> </w:t>
            </w:r>
            <w:proofErr w:type="spellStart"/>
            <w:r w:rsidRPr="00C14FC2">
              <w:rPr>
                <w:rFonts w:ascii="Georgia" w:eastAsia="Arial" w:hAnsi="Georgia"/>
                <w:spacing w:val="2"/>
              </w:rPr>
              <w:t>pengaruh</w:t>
            </w:r>
            <w:proofErr w:type="spellEnd"/>
            <w:r w:rsidRPr="00C14FC2">
              <w:rPr>
                <w:rFonts w:ascii="Georgia" w:eastAsia="Arial" w:hAnsi="Georgia"/>
                <w:spacing w:val="2"/>
              </w:rPr>
              <w:t xml:space="preserve"> </w:t>
            </w:r>
            <w:proofErr w:type="spellStart"/>
            <w:r w:rsidRPr="00C14FC2">
              <w:rPr>
                <w:rFonts w:ascii="Georgia" w:eastAsia="Arial" w:hAnsi="Georgia"/>
                <w:spacing w:val="2"/>
              </w:rPr>
              <w:t>penggunaan</w:t>
            </w:r>
            <w:proofErr w:type="spellEnd"/>
            <w:r w:rsidRPr="00C14FC2">
              <w:rPr>
                <w:rFonts w:ascii="Georgia" w:eastAsia="Arial" w:hAnsi="Georgia"/>
                <w:spacing w:val="2"/>
              </w:rPr>
              <w:t xml:space="preserve"> model Guided </w:t>
            </w:r>
            <w:proofErr w:type="spellStart"/>
            <w:r w:rsidRPr="00C14FC2">
              <w:rPr>
                <w:rFonts w:ascii="Georgia" w:eastAsia="Arial" w:hAnsi="Georgia"/>
                <w:spacing w:val="2"/>
              </w:rPr>
              <w:t>Discoveri</w:t>
            </w:r>
            <w:proofErr w:type="spellEnd"/>
            <w:r w:rsidRPr="00C14FC2">
              <w:rPr>
                <w:rFonts w:ascii="Georgia" w:eastAsia="Arial" w:hAnsi="Georgia"/>
                <w:spacing w:val="2"/>
              </w:rPr>
              <w:t xml:space="preserve"> </w:t>
            </w:r>
            <w:proofErr w:type="spellStart"/>
            <w:r w:rsidRPr="00C14FC2">
              <w:rPr>
                <w:rFonts w:ascii="Georgia" w:eastAsia="Arial" w:hAnsi="Georgia"/>
                <w:spacing w:val="2"/>
              </w:rPr>
              <w:t>terhadap</w:t>
            </w:r>
            <w:proofErr w:type="spellEnd"/>
            <w:r w:rsidRPr="00C14FC2">
              <w:rPr>
                <w:rFonts w:ascii="Georgia" w:eastAsia="Arial" w:hAnsi="Georgia"/>
                <w:spacing w:val="2"/>
              </w:rPr>
              <w:t xml:space="preserve"> </w:t>
            </w:r>
            <w:proofErr w:type="spellStart"/>
            <w:r w:rsidRPr="00C14FC2">
              <w:rPr>
                <w:rFonts w:ascii="Georgia" w:eastAsia="Arial" w:hAnsi="Georgia"/>
                <w:spacing w:val="2"/>
              </w:rPr>
              <w:t>peningkatan</w:t>
            </w:r>
            <w:proofErr w:type="spellEnd"/>
            <w:r w:rsidRPr="00C14FC2">
              <w:rPr>
                <w:rFonts w:ascii="Georgia" w:eastAsia="Arial" w:hAnsi="Georgia"/>
                <w:spacing w:val="2"/>
              </w:rPr>
              <w:t xml:space="preserve"> </w:t>
            </w:r>
            <w:proofErr w:type="spellStart"/>
            <w:r w:rsidRPr="00C14FC2">
              <w:rPr>
                <w:rFonts w:ascii="Georgia" w:eastAsia="Arial" w:hAnsi="Georgia"/>
                <w:spacing w:val="2"/>
              </w:rPr>
              <w:t>kemampuan</w:t>
            </w:r>
            <w:proofErr w:type="spellEnd"/>
            <w:r w:rsidRPr="00C14FC2">
              <w:rPr>
                <w:rFonts w:ascii="Georgia" w:eastAsia="Arial" w:hAnsi="Georgia"/>
                <w:spacing w:val="2"/>
              </w:rPr>
              <w:t xml:space="preserve"> </w:t>
            </w:r>
            <w:proofErr w:type="spellStart"/>
            <w:r w:rsidRPr="00C14FC2">
              <w:rPr>
                <w:rFonts w:ascii="Georgia" w:eastAsia="Arial" w:hAnsi="Georgia"/>
                <w:spacing w:val="2"/>
              </w:rPr>
              <w:t>berpikir</w:t>
            </w:r>
            <w:proofErr w:type="spellEnd"/>
            <w:r w:rsidRPr="00C14FC2">
              <w:rPr>
                <w:rFonts w:ascii="Georgia" w:eastAsia="Arial" w:hAnsi="Georgia"/>
                <w:spacing w:val="2"/>
              </w:rPr>
              <w:t xml:space="preserve"> </w:t>
            </w:r>
            <w:proofErr w:type="spellStart"/>
            <w:r w:rsidRPr="00C14FC2">
              <w:rPr>
                <w:rFonts w:ascii="Georgia" w:eastAsia="Arial" w:hAnsi="Georgia"/>
                <w:spacing w:val="2"/>
              </w:rPr>
              <w:t>kritis</w:t>
            </w:r>
            <w:proofErr w:type="spellEnd"/>
            <w:r w:rsidRPr="00C14FC2">
              <w:rPr>
                <w:rFonts w:ascii="Georgia" w:eastAsia="Arial" w:hAnsi="Georgia"/>
                <w:spacing w:val="2"/>
              </w:rPr>
              <w:t xml:space="preserve"> </w:t>
            </w:r>
            <w:proofErr w:type="spellStart"/>
            <w:r w:rsidRPr="00C14FC2">
              <w:rPr>
                <w:rFonts w:ascii="Georgia" w:eastAsia="Arial" w:hAnsi="Georgia"/>
                <w:spacing w:val="2"/>
              </w:rPr>
              <w:t>siswa</w:t>
            </w:r>
            <w:proofErr w:type="spellEnd"/>
            <w:r w:rsidRPr="00C14FC2">
              <w:rPr>
                <w:rFonts w:ascii="Georgia" w:eastAsia="Arial" w:hAnsi="Georgia"/>
                <w:spacing w:val="2"/>
              </w:rPr>
              <w:t xml:space="preserve">. </w:t>
            </w:r>
            <w:proofErr w:type="spellStart"/>
            <w:r w:rsidRPr="00C14FC2">
              <w:rPr>
                <w:rFonts w:ascii="Georgia" w:eastAsia="Arial" w:hAnsi="Georgia"/>
                <w:spacing w:val="2"/>
              </w:rPr>
              <w:t>Berdasarkan</w:t>
            </w:r>
            <w:proofErr w:type="spellEnd"/>
            <w:r w:rsidRPr="00C14FC2">
              <w:rPr>
                <w:rFonts w:ascii="Georgia" w:eastAsia="Arial" w:hAnsi="Georgia"/>
                <w:spacing w:val="2"/>
              </w:rPr>
              <w:t xml:space="preserve"> </w:t>
            </w:r>
            <w:proofErr w:type="spellStart"/>
            <w:r w:rsidRPr="00C14FC2">
              <w:rPr>
                <w:rFonts w:ascii="Georgia" w:eastAsia="Arial" w:hAnsi="Georgia"/>
                <w:spacing w:val="2"/>
              </w:rPr>
              <w:t>hasil</w:t>
            </w:r>
            <w:proofErr w:type="spellEnd"/>
            <w:r w:rsidRPr="00C14FC2">
              <w:rPr>
                <w:rFonts w:ascii="Georgia" w:eastAsia="Arial" w:hAnsi="Georgia"/>
                <w:spacing w:val="2"/>
              </w:rPr>
              <w:t xml:space="preserve"> </w:t>
            </w:r>
            <w:proofErr w:type="spellStart"/>
            <w:r w:rsidRPr="00C14FC2">
              <w:rPr>
                <w:rFonts w:ascii="Georgia" w:eastAsia="Arial" w:hAnsi="Georgia"/>
                <w:spacing w:val="2"/>
              </w:rPr>
              <w:t>analisis</w:t>
            </w:r>
            <w:proofErr w:type="spellEnd"/>
            <w:r w:rsidRPr="00C14FC2">
              <w:rPr>
                <w:rFonts w:ascii="Georgia" w:eastAsia="Arial" w:hAnsi="Georgia"/>
                <w:spacing w:val="2"/>
              </w:rPr>
              <w:t xml:space="preserve"> data </w:t>
            </w:r>
            <w:proofErr w:type="spellStart"/>
            <w:r w:rsidRPr="00C14FC2">
              <w:rPr>
                <w:rFonts w:ascii="Georgia" w:eastAsia="Arial" w:hAnsi="Georgia"/>
                <w:spacing w:val="2"/>
              </w:rPr>
              <w:t>dapat</w:t>
            </w:r>
            <w:proofErr w:type="spellEnd"/>
            <w:r w:rsidRPr="00C14FC2">
              <w:rPr>
                <w:rFonts w:ascii="Georgia" w:eastAsia="Arial" w:hAnsi="Georgia"/>
                <w:spacing w:val="2"/>
              </w:rPr>
              <w:t xml:space="preserve"> </w:t>
            </w:r>
            <w:proofErr w:type="spellStart"/>
            <w:r w:rsidRPr="00C14FC2">
              <w:rPr>
                <w:rFonts w:ascii="Georgia" w:eastAsia="Arial" w:hAnsi="Georgia"/>
                <w:spacing w:val="2"/>
              </w:rPr>
              <w:t>disimpulkan</w:t>
            </w:r>
            <w:proofErr w:type="spellEnd"/>
            <w:r w:rsidRPr="00C14FC2">
              <w:rPr>
                <w:rFonts w:ascii="Georgia" w:eastAsia="Arial" w:hAnsi="Georgia"/>
                <w:spacing w:val="2"/>
              </w:rPr>
              <w:t xml:space="preserve"> </w:t>
            </w:r>
            <w:proofErr w:type="spellStart"/>
            <w:r w:rsidRPr="00C14FC2">
              <w:rPr>
                <w:rFonts w:ascii="Georgia" w:eastAsia="Arial" w:hAnsi="Georgia"/>
                <w:spacing w:val="2"/>
              </w:rPr>
              <w:t>bahwa</w:t>
            </w:r>
            <w:proofErr w:type="spellEnd"/>
            <w:r w:rsidRPr="00C14FC2">
              <w:rPr>
                <w:rFonts w:ascii="Georgia" w:eastAsia="Arial" w:hAnsi="Georgia"/>
                <w:spacing w:val="2"/>
              </w:rPr>
              <w:t xml:space="preserve"> </w:t>
            </w:r>
            <w:proofErr w:type="spellStart"/>
            <w:r w:rsidRPr="00C14FC2">
              <w:rPr>
                <w:rFonts w:ascii="Georgia" w:eastAsia="Arial" w:hAnsi="Georgia"/>
                <w:spacing w:val="2"/>
              </w:rPr>
              <w:t>terdapat</w:t>
            </w:r>
            <w:proofErr w:type="spellEnd"/>
            <w:r w:rsidRPr="00C14FC2">
              <w:rPr>
                <w:rFonts w:ascii="Georgia" w:eastAsia="Arial" w:hAnsi="Georgia"/>
                <w:spacing w:val="2"/>
              </w:rPr>
              <w:t xml:space="preserve"> </w:t>
            </w:r>
            <w:proofErr w:type="spellStart"/>
            <w:r w:rsidRPr="00C14FC2">
              <w:rPr>
                <w:rFonts w:ascii="Georgia" w:eastAsia="Arial" w:hAnsi="Georgia"/>
                <w:spacing w:val="2"/>
              </w:rPr>
              <w:t>perbedaan</w:t>
            </w:r>
            <w:proofErr w:type="spellEnd"/>
            <w:r w:rsidRPr="00C14FC2">
              <w:rPr>
                <w:rFonts w:ascii="Georgia" w:eastAsia="Arial" w:hAnsi="Georgia"/>
                <w:spacing w:val="2"/>
              </w:rPr>
              <w:t xml:space="preserve"> yang </w:t>
            </w:r>
            <w:proofErr w:type="spellStart"/>
            <w:r w:rsidRPr="00C14FC2">
              <w:rPr>
                <w:rFonts w:ascii="Georgia" w:eastAsia="Arial" w:hAnsi="Georgia"/>
                <w:spacing w:val="2"/>
              </w:rPr>
              <w:t>signifikan</w:t>
            </w:r>
            <w:proofErr w:type="spellEnd"/>
            <w:r w:rsidRPr="00C14FC2">
              <w:rPr>
                <w:rFonts w:ascii="Georgia" w:eastAsia="Arial" w:hAnsi="Georgia"/>
                <w:spacing w:val="2"/>
              </w:rPr>
              <w:t xml:space="preserve"> </w:t>
            </w:r>
            <w:proofErr w:type="spellStart"/>
            <w:r w:rsidRPr="00C14FC2">
              <w:rPr>
                <w:rFonts w:ascii="Georgia" w:eastAsia="Arial" w:hAnsi="Georgia"/>
                <w:spacing w:val="2"/>
              </w:rPr>
              <w:t>antara</w:t>
            </w:r>
            <w:proofErr w:type="spellEnd"/>
            <w:r w:rsidRPr="00C14FC2">
              <w:rPr>
                <w:rFonts w:ascii="Georgia" w:eastAsia="Arial" w:hAnsi="Georgia"/>
                <w:spacing w:val="2"/>
              </w:rPr>
              <w:t xml:space="preserve"> </w:t>
            </w:r>
            <w:proofErr w:type="spellStart"/>
            <w:r w:rsidRPr="00C14FC2">
              <w:rPr>
                <w:rFonts w:ascii="Georgia" w:eastAsia="Arial" w:hAnsi="Georgia"/>
                <w:spacing w:val="2"/>
              </w:rPr>
              <w:t>kemampuan</w:t>
            </w:r>
            <w:proofErr w:type="spellEnd"/>
            <w:r w:rsidRPr="00C14FC2">
              <w:rPr>
                <w:rFonts w:ascii="Georgia" w:eastAsia="Arial" w:hAnsi="Georgia"/>
                <w:spacing w:val="2"/>
              </w:rPr>
              <w:t xml:space="preserve"> </w:t>
            </w:r>
            <w:proofErr w:type="spellStart"/>
            <w:r w:rsidRPr="00C14FC2">
              <w:rPr>
                <w:rFonts w:ascii="Georgia" w:eastAsia="Arial" w:hAnsi="Georgia"/>
                <w:spacing w:val="2"/>
              </w:rPr>
              <w:lastRenderedPageBreak/>
              <w:t>berpikir</w:t>
            </w:r>
            <w:proofErr w:type="spellEnd"/>
            <w:r w:rsidRPr="00C14FC2">
              <w:rPr>
                <w:rFonts w:ascii="Georgia" w:eastAsia="Arial" w:hAnsi="Georgia"/>
                <w:spacing w:val="2"/>
              </w:rPr>
              <w:t xml:space="preserve"> </w:t>
            </w:r>
            <w:proofErr w:type="spellStart"/>
            <w:r w:rsidRPr="00C14FC2">
              <w:rPr>
                <w:rFonts w:ascii="Georgia" w:eastAsia="Arial" w:hAnsi="Georgia"/>
                <w:spacing w:val="2"/>
              </w:rPr>
              <w:t>kritis</w:t>
            </w:r>
            <w:proofErr w:type="spellEnd"/>
            <w:r w:rsidRPr="00C14FC2">
              <w:rPr>
                <w:rFonts w:ascii="Georgia" w:eastAsia="Arial" w:hAnsi="Georgia"/>
                <w:spacing w:val="2"/>
              </w:rPr>
              <w:t xml:space="preserve"> </w:t>
            </w:r>
            <w:proofErr w:type="spellStart"/>
            <w:r w:rsidRPr="00C14FC2">
              <w:rPr>
                <w:rFonts w:ascii="Georgia" w:eastAsia="Arial" w:hAnsi="Georgia"/>
                <w:spacing w:val="2"/>
              </w:rPr>
              <w:t>siswa</w:t>
            </w:r>
            <w:proofErr w:type="spellEnd"/>
            <w:r w:rsidRPr="00C14FC2">
              <w:rPr>
                <w:rFonts w:ascii="Georgia" w:eastAsia="Arial" w:hAnsi="Georgia"/>
                <w:spacing w:val="2"/>
              </w:rPr>
              <w:t xml:space="preserve"> </w:t>
            </w:r>
            <w:proofErr w:type="spellStart"/>
            <w:r w:rsidRPr="00C14FC2">
              <w:rPr>
                <w:rFonts w:ascii="Georgia" w:eastAsia="Arial" w:hAnsi="Georgia"/>
                <w:spacing w:val="2"/>
              </w:rPr>
              <w:t>sebelum</w:t>
            </w:r>
            <w:proofErr w:type="spellEnd"/>
            <w:r w:rsidRPr="00C14FC2">
              <w:rPr>
                <w:rFonts w:ascii="Georgia" w:eastAsia="Arial" w:hAnsi="Georgia"/>
                <w:spacing w:val="2"/>
              </w:rPr>
              <w:t xml:space="preserve"> dan </w:t>
            </w:r>
            <w:proofErr w:type="spellStart"/>
            <w:r w:rsidRPr="00C14FC2">
              <w:rPr>
                <w:rFonts w:ascii="Georgia" w:eastAsia="Arial" w:hAnsi="Georgia"/>
                <w:spacing w:val="2"/>
              </w:rPr>
              <w:t>sesudah</w:t>
            </w:r>
            <w:proofErr w:type="spellEnd"/>
            <w:r w:rsidRPr="00C14FC2">
              <w:rPr>
                <w:rFonts w:ascii="Georgia" w:eastAsia="Arial" w:hAnsi="Georgia"/>
                <w:spacing w:val="2"/>
              </w:rPr>
              <w:t xml:space="preserve"> </w:t>
            </w:r>
            <w:proofErr w:type="spellStart"/>
            <w:r w:rsidRPr="00C14FC2">
              <w:rPr>
                <w:rFonts w:ascii="Georgia" w:eastAsia="Arial" w:hAnsi="Georgia"/>
                <w:spacing w:val="2"/>
              </w:rPr>
              <w:t>penerapan</w:t>
            </w:r>
            <w:proofErr w:type="spellEnd"/>
            <w:r w:rsidRPr="00C14FC2">
              <w:rPr>
                <w:rFonts w:ascii="Georgia" w:eastAsia="Arial" w:hAnsi="Georgia"/>
                <w:spacing w:val="2"/>
              </w:rPr>
              <w:t xml:space="preserve"> model Guided Discovery. </w:t>
            </w:r>
            <w:proofErr w:type="spellStart"/>
            <w:r w:rsidRPr="00C14FC2">
              <w:rPr>
                <w:rFonts w:ascii="Georgia" w:eastAsia="Arial" w:hAnsi="Georgia"/>
                <w:spacing w:val="2"/>
              </w:rPr>
              <w:t>Kriteria</w:t>
            </w:r>
            <w:proofErr w:type="spellEnd"/>
            <w:r w:rsidRPr="00C14FC2">
              <w:rPr>
                <w:rFonts w:ascii="Georgia" w:eastAsia="Arial" w:hAnsi="Georgia"/>
                <w:spacing w:val="2"/>
              </w:rPr>
              <w:t xml:space="preserve"> </w:t>
            </w:r>
            <w:proofErr w:type="spellStart"/>
            <w:r w:rsidRPr="00C14FC2">
              <w:rPr>
                <w:rFonts w:ascii="Georgia" w:eastAsia="Arial" w:hAnsi="Georgia"/>
                <w:spacing w:val="2"/>
              </w:rPr>
              <w:t>signifikansi</w:t>
            </w:r>
            <w:proofErr w:type="spellEnd"/>
            <w:r w:rsidRPr="00C14FC2">
              <w:rPr>
                <w:rFonts w:ascii="Georgia" w:eastAsia="Arial" w:hAnsi="Georgia"/>
                <w:spacing w:val="2"/>
              </w:rPr>
              <w:t xml:space="preserve"> </w:t>
            </w:r>
            <w:proofErr w:type="spellStart"/>
            <w:r w:rsidRPr="00C14FC2">
              <w:rPr>
                <w:rFonts w:ascii="Georgia" w:eastAsia="Arial" w:hAnsi="Georgia"/>
                <w:spacing w:val="2"/>
              </w:rPr>
              <w:t>perikanan</w:t>
            </w:r>
            <w:proofErr w:type="spellEnd"/>
            <w:r w:rsidRPr="00C14FC2">
              <w:rPr>
                <w:rFonts w:ascii="Georgia" w:eastAsia="Arial" w:hAnsi="Georgia"/>
                <w:spacing w:val="2"/>
              </w:rPr>
              <w:t xml:space="preserve"> </w:t>
            </w:r>
            <w:proofErr w:type="spellStart"/>
            <w:r w:rsidRPr="00C14FC2">
              <w:rPr>
                <w:rFonts w:ascii="Georgia" w:eastAsia="Arial" w:hAnsi="Georgia"/>
                <w:spacing w:val="2"/>
              </w:rPr>
              <w:t>hasil</w:t>
            </w:r>
            <w:proofErr w:type="spellEnd"/>
            <w:r w:rsidRPr="00C14FC2">
              <w:rPr>
                <w:rFonts w:ascii="Georgia" w:eastAsia="Arial" w:hAnsi="Georgia"/>
                <w:spacing w:val="2"/>
              </w:rPr>
              <w:t xml:space="preserve"> </w:t>
            </w:r>
            <w:proofErr w:type="spellStart"/>
            <w:r w:rsidRPr="00C14FC2">
              <w:rPr>
                <w:rFonts w:ascii="Georgia" w:eastAsia="Arial" w:hAnsi="Georgia"/>
                <w:spacing w:val="2"/>
              </w:rPr>
              <w:t>penelitian</w:t>
            </w:r>
            <w:proofErr w:type="spellEnd"/>
            <w:r w:rsidRPr="00C14FC2">
              <w:rPr>
                <w:rFonts w:ascii="Georgia" w:eastAsia="Arial" w:hAnsi="Georgia"/>
                <w:spacing w:val="2"/>
              </w:rPr>
              <w:t xml:space="preserve"> </w:t>
            </w:r>
            <w:proofErr w:type="spellStart"/>
            <w:r w:rsidRPr="00C14FC2">
              <w:rPr>
                <w:rFonts w:ascii="Georgia" w:eastAsia="Arial" w:hAnsi="Georgia"/>
                <w:spacing w:val="2"/>
              </w:rPr>
              <w:t>diperkuat</w:t>
            </w:r>
            <w:proofErr w:type="spellEnd"/>
            <w:r w:rsidRPr="00C14FC2">
              <w:rPr>
                <w:rFonts w:ascii="Georgia" w:eastAsia="Arial" w:hAnsi="Georgia"/>
                <w:spacing w:val="2"/>
              </w:rPr>
              <w:t xml:space="preserve"> </w:t>
            </w:r>
            <w:proofErr w:type="spellStart"/>
            <w:r w:rsidRPr="00C14FC2">
              <w:rPr>
                <w:rFonts w:ascii="Georgia" w:eastAsia="Arial" w:hAnsi="Georgia"/>
                <w:spacing w:val="2"/>
              </w:rPr>
              <w:t>dengan</w:t>
            </w:r>
            <w:proofErr w:type="spellEnd"/>
            <w:r w:rsidRPr="00C14FC2">
              <w:rPr>
                <w:rFonts w:ascii="Georgia" w:eastAsia="Arial" w:hAnsi="Georgia"/>
                <w:spacing w:val="2"/>
              </w:rPr>
              <w:t xml:space="preserve"> </w:t>
            </w:r>
            <w:proofErr w:type="spellStart"/>
            <w:r w:rsidRPr="00C14FC2">
              <w:rPr>
                <w:rFonts w:ascii="Georgia" w:eastAsia="Arial" w:hAnsi="Georgia"/>
                <w:spacing w:val="2"/>
              </w:rPr>
              <w:t>nilai</w:t>
            </w:r>
            <w:proofErr w:type="spellEnd"/>
            <w:r w:rsidRPr="00C14FC2">
              <w:rPr>
                <w:rFonts w:ascii="Georgia" w:eastAsia="Arial" w:hAnsi="Georgia"/>
                <w:spacing w:val="2"/>
              </w:rPr>
              <w:t xml:space="preserve"> N-Gain data </w:t>
            </w:r>
            <w:proofErr w:type="spellStart"/>
            <w:r w:rsidRPr="00C14FC2">
              <w:rPr>
                <w:rFonts w:ascii="Georgia" w:eastAsia="Arial" w:hAnsi="Georgia"/>
                <w:spacing w:val="2"/>
              </w:rPr>
              <w:t>sebelum</w:t>
            </w:r>
            <w:proofErr w:type="spellEnd"/>
            <w:r w:rsidRPr="00C14FC2">
              <w:rPr>
                <w:rFonts w:ascii="Georgia" w:eastAsia="Arial" w:hAnsi="Georgia"/>
                <w:spacing w:val="2"/>
              </w:rPr>
              <w:t xml:space="preserve"> dan </w:t>
            </w:r>
            <w:proofErr w:type="spellStart"/>
            <w:r w:rsidRPr="00C14FC2">
              <w:rPr>
                <w:rFonts w:ascii="Georgia" w:eastAsia="Arial" w:hAnsi="Georgia"/>
                <w:spacing w:val="2"/>
              </w:rPr>
              <w:t>sesudah</w:t>
            </w:r>
            <w:proofErr w:type="spellEnd"/>
            <w:r w:rsidRPr="00C14FC2">
              <w:rPr>
                <w:rFonts w:ascii="Georgia" w:eastAsia="Arial" w:hAnsi="Georgia"/>
                <w:spacing w:val="2"/>
              </w:rPr>
              <w:t xml:space="preserve"> </w:t>
            </w:r>
            <w:proofErr w:type="spellStart"/>
            <w:r w:rsidRPr="00C14FC2">
              <w:rPr>
                <w:rFonts w:ascii="Georgia" w:eastAsia="Arial" w:hAnsi="Georgia"/>
                <w:spacing w:val="2"/>
              </w:rPr>
              <w:t>perlakuan</w:t>
            </w:r>
            <w:proofErr w:type="spellEnd"/>
            <w:r w:rsidRPr="00C14FC2">
              <w:rPr>
                <w:rFonts w:ascii="Georgia" w:eastAsia="Arial" w:hAnsi="Georgia"/>
                <w:spacing w:val="2"/>
              </w:rPr>
              <w:t xml:space="preserve"> yang </w:t>
            </w:r>
            <w:proofErr w:type="spellStart"/>
            <w:r w:rsidRPr="00C14FC2">
              <w:rPr>
                <w:rFonts w:ascii="Georgia" w:eastAsia="Arial" w:hAnsi="Georgia"/>
                <w:spacing w:val="2"/>
              </w:rPr>
              <w:t>berada</w:t>
            </w:r>
            <w:proofErr w:type="spellEnd"/>
            <w:r w:rsidRPr="00C14FC2">
              <w:rPr>
                <w:rFonts w:ascii="Georgia" w:eastAsia="Arial" w:hAnsi="Georgia"/>
                <w:spacing w:val="2"/>
              </w:rPr>
              <w:t xml:space="preserve"> pada </w:t>
            </w:r>
            <w:proofErr w:type="spellStart"/>
            <w:r w:rsidRPr="00C14FC2">
              <w:rPr>
                <w:rFonts w:ascii="Georgia" w:eastAsia="Arial" w:hAnsi="Georgia"/>
                <w:spacing w:val="2"/>
              </w:rPr>
              <w:t>kategori</w:t>
            </w:r>
            <w:proofErr w:type="spellEnd"/>
            <w:r w:rsidRPr="00C14FC2">
              <w:rPr>
                <w:rFonts w:ascii="Georgia" w:eastAsia="Arial" w:hAnsi="Georgia"/>
                <w:spacing w:val="2"/>
              </w:rPr>
              <w:t xml:space="preserve"> sangat </w:t>
            </w:r>
            <w:proofErr w:type="spellStart"/>
            <w:proofErr w:type="gramStart"/>
            <w:r w:rsidRPr="00C14FC2">
              <w:rPr>
                <w:rFonts w:ascii="Georgia" w:eastAsia="Arial" w:hAnsi="Georgia"/>
                <w:spacing w:val="2"/>
              </w:rPr>
              <w:t>baik</w:t>
            </w:r>
            <w:proofErr w:type="spellEnd"/>
            <w:r w:rsidRPr="00C14FC2">
              <w:rPr>
                <w:rFonts w:ascii="Georgia" w:eastAsia="Arial" w:hAnsi="Georgia"/>
                <w:spacing w:val="2"/>
              </w:rPr>
              <w:t>.</w:t>
            </w:r>
            <w:r w:rsidR="00B10F0A" w:rsidRPr="00723B12">
              <w:rPr>
                <w:rFonts w:ascii="Georgia" w:eastAsia="Arial" w:hAnsi="Georgia"/>
                <w:spacing w:val="2"/>
              </w:rPr>
              <w:t>.</w:t>
            </w:r>
            <w:proofErr w:type="gramEnd"/>
          </w:p>
          <w:p w14:paraId="340D9067" w14:textId="77777777" w:rsidR="00F052E7" w:rsidRPr="00723B12" w:rsidRDefault="00F052E7" w:rsidP="00F70FF8">
            <w:pPr>
              <w:tabs>
                <w:tab w:val="left" w:pos="3268"/>
              </w:tabs>
              <w:jc w:val="both"/>
              <w:rPr>
                <w:rStyle w:val="kcmread1114"/>
                <w:rFonts w:ascii="Georgia" w:eastAsiaTheme="minorHAnsi" w:hAnsi="Georgia"/>
                <w:shd w:val="clear" w:color="auto" w:fill="FFFFFF"/>
                <w:lang w:val="id-ID"/>
              </w:rPr>
            </w:pPr>
          </w:p>
        </w:tc>
      </w:tr>
    </w:tbl>
    <w:p w14:paraId="79294AA5" w14:textId="77777777" w:rsidR="00F052E7" w:rsidRPr="00723B12" w:rsidRDefault="00F052E7" w:rsidP="00F70FF8">
      <w:pPr>
        <w:spacing w:after="0" w:line="240" w:lineRule="auto"/>
        <w:rPr>
          <w:rFonts w:ascii="Georgia" w:hAnsi="Georgia"/>
          <w:sz w:val="20"/>
        </w:rPr>
      </w:pPr>
    </w:p>
    <w:p w14:paraId="40219BB2" w14:textId="1BB2D498" w:rsidR="00F70FF8" w:rsidRPr="00723B12" w:rsidRDefault="004120BF" w:rsidP="004120BF">
      <w:pPr>
        <w:spacing w:after="0" w:line="360" w:lineRule="auto"/>
        <w:jc w:val="both"/>
        <w:rPr>
          <w:rFonts w:ascii="Georgia" w:eastAsia="Arial" w:hAnsi="Georgia" w:cs="Times New Roman"/>
          <w:b/>
          <w:lang w:val="en-US"/>
        </w:rPr>
      </w:pPr>
      <w:r>
        <w:rPr>
          <w:rFonts w:ascii="Georgia" w:eastAsia="Arial" w:hAnsi="Georgia" w:cs="Times New Roman"/>
          <w:b/>
          <w:lang w:val="en-US"/>
        </w:rPr>
        <w:t>PENDAHULUAN</w:t>
      </w:r>
      <w:r w:rsidR="00723B12">
        <w:rPr>
          <w:rFonts w:ascii="Georgia" w:eastAsia="Arial" w:hAnsi="Georgia" w:cs="Times New Roman"/>
          <w:b/>
          <w:lang w:val="en-US"/>
        </w:rPr>
        <w:t xml:space="preserve"> </w:t>
      </w:r>
    </w:p>
    <w:p w14:paraId="55DC02D3" w14:textId="77777777" w:rsidR="00BA229C" w:rsidRDefault="00872FAE" w:rsidP="00BA229C">
      <w:pPr>
        <w:ind w:firstLine="567"/>
        <w:jc w:val="both"/>
        <w:rPr>
          <w:rFonts w:ascii="Georgia" w:hAnsi="Georgia"/>
        </w:rPr>
      </w:pPr>
      <w:r w:rsidRPr="008B1EB5">
        <w:rPr>
          <w:rFonts w:ascii="Georgia" w:hAnsi="Georgia"/>
        </w:rPr>
        <w:t>Aktivitas berpikir tidak dapat dipisahkan dalam kehidupan sehari-hari. Kegiatan berpikir memerlukan pertimbangan dan analisis terhadap berbagai hal yang terkait. Dalam Kamus Besar Bahasa Indonesia (KBBI) berpikir berarti menggunakan akal untuk mempertimbangkan dan memutuskan sesuatu. Dengan kemampuan berpikir kita dapat menemukan solusi dari masalah.</w:t>
      </w:r>
    </w:p>
    <w:p w14:paraId="778262DF" w14:textId="77777777" w:rsidR="00BA229C" w:rsidRDefault="00872FAE" w:rsidP="00BA229C">
      <w:pPr>
        <w:ind w:firstLine="567"/>
        <w:jc w:val="both"/>
        <w:rPr>
          <w:rFonts w:ascii="Georgia" w:hAnsi="Georgia"/>
        </w:rPr>
      </w:pPr>
      <w:r w:rsidRPr="008B1EB5">
        <w:rPr>
          <w:rFonts w:ascii="Georgia" w:hAnsi="Georgia"/>
        </w:rPr>
        <w:t>Pembelajaran berbasis masalah adalah model pembelajaran yang dimulai dengan memaparkan siswa pada masalah nyata atau simulasi. Ketika siswa dihadapkan pada masalah tersebut, mereka akan menyadari bahwa untuk menyelesaikannya mereka akan menggunakan keterampilan berpikir kritis. Dengan demikian proses pembelajaran yang terbentuk adalah proses pembelajaran yang aktif, kolaboratif, berpusat pada siswa, dan mengembangkan kemampuan pemecahan masalah dan kemampuan belajar mandiri yang diperlukan untuk menghadapi tantangan dalam kehidupan dewasa ini yang semakin kompleks.</w:t>
      </w:r>
    </w:p>
    <w:p w14:paraId="0C046383" w14:textId="0A4D24B2" w:rsidR="00BA229C" w:rsidRDefault="00872FAE" w:rsidP="00BA229C">
      <w:pPr>
        <w:ind w:firstLine="567"/>
        <w:jc w:val="both"/>
        <w:rPr>
          <w:rFonts w:ascii="Georgia" w:hAnsi="Georgia"/>
        </w:rPr>
      </w:pPr>
      <w:r w:rsidRPr="008B1EB5">
        <w:rPr>
          <w:rFonts w:ascii="Georgia" w:hAnsi="Georgia"/>
        </w:rPr>
        <w:t>Berpikir kritis didefinisikan sebagai cara berpikir disiplin yang digunakan seseorang untuk mengevaluasi sesuatu (pernyataan, ide, dan argumen) dalam memecahkan masalah</w:t>
      </w:r>
      <w:r w:rsidRPr="008B1EB5">
        <w:rPr>
          <w:rFonts w:ascii="Georgia" w:hAnsi="Georgia"/>
          <w:lang w:val="en-US"/>
        </w:rPr>
        <w:t xml:space="preserve"> </w:t>
      </w:r>
      <w:r w:rsidRPr="008B1EB5">
        <w:rPr>
          <w:rFonts w:ascii="Georgia" w:hAnsi="Georgia"/>
        </w:rPr>
        <w:fldChar w:fldCharType="begin" w:fldLock="1"/>
      </w:r>
      <w:r w:rsidR="00F75305">
        <w:rPr>
          <w:rFonts w:ascii="Georgia" w:hAnsi="Georgia"/>
        </w:rPr>
        <w:instrText>ADDIN CSL_CITATION {"citationItems":[{"id":"ITEM-1","itemData":{"DOI":"10.5539/elt.v11n8p1","ISBN":"8613865015298","author":[{"dropping-particle":"","family":"Zhang","given":"Lili","non-dropping-particle":"","parse-names":false,"suffix":""},{"dropping-particle":"","family":"Kim","given":"Sukwoo","non-dropping-particle":"","parse-names":false,"suffix":""}],"id":"ITEM-1","issue":"8","issued":{"date-parts":[["2018"]]},"page":"1-6","title":"Critical Thinking Cultivation in Chinese College English Classes","type":"article-journal","volume":"11"},"uris":["http://www.mendeley.com/documents/?uuid=76443146-3f3e-43f9-bc39-19c3497ef05a"]}],"mendeley":{"formattedCitation":"(Zhang &amp; Kim, 2018)","plainTextFormattedCitation":"(Zhang &amp; Kim, 2018)","previouslyFormattedCitation":"(Zhang &amp; Kim, 2018)"},"properties":{"noteIndex":0},"schema":"https://github.com/citation-style-language/schema/raw/master/csl-citation.json"}</w:instrText>
      </w:r>
      <w:r w:rsidRPr="008B1EB5">
        <w:rPr>
          <w:rFonts w:ascii="Georgia" w:hAnsi="Georgia"/>
        </w:rPr>
        <w:fldChar w:fldCharType="separate"/>
      </w:r>
      <w:r w:rsidRPr="008B1EB5">
        <w:rPr>
          <w:rFonts w:ascii="Georgia" w:hAnsi="Georgia"/>
          <w:noProof/>
        </w:rPr>
        <w:t>(Zhang &amp; Kim, 2018)</w:t>
      </w:r>
      <w:r w:rsidRPr="008B1EB5">
        <w:rPr>
          <w:rFonts w:ascii="Georgia" w:hAnsi="Georgia"/>
        </w:rPr>
        <w:fldChar w:fldCharType="end"/>
      </w:r>
      <w:r w:rsidRPr="008B1EB5">
        <w:rPr>
          <w:rFonts w:ascii="Georgia" w:hAnsi="Georgia"/>
          <w:lang w:val="en-US"/>
        </w:rPr>
        <w:t xml:space="preserve">. </w:t>
      </w:r>
      <w:r w:rsidRPr="008B1EB5">
        <w:rPr>
          <w:rFonts w:ascii="Georgia" w:hAnsi="Georgia"/>
        </w:rPr>
        <w:t>Berpikir kritis juga biasa disebut berpikir langsung, karena berpikir diarahkan pada tujuan yang diharapkan. Berpikir kritis pada dasarnya adalah kemampuan untuk memecahkan masalah secara logis</w:t>
      </w:r>
      <w:r w:rsidR="004D2471" w:rsidRPr="008B1EB5">
        <w:rPr>
          <w:rFonts w:ascii="Georgia" w:hAnsi="Georgia"/>
          <w:lang w:val="en-US"/>
        </w:rPr>
        <w:t xml:space="preserve"> </w:t>
      </w:r>
      <w:r w:rsidR="004D2471" w:rsidRPr="008B1EB5">
        <w:rPr>
          <w:rFonts w:ascii="Georgia" w:hAnsi="Georgia"/>
          <w:lang w:val="en-US"/>
        </w:rPr>
        <w:fldChar w:fldCharType="begin" w:fldLock="1"/>
      </w:r>
      <w:r w:rsidR="0014775C" w:rsidRPr="008B1EB5">
        <w:rPr>
          <w:rFonts w:ascii="Georgia" w:hAnsi="Georgia"/>
          <w:lang w:val="en-US"/>
        </w:rPr>
        <w:instrText>ADDIN CSL_CITATION {"citationItems":[{"id":"ITEM-1","itemData":{"DOI":"10.1080/08832323.2018.1524355","ISSN":"19403356","abstract":"Critical thinking is a skill that potential employers expect all graduates to possess. Hence, most business management programs consider critical thinking as an important student learning goal. Unfortunately, there is ambiguity about how to best assess critical thinking, both as a skill and a learning outcome. The authors empirically demonstrate how they measure the critical thinking ability of their students in different settings, and how their critical thinking ability improves as they progress through the business program.","author":[{"dropping-particle":"","family":"Bandyopadhyay","given":"Subir","non-dropping-particle":"","parse-names":false,"suffix":""},{"dropping-particle":"","family":"Szostek","given":"Jana","non-dropping-particle":"","parse-names":false,"suffix":""}],"container-title":"Journal of Education for Business","id":"ITEM-1","issue":"4","issued":{"date-parts":[["2019"]]},"page":"259-270","publisher":"Routledge","title":"Thinking critically about critical thinking: Assessing critical thinking of business students using multiple measures","type":"article-journal","volume":"94"},"uris":["http://www.mendeley.com/documents/?uuid=8e408508-b148-4cd3-8a5e-6c8a5c3f9b5e"]}],"mendeley":{"formattedCitation":"(Bandyopadhyay &amp; Szostek, 2019)","plainTextFormattedCitation":"(Bandyopadhyay &amp; Szostek, 2019)","previouslyFormattedCitation":"(Bandyopadhyay &amp; Szostek, 2019)"},"properties":{"noteIndex":0},"schema":"https://github.com/citation-style-language/schema/raw/master/csl-citation.json"}</w:instrText>
      </w:r>
      <w:r w:rsidR="004D2471" w:rsidRPr="008B1EB5">
        <w:rPr>
          <w:rFonts w:ascii="Georgia" w:hAnsi="Georgia"/>
          <w:lang w:val="en-US"/>
        </w:rPr>
        <w:fldChar w:fldCharType="separate"/>
      </w:r>
      <w:r w:rsidR="004D2471" w:rsidRPr="008B1EB5">
        <w:rPr>
          <w:rFonts w:ascii="Georgia" w:hAnsi="Georgia"/>
          <w:noProof/>
          <w:lang w:val="en-US"/>
        </w:rPr>
        <w:t>(Bandyopadhyay &amp; Szostek, 2019)</w:t>
      </w:r>
      <w:r w:rsidR="004D2471" w:rsidRPr="008B1EB5">
        <w:rPr>
          <w:rFonts w:ascii="Georgia" w:hAnsi="Georgia"/>
          <w:lang w:val="en-US"/>
        </w:rPr>
        <w:fldChar w:fldCharType="end"/>
      </w:r>
      <w:r w:rsidR="004D2471" w:rsidRPr="008B1EB5">
        <w:rPr>
          <w:rFonts w:ascii="Georgia" w:hAnsi="Georgia"/>
          <w:lang w:val="en-US"/>
        </w:rPr>
        <w:t>.</w:t>
      </w:r>
      <w:r w:rsidR="0014775C" w:rsidRPr="008B1EB5">
        <w:rPr>
          <w:rFonts w:ascii="Georgia" w:hAnsi="Georgia"/>
          <w:lang w:val="en-US"/>
        </w:rPr>
        <w:t xml:space="preserve"> Dimana </w:t>
      </w:r>
      <w:proofErr w:type="spellStart"/>
      <w:r w:rsidR="0014775C" w:rsidRPr="008B1EB5">
        <w:rPr>
          <w:rFonts w:ascii="Georgia" w:hAnsi="Georgia"/>
          <w:lang w:val="en-US"/>
        </w:rPr>
        <w:t>keterampilan</w:t>
      </w:r>
      <w:proofErr w:type="spellEnd"/>
      <w:r w:rsidR="0014775C" w:rsidRPr="008B1EB5">
        <w:rPr>
          <w:rFonts w:ascii="Georgia" w:hAnsi="Georgia"/>
          <w:lang w:val="en-US"/>
        </w:rPr>
        <w:t xml:space="preserve"> </w:t>
      </w:r>
      <w:proofErr w:type="spellStart"/>
      <w:r w:rsidR="0014775C" w:rsidRPr="008B1EB5">
        <w:rPr>
          <w:rFonts w:ascii="Georgia" w:hAnsi="Georgia"/>
          <w:lang w:val="en-US"/>
        </w:rPr>
        <w:t>berpikir</w:t>
      </w:r>
      <w:proofErr w:type="spellEnd"/>
      <w:r w:rsidR="0014775C" w:rsidRPr="008B1EB5">
        <w:rPr>
          <w:rFonts w:ascii="Georgia" w:hAnsi="Georgia"/>
          <w:lang w:val="en-US"/>
        </w:rPr>
        <w:t xml:space="preserve"> </w:t>
      </w:r>
      <w:proofErr w:type="spellStart"/>
      <w:r w:rsidR="0014775C" w:rsidRPr="008B1EB5">
        <w:rPr>
          <w:rFonts w:ascii="Georgia" w:hAnsi="Georgia"/>
          <w:lang w:val="en-US"/>
        </w:rPr>
        <w:t>tingkat</w:t>
      </w:r>
      <w:proofErr w:type="spellEnd"/>
      <w:r w:rsidR="0014775C" w:rsidRPr="008B1EB5">
        <w:rPr>
          <w:rFonts w:ascii="Georgia" w:hAnsi="Georgia"/>
          <w:lang w:val="en-US"/>
        </w:rPr>
        <w:t xml:space="preserve"> </w:t>
      </w:r>
      <w:proofErr w:type="spellStart"/>
      <w:r w:rsidR="0014775C" w:rsidRPr="008B1EB5">
        <w:rPr>
          <w:rFonts w:ascii="Georgia" w:hAnsi="Georgia"/>
          <w:lang w:val="en-US"/>
        </w:rPr>
        <w:t>tinggi</w:t>
      </w:r>
      <w:proofErr w:type="spellEnd"/>
      <w:r w:rsidR="0014775C" w:rsidRPr="008B1EB5">
        <w:rPr>
          <w:rFonts w:ascii="Georgia" w:hAnsi="Georgia"/>
          <w:lang w:val="en-US"/>
        </w:rPr>
        <w:t xml:space="preserve"> </w:t>
      </w:r>
      <w:proofErr w:type="spellStart"/>
      <w:r w:rsidR="0014775C" w:rsidRPr="008B1EB5">
        <w:rPr>
          <w:rFonts w:ascii="Georgia" w:hAnsi="Georgia"/>
          <w:lang w:val="en-US"/>
        </w:rPr>
        <w:t>meliputi:Taksonomi</w:t>
      </w:r>
      <w:proofErr w:type="spellEnd"/>
      <w:r w:rsidR="0014775C" w:rsidRPr="008B1EB5">
        <w:rPr>
          <w:rFonts w:ascii="Georgia" w:hAnsi="Georgia"/>
          <w:lang w:val="en-US"/>
        </w:rPr>
        <w:t xml:space="preserve"> Bloom </w:t>
      </w:r>
      <w:proofErr w:type="spellStart"/>
      <w:r w:rsidR="0014775C" w:rsidRPr="008B1EB5">
        <w:rPr>
          <w:rFonts w:ascii="Georgia" w:hAnsi="Georgia"/>
          <w:lang w:val="en-US"/>
        </w:rPr>
        <w:t>tingkat</w:t>
      </w:r>
      <w:proofErr w:type="spellEnd"/>
      <w:r w:rsidR="0014775C" w:rsidRPr="008B1EB5">
        <w:rPr>
          <w:rFonts w:ascii="Georgia" w:hAnsi="Georgia"/>
          <w:lang w:val="en-US"/>
        </w:rPr>
        <w:t xml:space="preserve"> </w:t>
      </w:r>
      <w:proofErr w:type="spellStart"/>
      <w:r w:rsidR="0014775C" w:rsidRPr="008B1EB5">
        <w:rPr>
          <w:rFonts w:ascii="Georgia" w:hAnsi="Georgia"/>
          <w:lang w:val="en-US"/>
        </w:rPr>
        <w:t>analisis</w:t>
      </w:r>
      <w:proofErr w:type="spellEnd"/>
      <w:r w:rsidR="0014775C" w:rsidRPr="008B1EB5">
        <w:rPr>
          <w:rFonts w:ascii="Georgia" w:hAnsi="Georgia"/>
          <w:lang w:val="en-US"/>
        </w:rPr>
        <w:t xml:space="preserve">, </w:t>
      </w:r>
      <w:proofErr w:type="spellStart"/>
      <w:r w:rsidR="0014775C" w:rsidRPr="008B1EB5">
        <w:rPr>
          <w:rFonts w:ascii="Georgia" w:hAnsi="Georgia"/>
          <w:lang w:val="en-US"/>
        </w:rPr>
        <w:t>sintesis</w:t>
      </w:r>
      <w:proofErr w:type="spellEnd"/>
      <w:r w:rsidR="0014775C" w:rsidRPr="008B1EB5">
        <w:rPr>
          <w:rFonts w:ascii="Georgia" w:hAnsi="Georgia"/>
          <w:lang w:val="en-US"/>
        </w:rPr>
        <w:t xml:space="preserve">, </w:t>
      </w:r>
      <w:proofErr w:type="spellStart"/>
      <w:r w:rsidR="0014775C" w:rsidRPr="008B1EB5">
        <w:rPr>
          <w:rFonts w:ascii="Georgia" w:hAnsi="Georgia"/>
          <w:lang w:val="en-US"/>
        </w:rPr>
        <w:t>evaluasi</w:t>
      </w:r>
      <w:proofErr w:type="spellEnd"/>
      <w:r w:rsidR="0014775C" w:rsidRPr="008B1EB5">
        <w:rPr>
          <w:rFonts w:ascii="Georgia" w:hAnsi="Georgia"/>
          <w:lang w:val="en-US"/>
        </w:rPr>
        <w:t xml:space="preserve">, </w:t>
      </w:r>
      <w:proofErr w:type="spellStart"/>
      <w:r w:rsidR="0014775C" w:rsidRPr="008B1EB5">
        <w:rPr>
          <w:rFonts w:ascii="Georgia" w:hAnsi="Georgia"/>
          <w:lang w:val="en-US"/>
        </w:rPr>
        <w:t>pemahaman</w:t>
      </w:r>
      <w:proofErr w:type="spellEnd"/>
      <w:r w:rsidR="0014775C" w:rsidRPr="008B1EB5">
        <w:rPr>
          <w:rFonts w:ascii="Georgia" w:hAnsi="Georgia"/>
          <w:lang w:val="en-US"/>
        </w:rPr>
        <w:t xml:space="preserve"> dan </w:t>
      </w:r>
      <w:proofErr w:type="spellStart"/>
      <w:r w:rsidR="0014775C" w:rsidRPr="008B1EB5">
        <w:rPr>
          <w:rFonts w:ascii="Georgia" w:hAnsi="Georgia"/>
          <w:lang w:val="en-US"/>
        </w:rPr>
        <w:t>aplikasiserta</w:t>
      </w:r>
      <w:proofErr w:type="spellEnd"/>
      <w:r w:rsidR="0014775C" w:rsidRPr="008B1EB5">
        <w:rPr>
          <w:rFonts w:ascii="Georgia" w:hAnsi="Georgia"/>
          <w:lang w:val="en-US"/>
        </w:rPr>
        <w:t xml:space="preserve"> </w:t>
      </w:r>
      <w:proofErr w:type="spellStart"/>
      <w:r w:rsidR="0014775C" w:rsidRPr="008B1EB5">
        <w:rPr>
          <w:rFonts w:ascii="Georgia" w:hAnsi="Georgia"/>
          <w:lang w:val="en-US"/>
        </w:rPr>
        <w:t>pemecahan</w:t>
      </w:r>
      <w:proofErr w:type="spellEnd"/>
      <w:r w:rsidR="0014775C" w:rsidRPr="008B1EB5">
        <w:rPr>
          <w:rFonts w:ascii="Georgia" w:hAnsi="Georgia"/>
          <w:lang w:val="en-US"/>
        </w:rPr>
        <w:t xml:space="preserve"> </w:t>
      </w:r>
      <w:proofErr w:type="spellStart"/>
      <w:r w:rsidR="0014775C" w:rsidRPr="008B1EB5">
        <w:rPr>
          <w:rFonts w:ascii="Georgia" w:hAnsi="Georgia"/>
          <w:lang w:val="en-US"/>
        </w:rPr>
        <w:t>masalah</w:t>
      </w:r>
      <w:proofErr w:type="spellEnd"/>
      <w:r w:rsidR="0014775C" w:rsidRPr="008B1EB5">
        <w:rPr>
          <w:rFonts w:ascii="Georgia" w:hAnsi="Georgia"/>
          <w:lang w:val="en-US"/>
        </w:rPr>
        <w:t xml:space="preserve"> dan </w:t>
      </w:r>
      <w:proofErr w:type="spellStart"/>
      <w:r w:rsidR="0014775C" w:rsidRPr="008B1EB5">
        <w:rPr>
          <w:rFonts w:ascii="Georgia" w:hAnsi="Georgia"/>
          <w:lang w:val="en-US"/>
        </w:rPr>
        <w:t>berpikir</w:t>
      </w:r>
      <w:proofErr w:type="spellEnd"/>
      <w:r w:rsidR="0014775C" w:rsidRPr="008B1EB5">
        <w:rPr>
          <w:rFonts w:ascii="Georgia" w:hAnsi="Georgia"/>
          <w:lang w:val="en-US"/>
        </w:rPr>
        <w:t xml:space="preserve"> </w:t>
      </w:r>
      <w:proofErr w:type="spellStart"/>
      <w:r w:rsidR="0014775C" w:rsidRPr="008B1EB5">
        <w:rPr>
          <w:rFonts w:ascii="Georgia" w:hAnsi="Georgia"/>
          <w:lang w:val="en-US"/>
        </w:rPr>
        <w:t>kritis</w:t>
      </w:r>
      <w:proofErr w:type="spellEnd"/>
      <w:r w:rsidR="0014775C" w:rsidRPr="008B1EB5">
        <w:rPr>
          <w:rFonts w:ascii="Georgia" w:hAnsi="Georgia"/>
          <w:lang w:val="en-US"/>
        </w:rPr>
        <w:t xml:space="preserve"> </w:t>
      </w:r>
      <w:r w:rsidR="0014775C" w:rsidRPr="008B1EB5">
        <w:rPr>
          <w:rFonts w:ascii="Georgia" w:hAnsi="Georgia"/>
          <w:lang w:val="en-US"/>
        </w:rPr>
        <w:fldChar w:fldCharType="begin" w:fldLock="1"/>
      </w:r>
      <w:r w:rsidR="0014775C" w:rsidRPr="008B1EB5">
        <w:rPr>
          <w:rFonts w:ascii="Georgia" w:hAnsi="Georgia"/>
          <w:lang w:val="en-US"/>
        </w:rPr>
        <w:instrText>ADDIN CSL_CITATION {"citationItems":[{"id":"ITEM-1","itemData":{"DOI":"10.1016/j.tsc.2018.08.001","ISSN":"18711871","abstract":"Innovative pedagogical models for teaching and learning aimed at developing higher order thinking skills require more sophisticated evaluation mechanisms than traditional pedagogical models to determine their effectiveness. In recent years, increased implementation of creative pedagogy has stimulated a parallel interest in the field of educational effectiveness research (EER). EER studies the factors impacting educational outcomes. This research examined an innovative program for 9th and 10th graders. The program implemented a project-based learning, constructivist approach with three teachers co-teaching each lesson to maximize development of high-order thinking skills. Students learned the required ministry of education material for all subjects through projects based on group work and peer learning. The research goal was to evaluate the innovative program's effect on two skills: critical thinking and question-posing. The innovative class was compared to a traditional class learning the same material at three points in time over two years using pre- and post-case-based questionnaires (71 students, total of 192 questionnaires). Although no significant differences were found between the classes in the critical thinking pre-questionnaire, students in the innovative learning environment had a significant advantage in this skill after two years. Significant differences in question-posing were found in the pre-questionnaire and the gaps enlarged over the research period. The results emphasize the importance and contribution of a case-based evaluation method for “evidence-based education.”","author":[{"dropping-particle":"","family":"Sasson","given":"Irit","non-dropping-particle":"","parse-names":false,"suffix":""},{"dropping-particle":"","family":"Yehuda","given":"Itamar","non-dropping-particle":"","parse-names":false,"suffix":""},{"dropping-particle":"","family":"Malkinson","given":"Noam","non-dropping-particle":"","parse-names":false,"suffix":""}],"container-title":"Thinking Skills and Creativity","id":"ITEM-1","issued":{"date-parts":[["2018"]]},"page":"203-212","publisher":"Elsevier Ltd","title":"Fostering the skills of critical thinking and question-posing in a project-based learning environment","type":"article-journal","volume":"29"},"uris":["http://www.mendeley.com/documents/?uuid=b30fd091-b888-4188-a3ef-427e02d7266d"]}],"mendeley":{"formattedCitation":"(Sasson et al., 2018)","plainTextFormattedCitation":"(Sasson et al., 2018)","previouslyFormattedCitation":"(Sasson et al., 2018)"},"properties":{"noteIndex":0},"schema":"https://github.com/citation-style-language/schema/raw/master/csl-citation.json"}</w:instrText>
      </w:r>
      <w:r w:rsidR="0014775C" w:rsidRPr="008B1EB5">
        <w:rPr>
          <w:rFonts w:ascii="Georgia" w:hAnsi="Georgia"/>
          <w:lang w:val="en-US"/>
        </w:rPr>
        <w:fldChar w:fldCharType="separate"/>
      </w:r>
      <w:r w:rsidR="0014775C" w:rsidRPr="008B1EB5">
        <w:rPr>
          <w:rFonts w:ascii="Georgia" w:hAnsi="Georgia"/>
          <w:noProof/>
          <w:lang w:val="en-US"/>
        </w:rPr>
        <w:t>(Sasson et al., 2018)</w:t>
      </w:r>
      <w:r w:rsidR="0014775C" w:rsidRPr="008B1EB5">
        <w:rPr>
          <w:rFonts w:ascii="Georgia" w:hAnsi="Georgia"/>
          <w:lang w:val="en-US"/>
        </w:rPr>
        <w:fldChar w:fldCharType="end"/>
      </w:r>
      <w:r w:rsidR="0014775C" w:rsidRPr="008B1EB5">
        <w:rPr>
          <w:rFonts w:ascii="Georgia" w:hAnsi="Georgia"/>
        </w:rPr>
        <w:t xml:space="preserve"> </w:t>
      </w:r>
      <w:proofErr w:type="spellStart"/>
      <w:r w:rsidR="0014775C" w:rsidRPr="008B1EB5">
        <w:rPr>
          <w:rFonts w:ascii="Georgia" w:hAnsi="Georgia"/>
          <w:lang w:val="en-US"/>
        </w:rPr>
        <w:t>Namun</w:t>
      </w:r>
      <w:proofErr w:type="spellEnd"/>
      <w:r w:rsidR="0014775C" w:rsidRPr="008B1EB5">
        <w:rPr>
          <w:rFonts w:ascii="Georgia" w:hAnsi="Georgia"/>
          <w:lang w:val="en-US"/>
        </w:rPr>
        <w:t xml:space="preserve">, </w:t>
      </w:r>
      <w:proofErr w:type="spellStart"/>
      <w:r w:rsidR="0014775C" w:rsidRPr="008B1EB5">
        <w:rPr>
          <w:rFonts w:ascii="Georgia" w:hAnsi="Georgia"/>
          <w:lang w:val="en-US"/>
        </w:rPr>
        <w:t>perhatian</w:t>
      </w:r>
      <w:proofErr w:type="spellEnd"/>
      <w:r w:rsidR="0014775C" w:rsidRPr="008B1EB5">
        <w:rPr>
          <w:rFonts w:ascii="Georgia" w:hAnsi="Georgia"/>
          <w:lang w:val="en-US"/>
        </w:rPr>
        <w:t xml:space="preserve"> </w:t>
      </w:r>
      <w:proofErr w:type="spellStart"/>
      <w:r w:rsidR="0014775C" w:rsidRPr="008B1EB5">
        <w:rPr>
          <w:rFonts w:ascii="Georgia" w:hAnsi="Georgia"/>
          <w:lang w:val="en-US"/>
        </w:rPr>
        <w:t>terhadap</w:t>
      </w:r>
      <w:proofErr w:type="spellEnd"/>
      <w:r w:rsidR="0014775C" w:rsidRPr="008B1EB5">
        <w:rPr>
          <w:rFonts w:ascii="Georgia" w:hAnsi="Georgia"/>
          <w:lang w:val="en-US"/>
        </w:rPr>
        <w:t xml:space="preserve"> </w:t>
      </w:r>
      <w:proofErr w:type="spellStart"/>
      <w:r w:rsidR="0014775C" w:rsidRPr="008B1EB5">
        <w:rPr>
          <w:rFonts w:ascii="Georgia" w:hAnsi="Georgia"/>
          <w:lang w:val="en-US"/>
        </w:rPr>
        <w:t>instruksi</w:t>
      </w:r>
      <w:proofErr w:type="spellEnd"/>
      <w:r w:rsidR="0014775C" w:rsidRPr="008B1EB5">
        <w:rPr>
          <w:rFonts w:ascii="Georgia" w:hAnsi="Georgia"/>
          <w:lang w:val="en-US"/>
        </w:rPr>
        <w:t xml:space="preserve"> </w:t>
      </w:r>
      <w:proofErr w:type="spellStart"/>
      <w:r w:rsidR="0014775C" w:rsidRPr="008B1EB5">
        <w:rPr>
          <w:rFonts w:ascii="Georgia" w:hAnsi="Georgia"/>
          <w:lang w:val="en-US"/>
        </w:rPr>
        <w:t>berpikir</w:t>
      </w:r>
      <w:proofErr w:type="spellEnd"/>
      <w:r w:rsidR="0014775C" w:rsidRPr="008B1EB5">
        <w:rPr>
          <w:rFonts w:ascii="Georgia" w:hAnsi="Georgia"/>
          <w:lang w:val="en-US"/>
        </w:rPr>
        <w:t xml:space="preserve"> </w:t>
      </w:r>
      <w:proofErr w:type="spellStart"/>
      <w:r w:rsidR="0014775C" w:rsidRPr="008B1EB5">
        <w:rPr>
          <w:rFonts w:ascii="Georgia" w:hAnsi="Georgia"/>
          <w:lang w:val="en-US"/>
        </w:rPr>
        <w:t>kritis</w:t>
      </w:r>
      <w:proofErr w:type="spellEnd"/>
      <w:r w:rsidR="0014775C" w:rsidRPr="008B1EB5">
        <w:rPr>
          <w:rFonts w:ascii="Georgia" w:hAnsi="Georgia"/>
          <w:lang w:val="en-US"/>
        </w:rPr>
        <w:t xml:space="preserve"> </w:t>
      </w:r>
      <w:proofErr w:type="spellStart"/>
      <w:r w:rsidR="0014775C" w:rsidRPr="008B1EB5">
        <w:rPr>
          <w:rFonts w:ascii="Georgia" w:hAnsi="Georgia"/>
          <w:lang w:val="en-US"/>
        </w:rPr>
        <w:t>telah</w:t>
      </w:r>
      <w:proofErr w:type="spellEnd"/>
      <w:r w:rsidR="0014775C" w:rsidRPr="008B1EB5">
        <w:rPr>
          <w:rFonts w:ascii="Georgia" w:hAnsi="Georgia"/>
          <w:lang w:val="en-US"/>
        </w:rPr>
        <w:t xml:space="preserve"> </w:t>
      </w:r>
      <w:proofErr w:type="spellStart"/>
      <w:r w:rsidR="0014775C" w:rsidRPr="008B1EB5">
        <w:rPr>
          <w:rFonts w:ascii="Georgia" w:hAnsi="Georgia"/>
          <w:lang w:val="en-US"/>
        </w:rPr>
        <w:t>meningkat</w:t>
      </w:r>
      <w:proofErr w:type="spellEnd"/>
      <w:r w:rsidR="0014775C" w:rsidRPr="008B1EB5">
        <w:rPr>
          <w:rFonts w:ascii="Georgia" w:hAnsi="Georgia"/>
          <w:lang w:val="en-US"/>
        </w:rPr>
        <w:t xml:space="preserve"> </w:t>
      </w:r>
      <w:proofErr w:type="spellStart"/>
      <w:r w:rsidR="0014775C" w:rsidRPr="008B1EB5">
        <w:rPr>
          <w:rFonts w:ascii="Georgia" w:hAnsi="Georgia"/>
          <w:lang w:val="en-US"/>
        </w:rPr>
        <w:t>secara</w:t>
      </w:r>
      <w:proofErr w:type="spellEnd"/>
      <w:r w:rsidR="0014775C" w:rsidRPr="008B1EB5">
        <w:rPr>
          <w:rFonts w:ascii="Georgia" w:hAnsi="Georgia"/>
          <w:lang w:val="en-US"/>
        </w:rPr>
        <w:t xml:space="preserve"> </w:t>
      </w:r>
      <w:proofErr w:type="spellStart"/>
      <w:r w:rsidR="0014775C" w:rsidRPr="008B1EB5">
        <w:rPr>
          <w:rFonts w:ascii="Georgia" w:hAnsi="Georgia"/>
          <w:lang w:val="en-US"/>
        </w:rPr>
        <w:t>signifikan</w:t>
      </w:r>
      <w:proofErr w:type="spellEnd"/>
      <w:r w:rsidR="0014775C" w:rsidRPr="008B1EB5">
        <w:rPr>
          <w:rFonts w:ascii="Georgia" w:hAnsi="Georgia"/>
          <w:lang w:val="en-US"/>
        </w:rPr>
        <w:t xml:space="preserve"> </w:t>
      </w:r>
      <w:proofErr w:type="spellStart"/>
      <w:r w:rsidR="0014775C" w:rsidRPr="008B1EB5">
        <w:rPr>
          <w:rFonts w:ascii="Georgia" w:hAnsi="Georgia"/>
          <w:lang w:val="en-US"/>
        </w:rPr>
        <w:t>dengan</w:t>
      </w:r>
      <w:proofErr w:type="spellEnd"/>
      <w:r w:rsidR="0014775C" w:rsidRPr="008B1EB5">
        <w:rPr>
          <w:rFonts w:ascii="Georgia" w:hAnsi="Georgia"/>
          <w:lang w:val="en-US"/>
        </w:rPr>
        <w:t xml:space="preserve"> </w:t>
      </w:r>
      <w:proofErr w:type="spellStart"/>
      <w:r w:rsidR="0014775C" w:rsidRPr="008B1EB5">
        <w:rPr>
          <w:rFonts w:ascii="Georgia" w:hAnsi="Georgia"/>
          <w:lang w:val="en-US"/>
        </w:rPr>
        <w:t>beberapa</w:t>
      </w:r>
      <w:proofErr w:type="spellEnd"/>
      <w:r w:rsidR="0014775C" w:rsidRPr="008B1EB5">
        <w:rPr>
          <w:rFonts w:ascii="Georgia" w:hAnsi="Georgia"/>
          <w:lang w:val="en-US"/>
        </w:rPr>
        <w:t xml:space="preserve"> spillover </w:t>
      </w:r>
      <w:proofErr w:type="spellStart"/>
      <w:r w:rsidR="0014775C" w:rsidRPr="008B1EB5">
        <w:rPr>
          <w:rFonts w:ascii="Georgia" w:hAnsi="Georgia"/>
          <w:lang w:val="en-US"/>
        </w:rPr>
        <w:t>untuk</w:t>
      </w:r>
      <w:proofErr w:type="spellEnd"/>
      <w:r w:rsidR="0014775C" w:rsidRPr="008B1EB5">
        <w:rPr>
          <w:rFonts w:ascii="Georgia" w:hAnsi="Georgia"/>
          <w:lang w:val="en-US"/>
        </w:rPr>
        <w:t xml:space="preserve"> </w:t>
      </w:r>
      <w:proofErr w:type="spellStart"/>
      <w:r w:rsidR="0014775C" w:rsidRPr="008B1EB5">
        <w:rPr>
          <w:rFonts w:ascii="Georgia" w:hAnsi="Georgia"/>
          <w:lang w:val="en-US"/>
        </w:rPr>
        <w:t>penilaian</w:t>
      </w:r>
      <w:proofErr w:type="spellEnd"/>
      <w:r w:rsidR="0014775C" w:rsidRPr="008B1EB5">
        <w:rPr>
          <w:rFonts w:ascii="Georgia" w:hAnsi="Georgia"/>
          <w:lang w:val="en-US"/>
        </w:rPr>
        <w:t xml:space="preserve"> </w:t>
      </w:r>
      <w:proofErr w:type="spellStart"/>
      <w:r w:rsidR="0014775C" w:rsidRPr="008B1EB5">
        <w:rPr>
          <w:rFonts w:ascii="Georgia" w:hAnsi="Georgia"/>
          <w:lang w:val="en-US"/>
        </w:rPr>
        <w:t>berpikir</w:t>
      </w:r>
      <w:proofErr w:type="spellEnd"/>
      <w:r w:rsidR="0014775C" w:rsidRPr="008B1EB5">
        <w:rPr>
          <w:rFonts w:ascii="Georgia" w:hAnsi="Georgia"/>
          <w:lang w:val="en-US"/>
        </w:rPr>
        <w:t xml:space="preserve"> </w:t>
      </w:r>
      <w:proofErr w:type="spellStart"/>
      <w:r w:rsidR="0014775C" w:rsidRPr="008B1EB5">
        <w:rPr>
          <w:rFonts w:ascii="Georgia" w:hAnsi="Georgia"/>
          <w:lang w:val="en-US"/>
        </w:rPr>
        <w:t>kritis</w:t>
      </w:r>
      <w:proofErr w:type="spellEnd"/>
      <w:r w:rsidR="0014775C" w:rsidRPr="008B1EB5">
        <w:rPr>
          <w:rFonts w:ascii="Georgia" w:hAnsi="Georgia"/>
          <w:lang w:val="en-US"/>
        </w:rPr>
        <w:t xml:space="preserve">, area yang </w:t>
      </w:r>
      <w:proofErr w:type="spellStart"/>
      <w:r w:rsidR="0014775C" w:rsidRPr="008B1EB5">
        <w:rPr>
          <w:rFonts w:ascii="Georgia" w:hAnsi="Georgia"/>
          <w:lang w:val="en-US"/>
        </w:rPr>
        <w:t>telah</w:t>
      </w:r>
      <w:proofErr w:type="spellEnd"/>
      <w:r w:rsidR="0014775C" w:rsidRPr="008B1EB5">
        <w:rPr>
          <w:rFonts w:ascii="Georgia" w:hAnsi="Georgia"/>
          <w:lang w:val="en-US"/>
        </w:rPr>
        <w:t xml:space="preserve"> </w:t>
      </w:r>
      <w:proofErr w:type="spellStart"/>
      <w:r w:rsidR="0014775C" w:rsidRPr="008B1EB5">
        <w:rPr>
          <w:rFonts w:ascii="Georgia" w:hAnsi="Georgia"/>
          <w:lang w:val="en-US"/>
        </w:rPr>
        <w:t>diabaikan</w:t>
      </w:r>
      <w:proofErr w:type="spellEnd"/>
      <w:r w:rsidR="0014775C" w:rsidRPr="008B1EB5">
        <w:rPr>
          <w:rFonts w:ascii="Georgia" w:hAnsi="Georgia"/>
          <w:lang w:val="en-US"/>
        </w:rPr>
        <w:t xml:space="preserve"> </w:t>
      </w:r>
      <w:proofErr w:type="spellStart"/>
      <w:r w:rsidR="0014775C" w:rsidRPr="008B1EB5">
        <w:rPr>
          <w:rFonts w:ascii="Georgia" w:hAnsi="Georgia"/>
          <w:lang w:val="en-US"/>
        </w:rPr>
        <w:t>bahkan</w:t>
      </w:r>
      <w:proofErr w:type="spellEnd"/>
      <w:r w:rsidR="0014775C" w:rsidRPr="008B1EB5">
        <w:rPr>
          <w:rFonts w:ascii="Georgia" w:hAnsi="Georgia"/>
          <w:lang w:val="en-US"/>
        </w:rPr>
        <w:t xml:space="preserve"> </w:t>
      </w:r>
      <w:proofErr w:type="spellStart"/>
      <w:r w:rsidR="0014775C" w:rsidRPr="008B1EB5">
        <w:rPr>
          <w:rFonts w:ascii="Georgia" w:hAnsi="Georgia"/>
          <w:lang w:val="en-US"/>
        </w:rPr>
        <w:t>lebih</w:t>
      </w:r>
      <w:proofErr w:type="spellEnd"/>
      <w:r w:rsidR="0014775C" w:rsidRPr="008B1EB5">
        <w:rPr>
          <w:rFonts w:ascii="Georgia" w:hAnsi="Georgia"/>
          <w:lang w:val="en-US"/>
        </w:rPr>
        <w:t xml:space="preserve"> </w:t>
      </w:r>
      <w:proofErr w:type="spellStart"/>
      <w:r w:rsidR="0014775C" w:rsidRPr="008B1EB5">
        <w:rPr>
          <w:rFonts w:ascii="Georgia" w:hAnsi="Georgia"/>
          <w:lang w:val="en-US"/>
        </w:rPr>
        <w:t>dari</w:t>
      </w:r>
      <w:proofErr w:type="spellEnd"/>
      <w:r w:rsidR="0014775C" w:rsidRPr="008B1EB5">
        <w:rPr>
          <w:rFonts w:ascii="Georgia" w:hAnsi="Georgia"/>
          <w:lang w:val="en-US"/>
        </w:rPr>
        <w:t xml:space="preserve"> </w:t>
      </w:r>
      <w:proofErr w:type="spellStart"/>
      <w:r w:rsidR="0014775C" w:rsidRPr="008B1EB5">
        <w:rPr>
          <w:rFonts w:ascii="Georgia" w:hAnsi="Georgia"/>
          <w:lang w:val="en-US"/>
        </w:rPr>
        <w:t>instruksi</w:t>
      </w:r>
      <w:proofErr w:type="spellEnd"/>
      <w:r w:rsidR="0014775C" w:rsidRPr="008B1EB5">
        <w:rPr>
          <w:rFonts w:ascii="Georgia" w:hAnsi="Georgia"/>
          <w:lang w:val="en-US"/>
        </w:rPr>
        <w:t xml:space="preserve"> </w:t>
      </w:r>
      <w:proofErr w:type="spellStart"/>
      <w:r w:rsidR="0014775C" w:rsidRPr="008B1EB5">
        <w:rPr>
          <w:rFonts w:ascii="Georgia" w:hAnsi="Georgia"/>
          <w:lang w:val="en-US"/>
        </w:rPr>
        <w:t>berpikir</w:t>
      </w:r>
      <w:proofErr w:type="spellEnd"/>
      <w:r w:rsidR="0014775C" w:rsidRPr="008B1EB5">
        <w:rPr>
          <w:rFonts w:ascii="Georgia" w:hAnsi="Georgia"/>
          <w:lang w:val="en-US"/>
        </w:rPr>
        <w:t xml:space="preserve"> </w:t>
      </w:r>
      <w:proofErr w:type="spellStart"/>
      <w:r w:rsidR="0014775C" w:rsidRPr="008B1EB5">
        <w:rPr>
          <w:rFonts w:ascii="Georgia" w:hAnsi="Georgia"/>
          <w:lang w:val="en-US"/>
        </w:rPr>
        <w:t>kritis</w:t>
      </w:r>
      <w:proofErr w:type="spellEnd"/>
      <w:r w:rsidR="0014775C" w:rsidRPr="008B1EB5">
        <w:rPr>
          <w:rFonts w:ascii="Georgia" w:hAnsi="Georgia"/>
          <w:lang w:val="en-US"/>
        </w:rPr>
        <w:fldChar w:fldCharType="begin" w:fldLock="1"/>
      </w:r>
      <w:r w:rsidR="00C90FC4" w:rsidRPr="008B1EB5">
        <w:rPr>
          <w:rFonts w:ascii="Georgia" w:hAnsi="Georgia"/>
          <w:lang w:val="en-US"/>
        </w:rPr>
        <w:instrText>ADDIN CSL_CITATION {"citationItems":[{"id":"ITEM-1","itemData":{"DOI":"10.1080/00405849309543594","ISSN":"15430421","author":[{"dropping-particle":"","family":"Ennis","given":"Robert H.","non-dropping-particle":"","parse-names":false,"suffix":""}],"container-title":"Theory Into Practice","id":"ITEM-1","issue":"3","issued":{"date-parts":[["1993"]]},"page":"179-186","title":"Critical thinking assessment","type":"article-journal","volume":"32"},"uris":["http://www.mendeley.com/documents/?uuid=a4403efb-e589-4053-b26f-dc9878e9f181"]}],"mendeley":{"formattedCitation":"(Ennis, 1993)","plainTextFormattedCitation":"(Ennis, 1993)","previouslyFormattedCitation":"(Ennis, 1993)"},"properties":{"noteIndex":0},"schema":"https://github.com/citation-style-language/schema/raw/master/csl-citation.json"}</w:instrText>
      </w:r>
      <w:r w:rsidR="0014775C" w:rsidRPr="008B1EB5">
        <w:rPr>
          <w:rFonts w:ascii="Georgia" w:hAnsi="Georgia"/>
          <w:lang w:val="en-US"/>
        </w:rPr>
        <w:fldChar w:fldCharType="separate"/>
      </w:r>
      <w:r w:rsidR="0014775C" w:rsidRPr="008B1EB5">
        <w:rPr>
          <w:rFonts w:ascii="Georgia" w:hAnsi="Georgia"/>
          <w:noProof/>
          <w:lang w:val="en-US"/>
        </w:rPr>
        <w:t>(Ennis, 1993)</w:t>
      </w:r>
      <w:r w:rsidR="0014775C" w:rsidRPr="008B1EB5">
        <w:rPr>
          <w:rFonts w:ascii="Georgia" w:hAnsi="Georgia"/>
          <w:lang w:val="en-US"/>
        </w:rPr>
        <w:fldChar w:fldCharType="end"/>
      </w:r>
      <w:r w:rsidR="00C90FC4" w:rsidRPr="008B1EB5">
        <w:rPr>
          <w:rFonts w:ascii="Georgia" w:hAnsi="Georgia"/>
          <w:lang w:val="en-US"/>
        </w:rPr>
        <w:t xml:space="preserve"> </w:t>
      </w:r>
      <w:proofErr w:type="spellStart"/>
      <w:r w:rsidR="00C90FC4" w:rsidRPr="008B1EB5">
        <w:rPr>
          <w:rFonts w:ascii="Georgia" w:hAnsi="Georgia"/>
          <w:lang w:val="en-US"/>
        </w:rPr>
        <w:t>Berpikir</w:t>
      </w:r>
      <w:proofErr w:type="spellEnd"/>
      <w:r w:rsidR="00C90FC4" w:rsidRPr="008B1EB5">
        <w:rPr>
          <w:rFonts w:ascii="Georgia" w:hAnsi="Georgia"/>
          <w:lang w:val="en-US"/>
        </w:rPr>
        <w:t xml:space="preserve"> </w:t>
      </w:r>
      <w:proofErr w:type="spellStart"/>
      <w:r w:rsidR="00C90FC4" w:rsidRPr="008B1EB5">
        <w:rPr>
          <w:rFonts w:ascii="Georgia" w:hAnsi="Georgia"/>
          <w:lang w:val="en-US"/>
        </w:rPr>
        <w:t>kritis</w:t>
      </w:r>
      <w:proofErr w:type="spellEnd"/>
      <w:r w:rsidR="00C90FC4" w:rsidRPr="008B1EB5">
        <w:rPr>
          <w:rFonts w:ascii="Georgia" w:hAnsi="Georgia"/>
          <w:lang w:val="en-US"/>
        </w:rPr>
        <w:t xml:space="preserve"> </w:t>
      </w:r>
      <w:proofErr w:type="spellStart"/>
      <w:r w:rsidR="00C90FC4" w:rsidRPr="008B1EB5">
        <w:rPr>
          <w:rFonts w:ascii="Georgia" w:hAnsi="Georgia"/>
          <w:lang w:val="en-US"/>
        </w:rPr>
        <w:t>adalah</w:t>
      </w:r>
      <w:proofErr w:type="spellEnd"/>
      <w:r w:rsidR="00C90FC4" w:rsidRPr="008B1EB5">
        <w:rPr>
          <w:rFonts w:ascii="Georgia" w:hAnsi="Georgia"/>
          <w:lang w:val="en-US"/>
        </w:rPr>
        <w:t xml:space="preserve"> proses yang </w:t>
      </w:r>
      <w:proofErr w:type="spellStart"/>
      <w:r w:rsidR="00C90FC4" w:rsidRPr="008B1EB5">
        <w:rPr>
          <w:rFonts w:ascii="Georgia" w:hAnsi="Georgia"/>
          <w:lang w:val="en-US"/>
        </w:rPr>
        <w:t>kompleks</w:t>
      </w:r>
      <w:proofErr w:type="spellEnd"/>
      <w:r w:rsidR="00C90FC4" w:rsidRPr="008B1EB5">
        <w:rPr>
          <w:rFonts w:ascii="Georgia" w:hAnsi="Georgia"/>
          <w:lang w:val="en-US"/>
        </w:rPr>
        <w:t xml:space="preserve"> yang </w:t>
      </w:r>
      <w:proofErr w:type="spellStart"/>
      <w:r w:rsidR="00C90FC4" w:rsidRPr="008B1EB5">
        <w:rPr>
          <w:rFonts w:ascii="Georgia" w:hAnsi="Georgia"/>
          <w:lang w:val="en-US"/>
        </w:rPr>
        <w:t>menuntut</w:t>
      </w:r>
      <w:proofErr w:type="spellEnd"/>
      <w:r w:rsidR="00C90FC4" w:rsidRPr="008B1EB5">
        <w:rPr>
          <w:rFonts w:ascii="Georgia" w:hAnsi="Georgia"/>
          <w:lang w:val="en-US"/>
        </w:rPr>
        <w:t xml:space="preserve"> proses </w:t>
      </w:r>
      <w:proofErr w:type="spellStart"/>
      <w:r w:rsidR="00C90FC4" w:rsidRPr="008B1EB5">
        <w:rPr>
          <w:rFonts w:ascii="Georgia" w:hAnsi="Georgia"/>
          <w:lang w:val="en-US"/>
        </w:rPr>
        <w:t>penalaran</w:t>
      </w:r>
      <w:proofErr w:type="spellEnd"/>
      <w:r w:rsidR="00C90FC4" w:rsidRPr="008B1EB5">
        <w:rPr>
          <w:rFonts w:ascii="Georgia" w:hAnsi="Georgia"/>
          <w:lang w:val="en-US"/>
        </w:rPr>
        <w:t xml:space="preserve"> </w:t>
      </w:r>
      <w:proofErr w:type="spellStart"/>
      <w:r w:rsidR="00C90FC4" w:rsidRPr="008B1EB5">
        <w:rPr>
          <w:rFonts w:ascii="Georgia" w:hAnsi="Georgia"/>
          <w:lang w:val="en-US"/>
        </w:rPr>
        <w:t>tingkat</w:t>
      </w:r>
      <w:proofErr w:type="spellEnd"/>
      <w:r w:rsidR="00C90FC4" w:rsidRPr="008B1EB5">
        <w:rPr>
          <w:rFonts w:ascii="Georgia" w:hAnsi="Georgia"/>
          <w:lang w:val="en-US"/>
        </w:rPr>
        <w:t xml:space="preserve"> </w:t>
      </w:r>
      <w:proofErr w:type="spellStart"/>
      <w:r w:rsidR="00C90FC4" w:rsidRPr="008B1EB5">
        <w:rPr>
          <w:rFonts w:ascii="Georgia" w:hAnsi="Georgia"/>
          <w:lang w:val="en-US"/>
        </w:rPr>
        <w:t>tinggi</w:t>
      </w:r>
      <w:proofErr w:type="spellEnd"/>
      <w:r w:rsidR="00C90FC4" w:rsidRPr="008B1EB5">
        <w:rPr>
          <w:rFonts w:ascii="Georgia" w:hAnsi="Georgia"/>
          <w:lang w:val="en-US"/>
        </w:rPr>
        <w:t xml:space="preserve"> </w:t>
      </w:r>
      <w:proofErr w:type="spellStart"/>
      <w:r w:rsidR="00C90FC4" w:rsidRPr="008B1EB5">
        <w:rPr>
          <w:rFonts w:ascii="Georgia" w:hAnsi="Georgia"/>
          <w:lang w:val="en-US"/>
        </w:rPr>
        <w:t>untuk</w:t>
      </w:r>
      <w:proofErr w:type="spellEnd"/>
      <w:r w:rsidR="00C90FC4" w:rsidRPr="008B1EB5">
        <w:rPr>
          <w:rFonts w:ascii="Georgia" w:hAnsi="Georgia"/>
          <w:lang w:val="en-US"/>
        </w:rPr>
        <w:t xml:space="preserve"> </w:t>
      </w:r>
      <w:proofErr w:type="spellStart"/>
      <w:r w:rsidR="00C90FC4" w:rsidRPr="008B1EB5">
        <w:rPr>
          <w:rFonts w:ascii="Georgia" w:hAnsi="Georgia"/>
          <w:lang w:val="en-US"/>
        </w:rPr>
        <w:t>mencapai</w:t>
      </w:r>
      <w:proofErr w:type="spellEnd"/>
      <w:r w:rsidR="00C90FC4" w:rsidRPr="008B1EB5">
        <w:rPr>
          <w:rFonts w:ascii="Georgia" w:hAnsi="Georgia"/>
          <w:lang w:val="en-US"/>
        </w:rPr>
        <w:t xml:space="preserve"> </w:t>
      </w:r>
      <w:proofErr w:type="spellStart"/>
      <w:r w:rsidR="00C90FC4" w:rsidRPr="008B1EB5">
        <w:rPr>
          <w:rFonts w:ascii="Georgia" w:hAnsi="Georgia"/>
          <w:lang w:val="en-US"/>
        </w:rPr>
        <w:t>hasil</w:t>
      </w:r>
      <w:proofErr w:type="spellEnd"/>
      <w:r w:rsidR="00C90FC4" w:rsidRPr="008B1EB5">
        <w:rPr>
          <w:rFonts w:ascii="Georgia" w:hAnsi="Georgia"/>
          <w:lang w:val="en-US"/>
        </w:rPr>
        <w:t xml:space="preserve"> yang </w:t>
      </w:r>
      <w:proofErr w:type="spellStart"/>
      <w:r w:rsidR="00C90FC4" w:rsidRPr="008B1EB5">
        <w:rPr>
          <w:rFonts w:ascii="Georgia" w:hAnsi="Georgia"/>
          <w:lang w:val="en-US"/>
        </w:rPr>
        <w:t>diinginkan</w:t>
      </w:r>
      <w:proofErr w:type="spellEnd"/>
      <w:r w:rsidR="00C90FC4" w:rsidRPr="008B1EB5">
        <w:rPr>
          <w:rFonts w:ascii="Georgia" w:hAnsi="Georgia"/>
          <w:lang w:val="en-US"/>
        </w:rPr>
        <w:fldChar w:fldCharType="begin" w:fldLock="1"/>
      </w:r>
      <w:r w:rsidR="000C77D7" w:rsidRPr="008B1EB5">
        <w:rPr>
          <w:rFonts w:ascii="Georgia" w:hAnsi="Georgia"/>
          <w:lang w:val="en-US"/>
        </w:rPr>
        <w:instrText>ADDIN CSL_CITATION {"citationItems":[{"id":"ITEM-1","itemData":{"DOI":"10.1016/j.tsc.2017.12.003","ISSN":"18711871","abstract":"There are questions as to whether creative or critical thinking are relevant for problem solving. Therefore, we have analyzed the association between creative and critical thinking to determine whether their components are independent or associated with each other. A sample of 291 undergraduate students from Brazil (41.2%) and Spain (58.8%), with ages ranging from 17 to 56 years (M = 21.35, SD = 5.61), from both genders (84% women), answered two creative and critical thinking online tests. Two models were tested using the Structure of Equation Modeling, the first indicating that creativity and critical thinking converge for a general single factor, and the second indicating that they are two separate factors, even if moderately correlated. The results demonstrated that the second model has the best fit indexes, thus confirming the independence of each cognitive component in reference to critical thinking and creativity. In conclusion, the results suggest the need to enhance both skills for developing problem solving abilities.","author":[{"dropping-particle":"","family":"Wechsler","given":"Solange Muglia","non-dropping-particle":"","parse-names":false,"suffix":""},{"dropping-particle":"","family":"Saiz","given":"Carlos","non-dropping-particle":"","parse-names":false,"suffix":""},{"dropping-particle":"","family":"Rivas","given":"Silvia F.","non-dropping-particle":"","parse-names":false,"suffix":""},{"dropping-particle":"","family":"Vendramini","given":"Claudete Maria Medeiros","non-dropping-particle":"","parse-names":false,"suffix":""},{"dropping-particle":"","family":"Almeida","given":"Leandro S.","non-dropping-particle":"","parse-names":false,"suffix":""},{"dropping-particle":"","family":"Mundim","given":"Maria Celia","non-dropping-particle":"","parse-names":false,"suffix":""},{"dropping-particle":"","family":"Franco","given":"Amanda","non-dropping-particle":"","parse-names":false,"suffix":""}],"container-title":"Thinking Skills and Creativity","id":"ITEM-1","issued":{"date-parts":[["2018"]]},"page":"114-122","publisher":"Elsevier Ltd","title":"Creative and critical thinking: Independent or overlapping components?","type":"article-journal","volume":"27"},"uris":["http://www.mendeley.com/documents/?uuid=08b79c35-77ff-40f7-afe8-b6184f523415"]}],"mendeley":{"formattedCitation":"(Wechsler et al., 2018)","plainTextFormattedCitation":"(Wechsler et al., 2018)","previouslyFormattedCitation":"(Wechsler et al., 2018)"},"properties":{"noteIndex":0},"schema":"https://github.com/citation-style-language/schema/raw/master/csl-citation.json"}</w:instrText>
      </w:r>
      <w:r w:rsidR="00C90FC4" w:rsidRPr="008B1EB5">
        <w:rPr>
          <w:rFonts w:ascii="Georgia" w:hAnsi="Georgia"/>
          <w:lang w:val="en-US"/>
        </w:rPr>
        <w:fldChar w:fldCharType="separate"/>
      </w:r>
      <w:r w:rsidR="00C90FC4" w:rsidRPr="008B1EB5">
        <w:rPr>
          <w:rFonts w:ascii="Georgia" w:hAnsi="Georgia"/>
          <w:noProof/>
          <w:lang w:val="en-US"/>
        </w:rPr>
        <w:t>(Wechsler et al., 2018)</w:t>
      </w:r>
      <w:r w:rsidR="00C90FC4" w:rsidRPr="008B1EB5">
        <w:rPr>
          <w:rFonts w:ascii="Georgia" w:hAnsi="Georgia"/>
          <w:lang w:val="en-US"/>
        </w:rPr>
        <w:fldChar w:fldCharType="end"/>
      </w:r>
      <w:r w:rsidR="0014775C" w:rsidRPr="008B1EB5">
        <w:rPr>
          <w:rFonts w:ascii="Georgia" w:hAnsi="Georgia"/>
          <w:lang w:val="en-US"/>
        </w:rPr>
        <w:t>.</w:t>
      </w:r>
      <w:r w:rsidR="000C77D7" w:rsidRPr="008B1EB5">
        <w:rPr>
          <w:rFonts w:ascii="Georgia" w:hAnsi="Georgia"/>
        </w:rPr>
        <w:t xml:space="preserve"> </w:t>
      </w:r>
      <w:proofErr w:type="spellStart"/>
      <w:r w:rsidR="000C77D7" w:rsidRPr="008B1EB5">
        <w:rPr>
          <w:rFonts w:ascii="Georgia" w:hAnsi="Georgia"/>
          <w:lang w:val="en-US"/>
        </w:rPr>
        <w:t>Berpikir</w:t>
      </w:r>
      <w:proofErr w:type="spellEnd"/>
      <w:r w:rsidR="000C77D7" w:rsidRPr="008B1EB5">
        <w:rPr>
          <w:rFonts w:ascii="Georgia" w:hAnsi="Georgia"/>
          <w:lang w:val="en-US"/>
        </w:rPr>
        <w:t xml:space="preserve"> </w:t>
      </w:r>
      <w:proofErr w:type="spellStart"/>
      <w:r w:rsidR="000C77D7" w:rsidRPr="008B1EB5">
        <w:rPr>
          <w:rFonts w:ascii="Georgia" w:hAnsi="Georgia"/>
          <w:lang w:val="en-US"/>
        </w:rPr>
        <w:t>kritis</w:t>
      </w:r>
      <w:proofErr w:type="spellEnd"/>
      <w:r w:rsidR="000C77D7" w:rsidRPr="008B1EB5">
        <w:rPr>
          <w:rFonts w:ascii="Georgia" w:hAnsi="Georgia"/>
          <w:lang w:val="en-US"/>
        </w:rPr>
        <w:t xml:space="preserve"> </w:t>
      </w:r>
      <w:proofErr w:type="spellStart"/>
      <w:r w:rsidR="000C77D7" w:rsidRPr="008B1EB5">
        <w:rPr>
          <w:rFonts w:ascii="Georgia" w:hAnsi="Georgia"/>
          <w:lang w:val="en-US"/>
        </w:rPr>
        <w:t>adalah</w:t>
      </w:r>
      <w:proofErr w:type="spellEnd"/>
      <w:r w:rsidR="000C77D7" w:rsidRPr="008B1EB5">
        <w:rPr>
          <w:rFonts w:ascii="Georgia" w:hAnsi="Georgia"/>
          <w:lang w:val="en-US"/>
        </w:rPr>
        <w:t xml:space="preserve"> proses </w:t>
      </w:r>
      <w:proofErr w:type="spellStart"/>
      <w:r w:rsidR="000C77D7" w:rsidRPr="008B1EB5">
        <w:rPr>
          <w:rFonts w:ascii="Georgia" w:hAnsi="Georgia"/>
          <w:lang w:val="en-US"/>
        </w:rPr>
        <w:t>metakognitif</w:t>
      </w:r>
      <w:proofErr w:type="spellEnd"/>
      <w:r w:rsidR="000C77D7" w:rsidRPr="008B1EB5">
        <w:rPr>
          <w:rFonts w:ascii="Georgia" w:hAnsi="Georgia"/>
          <w:lang w:val="en-US"/>
        </w:rPr>
        <w:t xml:space="preserve"> yang </w:t>
      </w:r>
      <w:proofErr w:type="spellStart"/>
      <w:r w:rsidR="000C77D7" w:rsidRPr="008B1EB5">
        <w:rPr>
          <w:rFonts w:ascii="Georgia" w:hAnsi="Georgia"/>
          <w:lang w:val="en-US"/>
        </w:rPr>
        <w:t>melalui</w:t>
      </w:r>
      <w:proofErr w:type="spellEnd"/>
      <w:r w:rsidR="000C77D7" w:rsidRPr="008B1EB5">
        <w:rPr>
          <w:rFonts w:ascii="Georgia" w:hAnsi="Georgia"/>
          <w:lang w:val="en-US"/>
        </w:rPr>
        <w:t xml:space="preserve"> </w:t>
      </w:r>
      <w:proofErr w:type="spellStart"/>
      <w:r w:rsidR="000C77D7" w:rsidRPr="008B1EB5">
        <w:rPr>
          <w:rFonts w:ascii="Georgia" w:hAnsi="Georgia"/>
          <w:lang w:val="en-US"/>
        </w:rPr>
        <w:t>penilaian</w:t>
      </w:r>
      <w:proofErr w:type="spellEnd"/>
      <w:r w:rsidR="000C77D7" w:rsidRPr="008B1EB5">
        <w:rPr>
          <w:rFonts w:ascii="Georgia" w:hAnsi="Georgia"/>
          <w:lang w:val="en-US"/>
        </w:rPr>
        <w:t xml:space="preserve"> yang </w:t>
      </w:r>
      <w:proofErr w:type="spellStart"/>
      <w:r w:rsidR="000C77D7" w:rsidRPr="008B1EB5">
        <w:rPr>
          <w:rFonts w:ascii="Georgia" w:hAnsi="Georgia"/>
          <w:lang w:val="en-US"/>
        </w:rPr>
        <w:t>terarah</w:t>
      </w:r>
      <w:proofErr w:type="spellEnd"/>
      <w:r w:rsidR="000C77D7" w:rsidRPr="008B1EB5">
        <w:rPr>
          <w:rFonts w:ascii="Georgia" w:hAnsi="Georgia"/>
          <w:lang w:val="en-US"/>
        </w:rPr>
        <w:t xml:space="preserve"> dan </w:t>
      </w:r>
      <w:proofErr w:type="spellStart"/>
      <w:r w:rsidR="000C77D7" w:rsidRPr="008B1EB5">
        <w:rPr>
          <w:rFonts w:ascii="Georgia" w:hAnsi="Georgia"/>
          <w:lang w:val="en-US"/>
        </w:rPr>
        <w:t>reflektif</w:t>
      </w:r>
      <w:proofErr w:type="spellEnd"/>
      <w:r w:rsidR="000C77D7" w:rsidRPr="008B1EB5">
        <w:rPr>
          <w:rFonts w:ascii="Georgia" w:hAnsi="Georgia"/>
          <w:lang w:val="en-US"/>
        </w:rPr>
        <w:t xml:space="preserve">, </w:t>
      </w:r>
      <w:proofErr w:type="spellStart"/>
      <w:r w:rsidR="000C77D7" w:rsidRPr="008B1EB5">
        <w:rPr>
          <w:rFonts w:ascii="Georgia" w:hAnsi="Georgia"/>
          <w:lang w:val="en-US"/>
        </w:rPr>
        <w:t>meningkatkan</w:t>
      </w:r>
      <w:proofErr w:type="spellEnd"/>
      <w:r w:rsidR="000C77D7" w:rsidRPr="008B1EB5">
        <w:rPr>
          <w:rFonts w:ascii="Georgia" w:hAnsi="Georgia"/>
          <w:lang w:val="en-US"/>
        </w:rPr>
        <w:t xml:space="preserve"> </w:t>
      </w:r>
      <w:proofErr w:type="spellStart"/>
      <w:r w:rsidR="000C77D7" w:rsidRPr="008B1EB5">
        <w:rPr>
          <w:rFonts w:ascii="Georgia" w:hAnsi="Georgia"/>
          <w:lang w:val="en-US"/>
        </w:rPr>
        <w:t>kemungkinan</w:t>
      </w:r>
      <w:proofErr w:type="spellEnd"/>
      <w:r w:rsidR="000C77D7" w:rsidRPr="008B1EB5">
        <w:rPr>
          <w:rFonts w:ascii="Georgia" w:hAnsi="Georgia"/>
          <w:lang w:val="en-US"/>
        </w:rPr>
        <w:t xml:space="preserve"> </w:t>
      </w:r>
      <w:proofErr w:type="spellStart"/>
      <w:r w:rsidR="000C77D7" w:rsidRPr="008B1EB5">
        <w:rPr>
          <w:rFonts w:ascii="Georgia" w:hAnsi="Georgia"/>
          <w:lang w:val="en-US"/>
        </w:rPr>
        <w:t>menghasilkan</w:t>
      </w:r>
      <w:proofErr w:type="spellEnd"/>
      <w:r w:rsidR="000C77D7" w:rsidRPr="008B1EB5">
        <w:rPr>
          <w:rFonts w:ascii="Georgia" w:hAnsi="Georgia"/>
          <w:lang w:val="en-US"/>
        </w:rPr>
        <w:t xml:space="preserve"> </w:t>
      </w:r>
      <w:proofErr w:type="spellStart"/>
      <w:r w:rsidR="000C77D7" w:rsidRPr="008B1EB5">
        <w:rPr>
          <w:rFonts w:ascii="Georgia" w:hAnsi="Georgia"/>
          <w:lang w:val="en-US"/>
        </w:rPr>
        <w:t>kesimpulan</w:t>
      </w:r>
      <w:proofErr w:type="spellEnd"/>
      <w:r w:rsidR="000C77D7" w:rsidRPr="008B1EB5">
        <w:rPr>
          <w:rFonts w:ascii="Georgia" w:hAnsi="Georgia"/>
          <w:lang w:val="en-US"/>
        </w:rPr>
        <w:t xml:space="preserve"> </w:t>
      </w:r>
      <w:proofErr w:type="spellStart"/>
      <w:r w:rsidR="000C77D7" w:rsidRPr="008B1EB5">
        <w:rPr>
          <w:rFonts w:ascii="Georgia" w:hAnsi="Georgia"/>
          <w:lang w:val="en-US"/>
        </w:rPr>
        <w:t>logis</w:t>
      </w:r>
      <w:proofErr w:type="spellEnd"/>
      <w:r w:rsidR="000C77D7" w:rsidRPr="008B1EB5">
        <w:rPr>
          <w:rFonts w:ascii="Georgia" w:hAnsi="Georgia"/>
          <w:lang w:val="en-US"/>
        </w:rPr>
        <w:t xml:space="preserve"> </w:t>
      </w:r>
      <w:proofErr w:type="spellStart"/>
      <w:r w:rsidR="000C77D7" w:rsidRPr="008B1EB5">
        <w:rPr>
          <w:rFonts w:ascii="Georgia" w:hAnsi="Georgia"/>
          <w:lang w:val="en-US"/>
        </w:rPr>
        <w:t>untuk</w:t>
      </w:r>
      <w:proofErr w:type="spellEnd"/>
      <w:r w:rsidR="000C77D7" w:rsidRPr="008B1EB5">
        <w:rPr>
          <w:rFonts w:ascii="Georgia" w:hAnsi="Georgia"/>
          <w:lang w:val="en-US"/>
        </w:rPr>
        <w:t xml:space="preserve"> </w:t>
      </w:r>
      <w:proofErr w:type="spellStart"/>
      <w:r w:rsidR="000C77D7" w:rsidRPr="008B1EB5">
        <w:rPr>
          <w:rFonts w:ascii="Georgia" w:hAnsi="Georgia"/>
          <w:lang w:val="en-US"/>
        </w:rPr>
        <w:t>argumen</w:t>
      </w:r>
      <w:proofErr w:type="spellEnd"/>
      <w:r w:rsidR="000C77D7" w:rsidRPr="008B1EB5">
        <w:rPr>
          <w:rFonts w:ascii="Georgia" w:hAnsi="Georgia"/>
          <w:lang w:val="en-US"/>
        </w:rPr>
        <w:t xml:space="preserve"> </w:t>
      </w:r>
      <w:proofErr w:type="spellStart"/>
      <w:r w:rsidR="000C77D7" w:rsidRPr="008B1EB5">
        <w:rPr>
          <w:rFonts w:ascii="Georgia" w:hAnsi="Georgia"/>
          <w:lang w:val="en-US"/>
        </w:rPr>
        <w:t>atau</w:t>
      </w:r>
      <w:proofErr w:type="spellEnd"/>
      <w:r w:rsidR="000C77D7" w:rsidRPr="008B1EB5">
        <w:rPr>
          <w:rFonts w:ascii="Georgia" w:hAnsi="Georgia"/>
          <w:lang w:val="en-US"/>
        </w:rPr>
        <w:t xml:space="preserve"> </w:t>
      </w:r>
      <w:proofErr w:type="spellStart"/>
      <w:r w:rsidR="000C77D7" w:rsidRPr="008B1EB5">
        <w:rPr>
          <w:rFonts w:ascii="Georgia" w:hAnsi="Georgia"/>
          <w:lang w:val="en-US"/>
        </w:rPr>
        <w:t>solusi</w:t>
      </w:r>
      <w:proofErr w:type="spellEnd"/>
      <w:r w:rsidR="000C77D7" w:rsidRPr="008B1EB5">
        <w:rPr>
          <w:rFonts w:ascii="Georgia" w:hAnsi="Georgia"/>
          <w:lang w:val="en-US"/>
        </w:rPr>
        <w:t xml:space="preserve"> </w:t>
      </w:r>
      <w:proofErr w:type="spellStart"/>
      <w:r w:rsidR="000C77D7" w:rsidRPr="008B1EB5">
        <w:rPr>
          <w:rFonts w:ascii="Georgia" w:hAnsi="Georgia"/>
          <w:lang w:val="en-US"/>
        </w:rPr>
        <w:t>untuk</w:t>
      </w:r>
      <w:proofErr w:type="spellEnd"/>
      <w:r w:rsidR="000C77D7" w:rsidRPr="008B1EB5">
        <w:rPr>
          <w:rFonts w:ascii="Georgia" w:hAnsi="Georgia"/>
          <w:lang w:val="en-US"/>
        </w:rPr>
        <w:t xml:space="preserve"> </w:t>
      </w:r>
      <w:proofErr w:type="spellStart"/>
      <w:r w:rsidR="000C77D7" w:rsidRPr="008B1EB5">
        <w:rPr>
          <w:rFonts w:ascii="Georgia" w:hAnsi="Georgia"/>
          <w:lang w:val="en-US"/>
        </w:rPr>
        <w:t>masalah</w:t>
      </w:r>
      <w:proofErr w:type="spellEnd"/>
      <w:r w:rsidR="000C77D7" w:rsidRPr="008B1EB5">
        <w:rPr>
          <w:rFonts w:ascii="Georgia" w:hAnsi="Georgia"/>
          <w:lang w:val="en-US"/>
        </w:rPr>
        <w:t xml:space="preserve">. </w:t>
      </w:r>
      <w:proofErr w:type="spellStart"/>
      <w:r w:rsidR="000C77D7" w:rsidRPr="008B1EB5">
        <w:rPr>
          <w:rFonts w:ascii="Georgia" w:hAnsi="Georgia"/>
          <w:lang w:val="en-US"/>
        </w:rPr>
        <w:t>Instruksi</w:t>
      </w:r>
      <w:proofErr w:type="spellEnd"/>
      <w:r w:rsidR="000C77D7" w:rsidRPr="008B1EB5">
        <w:rPr>
          <w:rFonts w:ascii="Georgia" w:hAnsi="Georgia"/>
          <w:lang w:val="en-US"/>
        </w:rPr>
        <w:t xml:space="preserve"> </w:t>
      </w:r>
      <w:proofErr w:type="spellStart"/>
      <w:r w:rsidR="000C77D7" w:rsidRPr="008B1EB5">
        <w:rPr>
          <w:rFonts w:ascii="Georgia" w:hAnsi="Georgia"/>
          <w:lang w:val="en-US"/>
        </w:rPr>
        <w:t>dalam</w:t>
      </w:r>
      <w:proofErr w:type="spellEnd"/>
      <w:r w:rsidR="000C77D7" w:rsidRPr="008B1EB5">
        <w:rPr>
          <w:rFonts w:ascii="Georgia" w:hAnsi="Georgia"/>
          <w:lang w:val="en-US"/>
        </w:rPr>
        <w:t xml:space="preserve"> </w:t>
      </w:r>
      <w:proofErr w:type="spellStart"/>
      <w:r w:rsidR="000C77D7" w:rsidRPr="008B1EB5">
        <w:rPr>
          <w:rFonts w:ascii="Georgia" w:hAnsi="Georgia"/>
          <w:lang w:val="en-US"/>
        </w:rPr>
        <w:t>berpikir</w:t>
      </w:r>
      <w:proofErr w:type="spellEnd"/>
      <w:r w:rsidR="000C77D7" w:rsidRPr="008B1EB5">
        <w:rPr>
          <w:rFonts w:ascii="Georgia" w:hAnsi="Georgia"/>
          <w:lang w:val="en-US"/>
        </w:rPr>
        <w:t xml:space="preserve"> </w:t>
      </w:r>
      <w:proofErr w:type="spellStart"/>
      <w:r w:rsidR="000C77D7" w:rsidRPr="008B1EB5">
        <w:rPr>
          <w:rFonts w:ascii="Georgia" w:hAnsi="Georgia"/>
          <w:lang w:val="en-US"/>
        </w:rPr>
        <w:t>kritis</w:t>
      </w:r>
      <w:proofErr w:type="spellEnd"/>
      <w:r w:rsidR="000C77D7" w:rsidRPr="008B1EB5">
        <w:rPr>
          <w:rFonts w:ascii="Georgia" w:hAnsi="Georgia"/>
          <w:lang w:val="en-US"/>
        </w:rPr>
        <w:t xml:space="preserve"> </w:t>
      </w:r>
      <w:proofErr w:type="spellStart"/>
      <w:r w:rsidR="000C77D7" w:rsidRPr="008B1EB5">
        <w:rPr>
          <w:rFonts w:ascii="Georgia" w:hAnsi="Georgia"/>
          <w:lang w:val="en-US"/>
        </w:rPr>
        <w:t>menjadi</w:t>
      </w:r>
      <w:proofErr w:type="spellEnd"/>
      <w:r w:rsidR="000C77D7" w:rsidRPr="008B1EB5">
        <w:rPr>
          <w:rFonts w:ascii="Georgia" w:hAnsi="Georgia"/>
          <w:lang w:val="en-US"/>
        </w:rPr>
        <w:t xml:space="preserve"> sangat </w:t>
      </w:r>
      <w:proofErr w:type="spellStart"/>
      <w:r w:rsidR="000C77D7" w:rsidRPr="008B1EB5">
        <w:rPr>
          <w:rFonts w:ascii="Georgia" w:hAnsi="Georgia"/>
          <w:lang w:val="en-US"/>
        </w:rPr>
        <w:t>penting</w:t>
      </w:r>
      <w:proofErr w:type="spellEnd"/>
      <w:r w:rsidR="000C77D7" w:rsidRPr="008B1EB5">
        <w:rPr>
          <w:rFonts w:ascii="Georgia" w:hAnsi="Georgia"/>
          <w:lang w:val="en-US"/>
        </w:rPr>
        <w:t xml:space="preserve"> </w:t>
      </w:r>
      <w:proofErr w:type="spellStart"/>
      <w:r w:rsidR="000C77D7" w:rsidRPr="008B1EB5">
        <w:rPr>
          <w:rFonts w:ascii="Georgia" w:hAnsi="Georgia"/>
          <w:lang w:val="en-US"/>
        </w:rPr>
        <w:t>karena</w:t>
      </w:r>
      <w:proofErr w:type="spellEnd"/>
      <w:r w:rsidR="000C77D7" w:rsidRPr="008B1EB5">
        <w:rPr>
          <w:rFonts w:ascii="Georgia" w:hAnsi="Georgia"/>
          <w:lang w:val="en-US"/>
        </w:rPr>
        <w:t xml:space="preserve"> </w:t>
      </w:r>
      <w:proofErr w:type="spellStart"/>
      <w:r w:rsidR="000C77D7" w:rsidRPr="008B1EB5">
        <w:rPr>
          <w:rFonts w:ascii="Georgia" w:hAnsi="Georgia"/>
          <w:lang w:val="en-US"/>
        </w:rPr>
        <w:t>memungkinkan</w:t>
      </w:r>
      <w:proofErr w:type="spellEnd"/>
      <w:r w:rsidR="000C77D7" w:rsidRPr="008B1EB5">
        <w:rPr>
          <w:rFonts w:ascii="Georgia" w:hAnsi="Georgia"/>
          <w:lang w:val="en-US"/>
        </w:rPr>
        <w:t xml:space="preserve"> </w:t>
      </w:r>
      <w:proofErr w:type="spellStart"/>
      <w:r w:rsidR="000C77D7" w:rsidRPr="008B1EB5">
        <w:rPr>
          <w:rFonts w:ascii="Georgia" w:hAnsi="Georgia"/>
          <w:lang w:val="en-US"/>
        </w:rPr>
        <w:t>individu</w:t>
      </w:r>
      <w:proofErr w:type="spellEnd"/>
      <w:r w:rsidR="000C77D7" w:rsidRPr="008B1EB5">
        <w:rPr>
          <w:rFonts w:ascii="Georgia" w:hAnsi="Georgia"/>
          <w:lang w:val="en-US"/>
        </w:rPr>
        <w:t xml:space="preserve"> </w:t>
      </w:r>
      <w:proofErr w:type="spellStart"/>
      <w:r w:rsidR="000C77D7" w:rsidRPr="008B1EB5">
        <w:rPr>
          <w:rFonts w:ascii="Georgia" w:hAnsi="Georgia"/>
          <w:lang w:val="en-US"/>
        </w:rPr>
        <w:t>untuk</w:t>
      </w:r>
      <w:proofErr w:type="spellEnd"/>
      <w:r w:rsidR="000C77D7" w:rsidRPr="008B1EB5">
        <w:rPr>
          <w:rFonts w:ascii="Georgia" w:hAnsi="Georgia"/>
          <w:lang w:val="en-US"/>
        </w:rPr>
        <w:t xml:space="preserve"> </w:t>
      </w:r>
      <w:proofErr w:type="spellStart"/>
      <w:r w:rsidR="000C77D7" w:rsidRPr="008B1EB5">
        <w:rPr>
          <w:rFonts w:ascii="Georgia" w:hAnsi="Georgia"/>
          <w:lang w:val="en-US"/>
        </w:rPr>
        <w:t>mendapatkan</w:t>
      </w:r>
      <w:proofErr w:type="spellEnd"/>
      <w:r w:rsidR="000C77D7" w:rsidRPr="008B1EB5">
        <w:rPr>
          <w:rFonts w:ascii="Georgia" w:hAnsi="Georgia"/>
          <w:lang w:val="en-US"/>
        </w:rPr>
        <w:t xml:space="preserve"> </w:t>
      </w:r>
      <w:proofErr w:type="spellStart"/>
      <w:r w:rsidR="000C77D7" w:rsidRPr="008B1EB5">
        <w:rPr>
          <w:rFonts w:ascii="Georgia" w:hAnsi="Georgia"/>
          <w:lang w:val="en-US"/>
        </w:rPr>
        <w:t>pemahaman</w:t>
      </w:r>
      <w:proofErr w:type="spellEnd"/>
      <w:r w:rsidR="000C77D7" w:rsidRPr="008B1EB5">
        <w:rPr>
          <w:rFonts w:ascii="Georgia" w:hAnsi="Georgia"/>
          <w:lang w:val="en-US"/>
        </w:rPr>
        <w:t xml:space="preserve"> yang </w:t>
      </w:r>
      <w:proofErr w:type="spellStart"/>
      <w:r w:rsidR="000C77D7" w:rsidRPr="008B1EB5">
        <w:rPr>
          <w:rFonts w:ascii="Georgia" w:hAnsi="Georgia"/>
          <w:lang w:val="en-US"/>
        </w:rPr>
        <w:t>lebih</w:t>
      </w:r>
      <w:proofErr w:type="spellEnd"/>
      <w:r w:rsidR="000C77D7" w:rsidRPr="008B1EB5">
        <w:rPr>
          <w:rFonts w:ascii="Georgia" w:hAnsi="Georgia"/>
          <w:lang w:val="en-US"/>
        </w:rPr>
        <w:t xml:space="preserve"> </w:t>
      </w:r>
      <w:proofErr w:type="spellStart"/>
      <w:r w:rsidR="000C77D7" w:rsidRPr="008B1EB5">
        <w:rPr>
          <w:rFonts w:ascii="Georgia" w:hAnsi="Georgia"/>
          <w:lang w:val="en-US"/>
        </w:rPr>
        <w:t>kompleks</w:t>
      </w:r>
      <w:proofErr w:type="spellEnd"/>
      <w:r w:rsidR="000C77D7" w:rsidRPr="008B1EB5">
        <w:rPr>
          <w:rFonts w:ascii="Georgia" w:hAnsi="Georgia"/>
          <w:lang w:val="en-US"/>
        </w:rPr>
        <w:t xml:space="preserve"> </w:t>
      </w:r>
      <w:proofErr w:type="spellStart"/>
      <w:r w:rsidR="000C77D7" w:rsidRPr="008B1EB5">
        <w:rPr>
          <w:rFonts w:ascii="Georgia" w:hAnsi="Georgia"/>
          <w:lang w:val="en-US"/>
        </w:rPr>
        <w:t>tentang</w:t>
      </w:r>
      <w:proofErr w:type="spellEnd"/>
      <w:r w:rsidR="000C77D7" w:rsidRPr="008B1EB5">
        <w:rPr>
          <w:rFonts w:ascii="Georgia" w:hAnsi="Georgia"/>
          <w:lang w:val="en-US"/>
        </w:rPr>
        <w:t xml:space="preserve"> </w:t>
      </w:r>
      <w:proofErr w:type="spellStart"/>
      <w:r w:rsidR="000C77D7" w:rsidRPr="008B1EB5">
        <w:rPr>
          <w:rFonts w:ascii="Georgia" w:hAnsi="Georgia"/>
          <w:lang w:val="en-US"/>
        </w:rPr>
        <w:t>informasi</w:t>
      </w:r>
      <w:proofErr w:type="spellEnd"/>
      <w:r w:rsidR="000C77D7" w:rsidRPr="008B1EB5">
        <w:rPr>
          <w:rFonts w:ascii="Georgia" w:hAnsi="Georgia"/>
          <w:lang w:val="en-US"/>
        </w:rPr>
        <w:t xml:space="preserve"> yang </w:t>
      </w:r>
      <w:proofErr w:type="spellStart"/>
      <w:r w:rsidR="000C77D7" w:rsidRPr="008B1EB5">
        <w:rPr>
          <w:rFonts w:ascii="Georgia" w:hAnsi="Georgia"/>
          <w:lang w:val="en-US"/>
        </w:rPr>
        <w:t>mereka</w:t>
      </w:r>
      <w:proofErr w:type="spellEnd"/>
      <w:r w:rsidR="000C77D7" w:rsidRPr="008B1EB5">
        <w:rPr>
          <w:rFonts w:ascii="Georgia" w:hAnsi="Georgia"/>
          <w:lang w:val="en-US"/>
        </w:rPr>
        <w:t xml:space="preserve"> </w:t>
      </w:r>
      <w:proofErr w:type="spellStart"/>
      <w:r w:rsidR="000C77D7" w:rsidRPr="008B1EB5">
        <w:rPr>
          <w:rFonts w:ascii="Georgia" w:hAnsi="Georgia"/>
          <w:lang w:val="en-US"/>
        </w:rPr>
        <w:t>temui</w:t>
      </w:r>
      <w:proofErr w:type="spellEnd"/>
      <w:r w:rsidR="000C77D7" w:rsidRPr="008B1EB5">
        <w:rPr>
          <w:rFonts w:ascii="Georgia" w:hAnsi="Georgia"/>
          <w:lang w:val="en-US"/>
        </w:rPr>
        <w:t xml:space="preserve"> dan </w:t>
      </w:r>
      <w:proofErr w:type="spellStart"/>
      <w:r w:rsidR="000C77D7" w:rsidRPr="008B1EB5">
        <w:rPr>
          <w:rFonts w:ascii="Georgia" w:hAnsi="Georgia"/>
          <w:lang w:val="en-US"/>
        </w:rPr>
        <w:t>mempromosikan</w:t>
      </w:r>
      <w:proofErr w:type="spellEnd"/>
      <w:r w:rsidR="000C77D7" w:rsidRPr="008B1EB5">
        <w:rPr>
          <w:rFonts w:ascii="Georgia" w:hAnsi="Georgia"/>
          <w:lang w:val="en-US"/>
        </w:rPr>
        <w:t xml:space="preserve"> </w:t>
      </w:r>
      <w:proofErr w:type="spellStart"/>
      <w:r w:rsidR="000C77D7" w:rsidRPr="008B1EB5">
        <w:rPr>
          <w:rFonts w:ascii="Georgia" w:hAnsi="Georgia"/>
          <w:lang w:val="en-US"/>
        </w:rPr>
        <w:t>pengambilan</w:t>
      </w:r>
      <w:proofErr w:type="spellEnd"/>
      <w:r w:rsidR="000C77D7" w:rsidRPr="008B1EB5">
        <w:rPr>
          <w:rFonts w:ascii="Georgia" w:hAnsi="Georgia"/>
          <w:lang w:val="en-US"/>
        </w:rPr>
        <w:t xml:space="preserve"> </w:t>
      </w:r>
      <w:proofErr w:type="spellStart"/>
      <w:r w:rsidR="000C77D7" w:rsidRPr="008B1EB5">
        <w:rPr>
          <w:rFonts w:ascii="Georgia" w:hAnsi="Georgia"/>
          <w:lang w:val="en-US"/>
        </w:rPr>
        <w:t>keputusan</w:t>
      </w:r>
      <w:proofErr w:type="spellEnd"/>
      <w:r w:rsidR="000C77D7" w:rsidRPr="008B1EB5">
        <w:rPr>
          <w:rFonts w:ascii="Georgia" w:hAnsi="Georgia"/>
          <w:lang w:val="en-US"/>
        </w:rPr>
        <w:t xml:space="preserve"> yang </w:t>
      </w:r>
      <w:proofErr w:type="spellStart"/>
      <w:r w:rsidR="000C77D7" w:rsidRPr="008B1EB5">
        <w:rPr>
          <w:rFonts w:ascii="Georgia" w:hAnsi="Georgia"/>
          <w:lang w:val="en-US"/>
        </w:rPr>
        <w:t>baik</w:t>
      </w:r>
      <w:proofErr w:type="spellEnd"/>
      <w:r w:rsidR="000C77D7" w:rsidRPr="008B1EB5">
        <w:rPr>
          <w:rFonts w:ascii="Georgia" w:hAnsi="Georgia"/>
          <w:lang w:val="en-US"/>
        </w:rPr>
        <w:t xml:space="preserve"> dan </w:t>
      </w:r>
      <w:proofErr w:type="spellStart"/>
      <w:r w:rsidR="000C77D7" w:rsidRPr="008B1EB5">
        <w:rPr>
          <w:rFonts w:ascii="Georgia" w:hAnsi="Georgia"/>
          <w:lang w:val="en-US"/>
        </w:rPr>
        <w:t>pemecahan</w:t>
      </w:r>
      <w:proofErr w:type="spellEnd"/>
      <w:r w:rsidR="000C77D7" w:rsidRPr="008B1EB5">
        <w:rPr>
          <w:rFonts w:ascii="Georgia" w:hAnsi="Georgia"/>
          <w:lang w:val="en-US"/>
        </w:rPr>
        <w:t xml:space="preserve"> </w:t>
      </w:r>
      <w:proofErr w:type="spellStart"/>
      <w:r w:rsidR="000C77D7" w:rsidRPr="008B1EB5">
        <w:rPr>
          <w:rFonts w:ascii="Georgia" w:hAnsi="Georgia"/>
          <w:lang w:val="en-US"/>
        </w:rPr>
        <w:t>masalah</w:t>
      </w:r>
      <w:proofErr w:type="spellEnd"/>
      <w:r w:rsidR="000C77D7" w:rsidRPr="008B1EB5">
        <w:rPr>
          <w:rFonts w:ascii="Georgia" w:hAnsi="Georgia"/>
          <w:lang w:val="en-US"/>
        </w:rPr>
        <w:t xml:space="preserve"> </w:t>
      </w:r>
      <w:proofErr w:type="spellStart"/>
      <w:r w:rsidR="000C77D7" w:rsidRPr="008B1EB5">
        <w:rPr>
          <w:rFonts w:ascii="Georgia" w:hAnsi="Georgia"/>
          <w:lang w:val="en-US"/>
        </w:rPr>
        <w:t>dalam</w:t>
      </w:r>
      <w:proofErr w:type="spellEnd"/>
      <w:r w:rsidR="000C77D7" w:rsidRPr="008B1EB5">
        <w:rPr>
          <w:rFonts w:ascii="Georgia" w:hAnsi="Georgia"/>
          <w:lang w:val="en-US"/>
        </w:rPr>
        <w:t xml:space="preserve"> </w:t>
      </w:r>
      <w:proofErr w:type="spellStart"/>
      <w:r w:rsidR="000C77D7" w:rsidRPr="008B1EB5">
        <w:rPr>
          <w:rFonts w:ascii="Georgia" w:hAnsi="Georgia"/>
          <w:lang w:val="en-US"/>
        </w:rPr>
        <w:t>aplikasi</w:t>
      </w:r>
      <w:proofErr w:type="spellEnd"/>
      <w:r w:rsidR="000C77D7" w:rsidRPr="008B1EB5">
        <w:rPr>
          <w:rFonts w:ascii="Georgia" w:hAnsi="Georgia"/>
          <w:lang w:val="en-US"/>
        </w:rPr>
        <w:t xml:space="preserve"> dunia </w:t>
      </w:r>
      <w:proofErr w:type="spellStart"/>
      <w:r w:rsidR="000C77D7" w:rsidRPr="008B1EB5">
        <w:rPr>
          <w:rFonts w:ascii="Georgia" w:hAnsi="Georgia"/>
          <w:lang w:val="en-US"/>
        </w:rPr>
        <w:t>nyata</w:t>
      </w:r>
      <w:proofErr w:type="spellEnd"/>
      <w:r w:rsidR="000C77D7" w:rsidRPr="008B1EB5">
        <w:rPr>
          <w:rFonts w:ascii="Georgia" w:hAnsi="Georgia"/>
          <w:lang w:val="en-US"/>
        </w:rPr>
        <w:fldChar w:fldCharType="begin" w:fldLock="1"/>
      </w:r>
      <w:r w:rsidR="00162231" w:rsidRPr="008B1EB5">
        <w:rPr>
          <w:rFonts w:ascii="Georgia" w:hAnsi="Georgia"/>
          <w:lang w:val="en-US"/>
        </w:rPr>
        <w:instrText>ADDIN CSL_CITATION {"citationItems":[{"id":"ITEM-1","itemData":{"DOI":"10.1016/j.tsc.2013.12.004","ISSN":"18711871","abstract":"Critical thinking is a metacognitive process that, through purposeful, reflective judgement, increases the chances of producing a logical conclusion to an argument or solution to a problem. Instruction in critical thinking is becoming exceedingly important because it allows individuals to gain a more complex understanding of information they encounter and promotes good decision-making and problem-solving in real-world applications (Butler et al., 2012; Halpern, 2003; Ku, 2009). Due to what can be considered an exponential increase in the creation of new information every year (Darling-Hammond, 2008; Jukes &amp; McCain, 2002), critical thinking skills are needed more than ever in order to aid individuals in becoming more adaptable, flexible and better able to cope with this rapidly evolving information. This review investigates existing theoretical frameworks of thinking skills and educational objectives, as well as cognitive models situated in empirical research; and aims to develop an integrated framework of learning outcomes based on the integration of these extant frameworks with recent conceptualisations of critical thinking. © 2014 Elsevier Ltd.","author":[{"dropping-particle":"","family":"Dwyer","given":"Christopher P.","non-dropping-particle":"","parse-names":false,"suffix":""},{"dropping-particle":"","family":"Hogan","given":"Michael J.","non-dropping-particle":"","parse-names":false,"suffix":""},{"dropping-particle":"","family":"Stewart","given":"Ian","non-dropping-particle":"","parse-names":false,"suffix":""}],"container-title":"Thinking Skills and Creativity","id":"ITEM-1","issued":{"date-parts":[["2014"]]},"page":"43-52","publisher":"Elsevier Ltd","title":"An integrated critical thinking framework for the 21st century","type":"article-journal","volume":"12"},"uris":["http://www.mendeley.com/documents/?uuid=66d3405f-8126-45b1-97dc-40633955699f"]}],"mendeley":{"formattedCitation":"(Dwyer et al., 2014)","plainTextFormattedCitation":"(Dwyer et al., 2014)","previouslyFormattedCitation":"(Dwyer et al., 2014)"},"properties":{"noteIndex":0},"schema":"https://github.com/citation-style-language/schema/raw/master/csl-citation.json"}</w:instrText>
      </w:r>
      <w:r w:rsidR="000C77D7" w:rsidRPr="008B1EB5">
        <w:rPr>
          <w:rFonts w:ascii="Georgia" w:hAnsi="Georgia"/>
          <w:lang w:val="en-US"/>
        </w:rPr>
        <w:fldChar w:fldCharType="separate"/>
      </w:r>
      <w:r w:rsidR="000C77D7" w:rsidRPr="008B1EB5">
        <w:rPr>
          <w:rFonts w:ascii="Georgia" w:hAnsi="Georgia"/>
          <w:noProof/>
          <w:lang w:val="en-US"/>
        </w:rPr>
        <w:t>(Dwyer et al., 2014)</w:t>
      </w:r>
      <w:r w:rsidR="000C77D7" w:rsidRPr="008B1EB5">
        <w:rPr>
          <w:rFonts w:ascii="Georgia" w:hAnsi="Georgia"/>
          <w:lang w:val="en-US"/>
        </w:rPr>
        <w:fldChar w:fldCharType="end"/>
      </w:r>
      <w:r w:rsidR="000C77D7" w:rsidRPr="008B1EB5">
        <w:rPr>
          <w:rFonts w:ascii="Georgia" w:hAnsi="Georgia"/>
          <w:lang w:val="en-US"/>
        </w:rPr>
        <w:t>.</w:t>
      </w:r>
    </w:p>
    <w:p w14:paraId="1FD5682A" w14:textId="77777777" w:rsidR="00BA229C" w:rsidRDefault="004D2471" w:rsidP="00BA229C">
      <w:pPr>
        <w:ind w:firstLine="567"/>
        <w:jc w:val="both"/>
        <w:rPr>
          <w:rFonts w:ascii="Georgia" w:hAnsi="Georgia"/>
        </w:rPr>
      </w:pPr>
      <w:r w:rsidRPr="008B1EB5">
        <w:rPr>
          <w:rFonts w:ascii="Georgia" w:hAnsi="Georgia"/>
        </w:rPr>
        <w:t>Berpikir logis adalah cara berpikir yang tepat dan akurat menurut standar yang ditetapkan dalam logika. Hal ini menunjukkan bahwa aktivitas berpikir dominan menggunakan logika.</w:t>
      </w:r>
      <w:r w:rsidR="00162231" w:rsidRPr="008B1EB5">
        <w:rPr>
          <w:rFonts w:ascii="Georgia" w:hAnsi="Georgia"/>
          <w:lang w:val="en-US"/>
        </w:rPr>
        <w:t xml:space="preserve"> Dimana b</w:t>
      </w:r>
      <w:r w:rsidR="00162231" w:rsidRPr="008B1EB5">
        <w:rPr>
          <w:rFonts w:ascii="Georgia" w:hAnsi="Georgia"/>
        </w:rPr>
        <w:t xml:space="preserve">erpikir logis </w:t>
      </w:r>
      <w:proofErr w:type="spellStart"/>
      <w:r w:rsidR="00162231" w:rsidRPr="008B1EB5">
        <w:rPr>
          <w:rFonts w:ascii="Georgia" w:hAnsi="Georgia"/>
          <w:lang w:val="en-US"/>
        </w:rPr>
        <w:t>merupakan</w:t>
      </w:r>
      <w:proofErr w:type="spellEnd"/>
      <w:r w:rsidR="00162231" w:rsidRPr="008B1EB5">
        <w:rPr>
          <w:rFonts w:ascii="Georgia" w:hAnsi="Georgia"/>
        </w:rPr>
        <w:t xml:space="preserve"> proses penggunaan penalaran secara konsisten </w:t>
      </w:r>
      <w:proofErr w:type="spellStart"/>
      <w:r w:rsidR="00162231" w:rsidRPr="008B1EB5">
        <w:rPr>
          <w:rFonts w:ascii="Georgia" w:hAnsi="Georgia"/>
          <w:lang w:val="en-US"/>
        </w:rPr>
        <w:t>dalam</w:t>
      </w:r>
      <w:proofErr w:type="spellEnd"/>
      <w:r w:rsidR="00162231" w:rsidRPr="008B1EB5">
        <w:rPr>
          <w:rFonts w:ascii="Georgia" w:hAnsi="Georgia"/>
          <w:lang w:val="en-US"/>
        </w:rPr>
        <w:t xml:space="preserve"> </w:t>
      </w:r>
      <w:r w:rsidR="00162231" w:rsidRPr="008B1EB5">
        <w:rPr>
          <w:rFonts w:ascii="Georgia" w:hAnsi="Georgia"/>
        </w:rPr>
        <w:t>mengambil sebuah kesimpulan</w:t>
      </w:r>
      <w:r w:rsidR="00162231" w:rsidRPr="008B1EB5">
        <w:rPr>
          <w:rFonts w:ascii="Georgia" w:hAnsi="Georgia"/>
        </w:rPr>
        <w:fldChar w:fldCharType="begin" w:fldLock="1"/>
      </w:r>
      <w:r w:rsidR="008B1EB5">
        <w:rPr>
          <w:rFonts w:ascii="Georgia" w:hAnsi="Georgia"/>
        </w:rPr>
        <w:instrText>ADDIN CSL_CITATION {"citationItems":[{"id":"ITEM-1","itemData":{"author":[{"dropping-particle":"","family":"Octaria","given":"Dina","non-dropping-particle":"","parse-names":false,"suffix":""}],"id":"ITEM-1","issue":"2004","issued":{"date-parts":[["2017"]]},"page":"181-194","title":"Pendidikan Matematika Universitas Pgri","type":"article-journal"},"uris":["http://www.mendeley.com/documents/?uuid=d5b76889-a79d-4866-a91a-b245b9124c6d"]}],"mendeley":{"formattedCitation":"(Octaria, 2017)","plainTextFormattedCitation":"(Octaria, 2017)","previouslyFormattedCitation":"(Octaria, 2017)"},"properties":{"noteIndex":0},"schema":"https://github.com/citation-style-language/schema/raw/master/csl-citation.json"}</w:instrText>
      </w:r>
      <w:r w:rsidR="00162231" w:rsidRPr="008B1EB5">
        <w:rPr>
          <w:rFonts w:ascii="Georgia" w:hAnsi="Georgia"/>
        </w:rPr>
        <w:fldChar w:fldCharType="separate"/>
      </w:r>
      <w:r w:rsidR="00162231" w:rsidRPr="008B1EB5">
        <w:rPr>
          <w:rFonts w:ascii="Georgia" w:hAnsi="Georgia"/>
          <w:noProof/>
        </w:rPr>
        <w:t>(Octaria, 2017)</w:t>
      </w:r>
      <w:r w:rsidR="00162231" w:rsidRPr="008B1EB5">
        <w:rPr>
          <w:rFonts w:ascii="Georgia" w:hAnsi="Georgia"/>
        </w:rPr>
        <w:fldChar w:fldCharType="end"/>
      </w:r>
      <w:r w:rsidR="00162231" w:rsidRPr="008B1EB5">
        <w:rPr>
          <w:rFonts w:ascii="Georgia" w:hAnsi="Georgia"/>
          <w:lang w:val="en-US"/>
        </w:rPr>
        <w:t xml:space="preserve">. </w:t>
      </w:r>
      <w:proofErr w:type="spellStart"/>
      <w:r w:rsidR="00162231" w:rsidRPr="008B1EB5">
        <w:rPr>
          <w:rFonts w:ascii="Georgia" w:hAnsi="Georgia"/>
          <w:lang w:val="en-US"/>
        </w:rPr>
        <w:t>Dalam</w:t>
      </w:r>
      <w:proofErr w:type="spellEnd"/>
      <w:r w:rsidR="00162231" w:rsidRPr="008B1EB5">
        <w:rPr>
          <w:rFonts w:ascii="Georgia" w:hAnsi="Georgia"/>
          <w:lang w:val="en-US"/>
        </w:rPr>
        <w:t xml:space="preserve"> </w:t>
      </w:r>
      <w:proofErr w:type="spellStart"/>
      <w:r w:rsidR="00162231" w:rsidRPr="008B1EB5">
        <w:rPr>
          <w:rFonts w:ascii="Georgia" w:hAnsi="Georgia"/>
          <w:lang w:val="en-US"/>
        </w:rPr>
        <w:t>hal</w:t>
      </w:r>
      <w:proofErr w:type="spellEnd"/>
      <w:r w:rsidR="00162231" w:rsidRPr="008B1EB5">
        <w:rPr>
          <w:rFonts w:ascii="Georgia" w:hAnsi="Georgia"/>
          <w:lang w:val="en-US"/>
        </w:rPr>
        <w:t xml:space="preserve"> </w:t>
      </w:r>
      <w:proofErr w:type="spellStart"/>
      <w:r w:rsidR="00162231" w:rsidRPr="008B1EB5">
        <w:rPr>
          <w:rFonts w:ascii="Georgia" w:hAnsi="Georgia"/>
          <w:lang w:val="en-US"/>
        </w:rPr>
        <w:t>ini</w:t>
      </w:r>
      <w:proofErr w:type="spellEnd"/>
      <w:r w:rsidR="00162231" w:rsidRPr="008B1EB5">
        <w:rPr>
          <w:rFonts w:ascii="Georgia" w:hAnsi="Georgia"/>
          <w:lang w:val="en-US"/>
        </w:rPr>
        <w:t xml:space="preserve"> m</w:t>
      </w:r>
      <w:r w:rsidR="0014775C" w:rsidRPr="008B1EB5">
        <w:rPr>
          <w:rFonts w:ascii="Georgia" w:hAnsi="Georgia"/>
        </w:rPr>
        <w:t xml:space="preserve">asalah biasanya diartikan sebagai kesenjangan, ketidaksesuaian, atau ketidaksesuaian antara ide dan kenyataan, antara apa yang seharusnya dengan fakta yang ada, atau antara keinginan dan harapan dengan kenyataan yang terjadi. Masalah adalah bagian penting dari roda kehidupan. Pada dasarnya manusia adalah makhluk yang hanya bisa tumbuh dan berkembang dengan adanya suatu masalah. Al-Qur'an juga menjelaskan langkah-langkah atau cara menyelesaikan masalah. Secara umum, Allah SWT dalam kitab suci Al-Qur'an memerintahkan manusia untuk mengevaluasi atau introspeksi diri guna menemukan kesalahan masa lalu untuk diperbaiki nantinya. </w:t>
      </w:r>
    </w:p>
    <w:p w14:paraId="725E2E1F" w14:textId="77777777" w:rsidR="00BA229C" w:rsidRDefault="0014775C" w:rsidP="00BA229C">
      <w:pPr>
        <w:ind w:firstLine="567"/>
        <w:jc w:val="both"/>
        <w:rPr>
          <w:rFonts w:ascii="Georgia" w:hAnsi="Georgia"/>
        </w:rPr>
      </w:pPr>
      <w:r w:rsidRPr="00BA229C">
        <w:rPr>
          <w:rFonts w:ascii="Georgia" w:hAnsi="Georgia"/>
        </w:rPr>
        <w:t>Jadi sebenarnya masalah di dunia ini memiliki tujuan tersendiri bagi kehidupan manusia, yaitu agar kehidupan tetap aktif dan berpikir kritis agar dapat melangkah ke arah yang lebih baik dari sebelumnya. Islam sebenarnya secara terus menerus mendorong umatnya untuk selalu memikirkan sesuatu yang ada pada dirinya dan alam semesta yang diciptakan oleh Allah SWT. Berkali-kali al-</w:t>
      </w:r>
      <w:r w:rsidRPr="00BA229C">
        <w:rPr>
          <w:rFonts w:ascii="Georgia" w:hAnsi="Georgia"/>
        </w:rPr>
        <w:lastRenderedPageBreak/>
        <w:t>Qur'an mengatakan: "Afala Tatafakkarun" -apakah kamu tidak berpikir (Al-An'am: 50). "Afala Ta'qilun" tidakkah kamu menggunakan akalmu (Al-baqarah: 44, 76, Ali'Imron: 65, Al-An'am: 32). "La'allakumtatafakkarun" agar kamu berpikir (Al-Baqarah: 219, 266). "La'allakumta'qilun" agar kamu mengerti (Al-Baqarah: 73, 242. Al-An'am: 151). "In kuntumta'qilun" jika kamu memahaminya (Ali 'Imron: 118). Dan masih banyak lagi Allah menekankan penggunaan akal dan logika berpikir.</w:t>
      </w:r>
    </w:p>
    <w:p w14:paraId="0B27F554" w14:textId="6DC41B7E" w:rsidR="00BA229C" w:rsidRDefault="00972643" w:rsidP="00D11A38">
      <w:pPr>
        <w:ind w:firstLine="567"/>
        <w:jc w:val="both"/>
        <w:rPr>
          <w:rFonts w:ascii="Georgia" w:hAnsi="Georgia"/>
        </w:rPr>
      </w:pPr>
      <w:r w:rsidRPr="00972643">
        <w:rPr>
          <w:rFonts w:ascii="Georgia" w:hAnsi="Georgia"/>
        </w:rPr>
        <w:t>sosiologi sangat penting sampai pada tingkat yang</w:t>
      </w:r>
      <w:r>
        <w:rPr>
          <w:rFonts w:ascii="Georgia" w:hAnsi="Georgia"/>
          <w:lang w:val="en-US"/>
        </w:rPr>
        <w:t xml:space="preserve"> </w:t>
      </w:r>
      <w:r w:rsidRPr="00972643">
        <w:rPr>
          <w:rFonts w:ascii="Georgia" w:hAnsi="Georgia"/>
        </w:rPr>
        <w:t>terbukti berguna dalam membantu memahami kondisi sosial di mana teologi berada</w:t>
      </w:r>
      <w:r>
        <w:rPr>
          <w:rFonts w:ascii="Georgia" w:hAnsi="Georgia"/>
          <w:lang w:val="en-US"/>
        </w:rPr>
        <w:t xml:space="preserve"> </w:t>
      </w:r>
      <w:r w:rsidRPr="00972643">
        <w:rPr>
          <w:rFonts w:ascii="Georgia" w:hAnsi="Georgia"/>
        </w:rPr>
        <w:t>dilakukan, komunitas yang dituju oleh teologi itu sendiri, masalah sosial yang harus ditangani oleh para teolog dalam konteks mereka, dan bias sosial yang tidak disadari yang berdiri di</w:t>
      </w:r>
      <w:r>
        <w:rPr>
          <w:rFonts w:ascii="Georgia" w:hAnsi="Georgia"/>
          <w:lang w:val="en-US"/>
        </w:rPr>
        <w:t xml:space="preserve"> </w:t>
      </w:r>
      <w:r w:rsidRPr="00972643">
        <w:rPr>
          <w:rFonts w:ascii="Georgia" w:hAnsi="Georgia"/>
        </w:rPr>
        <w:t>cara para teolog mengembangkan pemahaman yang tepat tentang diri mereka sendiri dan sosial mereka</w:t>
      </w:r>
      <w:r>
        <w:rPr>
          <w:rFonts w:ascii="Georgia" w:hAnsi="Georgia"/>
          <w:lang w:val="en-US"/>
        </w:rPr>
        <w:t xml:space="preserve"> </w:t>
      </w:r>
      <w:r w:rsidRPr="00972643">
        <w:rPr>
          <w:rFonts w:ascii="Georgia" w:hAnsi="Georgia"/>
        </w:rPr>
        <w:t>pengaturan</w:t>
      </w:r>
      <w:r>
        <w:rPr>
          <w:rFonts w:ascii="Georgia" w:hAnsi="Georgia"/>
          <w:lang w:val="en-US"/>
        </w:rPr>
        <w:t xml:space="preserve"> </w:t>
      </w:r>
      <w:r>
        <w:rPr>
          <w:rFonts w:ascii="Georgia" w:hAnsi="Georgia"/>
        </w:rPr>
        <w:fldChar w:fldCharType="begin" w:fldLock="1"/>
      </w:r>
      <w:r w:rsidR="00D11A38">
        <w:rPr>
          <w:rFonts w:ascii="Georgia" w:hAnsi="Georgia"/>
        </w:rPr>
        <w:instrText>ADDIN CSL_CITATION {"citationItems":[{"id":"ITEM-1","itemData":{"DOI":"10.1177/2050303216676528","ISSN":"20503040","abstract":"This article examines the way in which theological concept has been both utilized and criticized within the discipline of theology. It considers recent attempts to “end the dialogue between theology and social theory” and the flaws of that approach, while arguing that sociology can make a significant contribution to the ongoing work of theological analysis. It ends by asking whether this is a one-way relationship, or whether there is a way that theological concepts can be useful in the ongoing constructive work of sociology.","author":[{"dropping-particle":"","family":"Paeth","given":"Scott R.","non-dropping-particle":"","parse-names":false,"suffix":""}],"container-title":"Critical Research on Religion","id":"ITEM-1","issue":"3","issued":{"date-parts":[["2016"]]},"page":"274-278","title":"The theological uses of sociology","type":"article-journal","volume":"4"},"uris":["http://www.mendeley.com/documents/?uuid=6ef432db-de2c-430a-83cf-95d348c6c78e"]}],"mendeley":{"formattedCitation":"(Paeth, 2016)","plainTextFormattedCitation":"(Paeth, 2016)","previouslyFormattedCitation":"(Paeth, 2016)"},"properties":{"noteIndex":0},"schema":"https://github.com/citation-style-language/schema/raw/master/csl-citation.json"}</w:instrText>
      </w:r>
      <w:r>
        <w:rPr>
          <w:rFonts w:ascii="Georgia" w:hAnsi="Georgia"/>
        </w:rPr>
        <w:fldChar w:fldCharType="separate"/>
      </w:r>
      <w:r w:rsidRPr="00972643">
        <w:rPr>
          <w:rFonts w:ascii="Georgia" w:hAnsi="Georgia"/>
          <w:noProof/>
        </w:rPr>
        <w:t>(Paeth, 2016)</w:t>
      </w:r>
      <w:r>
        <w:rPr>
          <w:rFonts w:ascii="Georgia" w:hAnsi="Georgia"/>
        </w:rPr>
        <w:fldChar w:fldCharType="end"/>
      </w:r>
      <w:r w:rsidRPr="00972643">
        <w:rPr>
          <w:rFonts w:ascii="Georgia" w:hAnsi="Georgia"/>
        </w:rPr>
        <w:t>.</w:t>
      </w:r>
      <w:r w:rsidR="00D11A38">
        <w:rPr>
          <w:rFonts w:ascii="Georgia" w:hAnsi="Georgia"/>
          <w:lang w:val="en-US"/>
        </w:rPr>
        <w:t xml:space="preserve"> </w:t>
      </w:r>
      <w:proofErr w:type="spellStart"/>
      <w:r w:rsidR="00D11A38">
        <w:rPr>
          <w:rFonts w:ascii="Georgia" w:hAnsi="Georgia"/>
          <w:lang w:val="en-US"/>
        </w:rPr>
        <w:t>Sedangkan</w:t>
      </w:r>
      <w:proofErr w:type="spellEnd"/>
      <w:r w:rsidR="00D11A38">
        <w:rPr>
          <w:rFonts w:ascii="Georgia" w:hAnsi="Georgia"/>
          <w:lang w:val="en-US"/>
        </w:rPr>
        <w:t xml:space="preserve"> </w:t>
      </w:r>
      <w:r w:rsidR="00D11A38">
        <w:rPr>
          <w:rFonts w:ascii="Georgia" w:hAnsi="Georgia"/>
          <w:lang w:val="en-US"/>
        </w:rPr>
        <w:fldChar w:fldCharType="begin" w:fldLock="1"/>
      </w:r>
      <w:r w:rsidR="00D11A38">
        <w:rPr>
          <w:rFonts w:ascii="Georgia" w:hAnsi="Georgia"/>
          <w:lang w:val="en-US"/>
        </w:rPr>
        <w:instrText>ADDIN CSL_CITATION {"citationItems":[{"id":"ITEM-1","itemData":{"abstract":"Sosiologi agama mencoba memahami makna yang diberikan oleh masyarakat kepada sistem agama tertentu, dengan meletakkan agama dan keberagaman manusia sebagai gejala sosial. Sosiologi agama mencakup usaha pengembangan dan pencarian konsep yang lebih tepat sesuai dengan maksud untuk lebih memahami fenomena agama, agar manusia dapat memahami agama sebagai kepentingan dan kegiatan manusia. Agama terkait dengan kebutuhan, perasaan, aspirasi, dan menyangkut beberapa aspek esensil keadaan manusia, maka pemahaman mengenai sosiologi agama hanya berhubungan dengan efeknya dalam pengalaman historis manusia dan dalam perkembangan masyarakat. Pada dasarnya agama akan melahirkan masyarakat dan tumbuh berkembang menciptakan sebuah budaya sehingga pada dinamika perkembangannya melahirkan sebuah masyarakat dan pada akhirnya dapat kembali memunculkan agama dan hal ini terus berputar serta sebagai kausal yang saling berhubungan antara variabel yang satu dan lainnya, ini dikarenakan dari perputaran ketiga variabel besar yang saling berhubungan dan termasuk sebagai faktor luar yaitu agama, budaya dan sosial. Sedangkan faktor di dalam adalah gen, jadi dapat dikatakan bahwa budaya sangat dipengaruhi oleh agama.","author":[{"dropping-particle":"","family":"Firdaus","given":"","non-dropping-particle":"","parse-names":false,"suffix":""}],"container-title":"Al-AdYaNI","id":"ITEM-1","issue":"2","issued":{"date-parts":[["2015"]]},"page":"19-37","title":"Relevansi Sosiologi Agama Dalam Kemasyarakatan","type":"article-journal","volume":"X"},"uris":["http://www.mendeley.com/documents/?uuid=dc493ac1-36af-4806-95fd-562750521554"]}],"mendeley":{"formattedCitation":"(Firdaus, 2015)","plainTextFormattedCitation":"(Firdaus, 2015)"},"properties":{"noteIndex":0},"schema":"https://github.com/citation-style-language/schema/raw/master/csl-citation.json"}</w:instrText>
      </w:r>
      <w:r w:rsidR="00D11A38">
        <w:rPr>
          <w:rFonts w:ascii="Georgia" w:hAnsi="Georgia"/>
          <w:lang w:val="en-US"/>
        </w:rPr>
        <w:fldChar w:fldCharType="separate"/>
      </w:r>
      <w:r w:rsidR="00D11A38" w:rsidRPr="00D11A38">
        <w:rPr>
          <w:rFonts w:ascii="Georgia" w:hAnsi="Georgia"/>
          <w:noProof/>
          <w:lang w:val="en-US"/>
        </w:rPr>
        <w:t>(Firdaus, 2015)</w:t>
      </w:r>
      <w:r w:rsidR="00D11A38">
        <w:rPr>
          <w:rFonts w:ascii="Georgia" w:hAnsi="Georgia"/>
          <w:lang w:val="en-US"/>
        </w:rPr>
        <w:fldChar w:fldCharType="end"/>
      </w:r>
      <w:r w:rsidR="00D11A38">
        <w:rPr>
          <w:rFonts w:ascii="Georgia" w:hAnsi="Georgia"/>
          <w:lang w:val="en-US"/>
        </w:rPr>
        <w:t xml:space="preserve"> </w:t>
      </w:r>
      <w:r w:rsidR="00D11A38" w:rsidRPr="00D11A38">
        <w:rPr>
          <w:rFonts w:ascii="Georgia" w:hAnsi="Georgia"/>
        </w:rPr>
        <w:t>Sosiologi agama mencakup usaha pengembangan dan pencarian konsep yang lebih tepat sesuai dengan maksud untuk lebih memahami fenomena agama, agar manusia dapat memahami agama sebagai kepentingan dan kegiatan manusia</w:t>
      </w:r>
      <w:r w:rsidR="00D11A38" w:rsidRPr="00D11A38">
        <w:rPr>
          <w:rFonts w:ascii="Georgia" w:hAnsi="Georgia"/>
          <w:lang w:val="en-US"/>
        </w:rPr>
        <w:t>.</w:t>
      </w:r>
      <w:r w:rsidR="00D11A38">
        <w:rPr>
          <w:rFonts w:ascii="Georgia" w:hAnsi="Georgia"/>
          <w:lang w:val="en-US"/>
        </w:rPr>
        <w:t xml:space="preserve"> </w:t>
      </w:r>
      <w:r w:rsidR="008B1EB5" w:rsidRPr="00BA229C">
        <w:rPr>
          <w:rFonts w:ascii="Georgia" w:hAnsi="Georgia"/>
        </w:rPr>
        <w:t xml:space="preserve">Sosiologi agama adalah subdisiplin dalam sosiologi. Subdisiplin ini berfokus mempelajari fenomena sosial yang berkaitan dengan hubungan antara agama dan masyarakat. Dalam sosiologi, agama dapat dilihat sebagai sistem kepercayaan atau institusi sosial. Sebagai suatu sistem kepercayaan, agama mempengaruhi atau bahkan menentukan bagaimana orang berpikir, bertindak dan berperilaku. Sedangkan sebagai institusi sosial, agama adalah seperangkat norma, nilai, dan aturan yang membentuk pola tindakan sehingga terorganisir dan berkembang secara dinamis dalam rentang sejarah tertentu. Berbagai permasalahan dapat diangkat sebagai topik dalam kegiatan pembelajaran sosiologi agama. </w:t>
      </w:r>
    </w:p>
    <w:p w14:paraId="216AC110" w14:textId="5DF77416" w:rsidR="00BA229C" w:rsidRDefault="008B1EB5" w:rsidP="00BA229C">
      <w:pPr>
        <w:ind w:firstLine="567"/>
        <w:jc w:val="both"/>
        <w:rPr>
          <w:rFonts w:ascii="Georgia" w:hAnsi="Georgia"/>
        </w:rPr>
      </w:pPr>
      <w:r w:rsidRPr="00BA229C">
        <w:rPr>
          <w:rFonts w:ascii="Georgia" w:hAnsi="Georgia"/>
        </w:rPr>
        <w:t xml:space="preserve">Memperhatikan karakteristik kemampuan berpikir logis, kritis, dan kreatif maka untuk dapat melaksanakan tugas-tugas berpikir logis, kritis, dan kreatif maka siswa perlu disertai dengan perilaku atau kebiasaan berpikir positif yang dinamakan disposisi berpikir logis, kritis, dan kreatif </w:t>
      </w:r>
      <w:proofErr w:type="spellStart"/>
      <w:r w:rsidRPr="00BA229C">
        <w:rPr>
          <w:rFonts w:ascii="Georgia" w:hAnsi="Georgia"/>
          <w:lang w:val="en-US"/>
        </w:rPr>
        <w:t>sosiologi</w:t>
      </w:r>
      <w:proofErr w:type="spellEnd"/>
      <w:r w:rsidRPr="00BA229C">
        <w:rPr>
          <w:rFonts w:ascii="Georgia" w:hAnsi="Georgia"/>
          <w:lang w:val="en-US"/>
        </w:rPr>
        <w:t xml:space="preserve"> agama</w:t>
      </w:r>
      <w:r w:rsidR="00184B58">
        <w:rPr>
          <w:rFonts w:ascii="Georgia" w:hAnsi="Georgia"/>
          <w:lang w:val="en-US"/>
        </w:rPr>
        <w:fldChar w:fldCharType="begin" w:fldLock="1"/>
      </w:r>
      <w:r w:rsidR="00184B58">
        <w:rPr>
          <w:rFonts w:ascii="Georgia" w:hAnsi="Georgia"/>
          <w:lang w:val="en-US"/>
        </w:rPr>
        <w:instrText>ADDIN CSL_CITATION {"citationItems":[{"id":"ITEM-1","itemData":{"DOI":"10.18269/jpmipa.v17i1.228","ISSN":"1412-0917","abstract":"Artikel ini melaporkan temuan dari kelompok desain postest kontrol eksperimental yang dilakukan pada tahun 2011 untuk menyelidiki matematika logis siswa, berpikir kritis, dan kreatif dan disposisi. Studi ini melibatkan 76 siswa dari kelas-11 dari SMA di Cimahi. Penelitian ini menggunakan tiga macam tes dan skala disposisi yaitu: matematika berpikir logis dan tes skala disposisi, tes berpikir kritis matematika dan skala disposisi, dan uji pemikiran matematika kreatif dan skala disposisi. Studi ini menemukan bahwa tidak ada perbedaan kemampuan berpikir logis dan matematis diposition, matematika kemampuan berpikir kritis dan diposition, dan matematika disposisi berpikir kritis siswa diajarkan oleh pembelajaran berbasis masalah dan berpikir-bicara-menulis strategi (PBL-TTW) dan mahasiswa diajarkan dengan mengajar konvensional. Siswa 'kemampuan berpikir matematis logis diklasifikasikan sebagai media, siswa kemampuan berpikir matematis logis tergolong cukup baik, dalam disposisi siswa umum' digolongkan sebagai media. Studi ini juga menemukan bahwa siswa diajarkan oleh ajaran konvensional mencapai nilai yang lebih baik pada kemampuan berpikir kreatif matematika daripada siswa diajarkan oleh PBL-TTW. Namun, mereka yang kemampuan berpikir masih tergolong kurang baik. Temuan penting lainnya adalah tidak ada hubungan antara pemikiran logis matematika dan matematika kemampuan berpikir kritis, berpikir logis antara matematika dan matematika kemampuan berpikir kritis, dan di antara kemampuan berpikir matematis dan disposisi.Kata kunci: kemampuan berpikir logis dan disposisi, kemampuan berpikir kritis dan disposisi, kemampuan berpikir kreatif dan disposisi, belajar berbasis masalah, strategi berpikir-berbicara-menulis","author":[{"dropping-particle":"","family":"Sumarmo","given":"Utari","non-dropping-particle":"","parse-names":false,"suffix":""},{"dropping-particle":"","family":"Hidayat","given":"Wahyu","non-dropping-particle":"","parse-names":false,"suffix":""},{"dropping-particle":"","family":"Zukarnaen","given":"Rafiq","non-dropping-particle":"","parse-names":false,"suffix":""},{"dropping-particle":"","family":"Hamidah","given":"Ms","non-dropping-particle":"","parse-names":false,"suffix":""},{"dropping-particle":"","family":"Sariningsih","given":"Ratna","non-dropping-particle":"","parse-names":false,"suffix":""}],"container-title":"Jurnal Pengajaran Matematika dan Ilmu Pengetahuan Alam","id":"ITEM-1","issue":"1","issued":{"date-parts":[["2012"]]},"page":"17","title":"Kemampuan Dan Disposisi Berpikir Logis, Kritis, Dan Kreatif Matematik (Eksperimen terhadap Siswa SMA Menggunakan Pembelajaran Berbasis Masalah dan Strategi Think-Talk-Write)","type":"article-journal","volume":"17"},"uris":["http://www.mendeley.com/documents/?uuid=af0b6ff5-b6ee-4ca4-b4f3-b5d8741a2611"]}],"mendeley":{"formattedCitation":"(Sumarmo et al., 2012)","plainTextFormattedCitation":"(Sumarmo et al., 2012)","previouslyFormattedCitation":"(Sumarmo et al., 2012)"},"properties":{"noteIndex":0},"schema":"https://github.com/citation-style-language/schema/raw/master/csl-citation.json"}</w:instrText>
      </w:r>
      <w:r w:rsidR="00184B58">
        <w:rPr>
          <w:rFonts w:ascii="Georgia" w:hAnsi="Georgia"/>
          <w:lang w:val="en-US"/>
        </w:rPr>
        <w:fldChar w:fldCharType="separate"/>
      </w:r>
      <w:r w:rsidR="00184B58" w:rsidRPr="00184B58">
        <w:rPr>
          <w:rFonts w:ascii="Georgia" w:hAnsi="Georgia"/>
          <w:noProof/>
          <w:lang w:val="en-US"/>
        </w:rPr>
        <w:t>(</w:t>
      </w:r>
      <w:proofErr w:type="spellStart"/>
      <w:r w:rsidR="00184B58" w:rsidRPr="00184B58">
        <w:rPr>
          <w:rFonts w:ascii="Georgia" w:hAnsi="Georgia"/>
          <w:noProof/>
          <w:lang w:val="en-US"/>
        </w:rPr>
        <w:t>Sumarmo</w:t>
      </w:r>
      <w:proofErr w:type="spellEnd"/>
      <w:r w:rsidR="00184B58" w:rsidRPr="00184B58">
        <w:rPr>
          <w:rFonts w:ascii="Georgia" w:hAnsi="Georgia"/>
          <w:noProof/>
          <w:lang w:val="en-US"/>
        </w:rPr>
        <w:t xml:space="preserve"> et al., 2012)</w:t>
      </w:r>
      <w:r w:rsidR="00184B58">
        <w:rPr>
          <w:rFonts w:ascii="Georgia" w:hAnsi="Georgia"/>
          <w:lang w:val="en-US"/>
        </w:rPr>
        <w:fldChar w:fldCharType="end"/>
      </w:r>
      <w:r w:rsidRPr="00BA229C">
        <w:rPr>
          <w:rFonts w:ascii="Georgia" w:hAnsi="Georgia"/>
          <w:lang w:val="en-US"/>
        </w:rPr>
        <w:t xml:space="preserve">. </w:t>
      </w:r>
      <w:r w:rsidRPr="00BA229C">
        <w:rPr>
          <w:rFonts w:ascii="Georgia" w:hAnsi="Georgia"/>
        </w:rPr>
        <w:t>Oleh karena itu, penting untuk mengembangkan kemampuan berpikir kritis pada siswa melalui pembelajaran sosiologi agama.</w:t>
      </w:r>
    </w:p>
    <w:p w14:paraId="6C04E9AF" w14:textId="77777777" w:rsidR="00BA229C" w:rsidRDefault="008B1EB5" w:rsidP="00BA229C">
      <w:pPr>
        <w:ind w:firstLine="567"/>
        <w:jc w:val="both"/>
        <w:rPr>
          <w:rFonts w:ascii="Georgia" w:hAnsi="Georgia"/>
        </w:rPr>
      </w:pPr>
      <w:r w:rsidRPr="00ED26F5">
        <w:rPr>
          <w:rFonts w:ascii="Georgia" w:hAnsi="Georgia"/>
        </w:rPr>
        <w:t>Namun kenyataan di lapangan menunjukkan bahwa praktik pembelajaran menggunakan masalah masih minim. Integrasi kajian al-Qur'an dalam memecahkan masalah masih kurang. Hal ini dikarenakan kegiatan pembelajaran masih menggunakan metode pembelajaran yang monoton dan berpusat pada guru. Sehingga masih sulit untuk mengembangkan kemampuan berpikir kritis siswa.</w:t>
      </w:r>
    </w:p>
    <w:p w14:paraId="19FD8B31" w14:textId="02CBF3FC" w:rsidR="001C1C20" w:rsidRPr="002617B4" w:rsidRDefault="008B1EB5" w:rsidP="002617B4">
      <w:pPr>
        <w:ind w:firstLine="567"/>
        <w:jc w:val="both"/>
        <w:rPr>
          <w:rFonts w:ascii="Georgia" w:hAnsi="Georgia"/>
        </w:rPr>
      </w:pPr>
      <w:r w:rsidRPr="00ED26F5">
        <w:rPr>
          <w:rFonts w:ascii="Georgia" w:hAnsi="Georgia"/>
        </w:rPr>
        <w:t>Sebagai upaya strategis untuk mengatasi masalah tersebut, penulis memilih penemuan terbimbing dengan mengintegrasikan nilai-nilai keislaman dalam kegiatan pembelajaran. Penemuan terbimbing dipilih karena memiliki berbagai keunggulan antara lain: siswa dapat berpartisipasi aktif dalam pembelajaran yang disajikan, menumbuhkan dan menanamkan sikap inkuiri (find find), mendukung kemampuan pemecahan masalah siswa, menyediakan wahana interaksi antar siswa, serta siswa. dan guru, materi yang dipelajari dapat mencapai tingkat kemampuan yang tinggi dan berlangsung lebih lama karena siswa terlibat dalam proses menemukannya. Dengan demikian akan merangsang peningkatan kemampuan berpikir kritis siswa.</w:t>
      </w:r>
    </w:p>
    <w:p w14:paraId="21CDB900" w14:textId="49CB5EB8" w:rsidR="001A43E8" w:rsidRPr="00723B12" w:rsidRDefault="001A43E8" w:rsidP="00B24C2D">
      <w:pPr>
        <w:spacing w:after="0" w:line="240" w:lineRule="auto"/>
        <w:ind w:firstLine="567"/>
        <w:jc w:val="both"/>
        <w:rPr>
          <w:rFonts w:ascii="Georgia" w:eastAsia="Arial" w:hAnsi="Georgia" w:cs="Times New Roman"/>
          <w:sz w:val="20"/>
          <w:szCs w:val="20"/>
          <w:lang w:val="en-US" w:eastAsia="en-US"/>
        </w:rPr>
      </w:pPr>
    </w:p>
    <w:p w14:paraId="341AF9EE" w14:textId="655BC55D" w:rsidR="00191E4B" w:rsidRPr="00723B12" w:rsidRDefault="004120BF" w:rsidP="004120BF">
      <w:pPr>
        <w:spacing w:after="0" w:line="360" w:lineRule="auto"/>
        <w:jc w:val="both"/>
        <w:rPr>
          <w:rFonts w:ascii="Georgia" w:eastAsia="Arial" w:hAnsi="Georgia" w:cs="Times New Roman"/>
          <w:b/>
        </w:rPr>
      </w:pPr>
      <w:r>
        <w:rPr>
          <w:rFonts w:ascii="Georgia" w:eastAsia="Arial" w:hAnsi="Georgia" w:cs="Times New Roman"/>
          <w:b/>
          <w:lang w:val="en-US"/>
        </w:rPr>
        <w:t>METODE</w:t>
      </w:r>
      <w:r w:rsidR="00191E4B" w:rsidRPr="00723B12">
        <w:rPr>
          <w:rFonts w:ascii="Georgia" w:eastAsia="Arial" w:hAnsi="Georgia" w:cs="Times New Roman"/>
          <w:b/>
        </w:rPr>
        <w:t xml:space="preserve"> </w:t>
      </w:r>
    </w:p>
    <w:p w14:paraId="02E04F0F" w14:textId="3D0188E8" w:rsidR="001C1C20" w:rsidRDefault="002617B4" w:rsidP="001D77EE">
      <w:pPr>
        <w:spacing w:after="0"/>
        <w:ind w:firstLine="567"/>
        <w:jc w:val="both"/>
        <w:rPr>
          <w:rFonts w:ascii="Georgia" w:hAnsi="Georgia" w:cs="Times New Roman"/>
        </w:rPr>
      </w:pPr>
      <w:r w:rsidRPr="001D77EE">
        <w:rPr>
          <w:rFonts w:ascii="Georgia" w:hAnsi="Georgia"/>
        </w:rPr>
        <w:t>Jenis penelitian ini adalah eksperimen semu, mengingat tidak semua variabel (gejala yang muncul) dan kondisi ekperimen dapat diatur dan dikontrol secara ketat</w:t>
      </w:r>
      <w:r w:rsidR="00647EA4" w:rsidRPr="001D77EE">
        <w:rPr>
          <w:rFonts w:ascii="Georgia" w:hAnsi="Georgia"/>
          <w:lang w:val="en-US"/>
        </w:rPr>
        <w:t xml:space="preserve"> </w:t>
      </w:r>
      <w:r w:rsidR="00647EA4" w:rsidRPr="001D77EE">
        <w:rPr>
          <w:rFonts w:ascii="Georgia" w:hAnsi="Georgia"/>
        </w:rPr>
        <w:fldChar w:fldCharType="begin" w:fldLock="1"/>
      </w:r>
      <w:r w:rsidR="00647EA4" w:rsidRPr="001D77EE">
        <w:rPr>
          <w:rFonts w:ascii="Georgia" w:hAnsi="Georgia"/>
        </w:rPr>
        <w:instrText>ADDIN CSL_CITATION {"citationItems":[{"id":"ITEM-1","itemData":{"abstract":"PENGARUH STRATEGI PEMBELAJARAN MIND MAPPING BERBANTUAN MEDIA POWER POINT TERHADAP HASIL BELAJAR SOSIOLOGI SISWA KELAS X DI SMA NEGERI 1 TEJAKULA TAHUN 2013/2014.","author":[{"dropping-particle":"","family":"Made. Atmaka Wati , Ketut. Pudjawan","given":"I Kadek. Suartama","non-dropping-particle":"","parse-names":false,"suffix":""}],"container-title":"Teknologi Pendidikan","id":"ITEM-1","issue":"1","issued":{"date-parts":[["2014"]]},"title":"Pengaruh Strategi Pembelajaran Mind Mapping Berbantuan Media Power Point Terhadap Hasil Belajar Sosiologi Siswa Kelas X Di Sma Negeri 1 Tejakula Tahun 2013/2014","type":"article-journal","volume":"2"},"uris":["http://www.mendeley.com/documents/?uuid=5dfd5a88-0343-4f83-8e63-39cf9a2a2e95"]}],"mendeley":{"formattedCitation":"(Made. Atmaka Wati , Ketut. Pudjawan, 2014)","plainTextFormattedCitation":"(Made. Atmaka Wati , Ketut. Pudjawan, 2014)","previouslyFormattedCitation":"(Made. Atmaka Wati , Ketut. Pudjawan, 2014)"},"properties":{"noteIndex":0},"schema":"https://github.com/citation-style-language/schema/raw/master/csl-citation.json"}</w:instrText>
      </w:r>
      <w:r w:rsidR="00647EA4" w:rsidRPr="001D77EE">
        <w:rPr>
          <w:rFonts w:ascii="Georgia" w:hAnsi="Georgia"/>
        </w:rPr>
        <w:fldChar w:fldCharType="separate"/>
      </w:r>
      <w:r w:rsidR="00647EA4" w:rsidRPr="001D77EE">
        <w:rPr>
          <w:rFonts w:ascii="Georgia" w:hAnsi="Georgia"/>
          <w:noProof/>
        </w:rPr>
        <w:t>(Made. Atmaka Wati , Ketut. Pudjawan, 2014)</w:t>
      </w:r>
      <w:r w:rsidR="00647EA4" w:rsidRPr="001D77EE">
        <w:rPr>
          <w:rFonts w:ascii="Georgia" w:hAnsi="Georgia"/>
        </w:rPr>
        <w:fldChar w:fldCharType="end"/>
      </w:r>
      <w:r w:rsidR="00647EA4" w:rsidRPr="001D77EE">
        <w:rPr>
          <w:rFonts w:ascii="Georgia" w:hAnsi="Georgia"/>
        </w:rPr>
        <w:fldChar w:fldCharType="begin" w:fldLock="1"/>
      </w:r>
      <w:r w:rsidR="00647EA4" w:rsidRPr="001D77EE">
        <w:rPr>
          <w:rFonts w:ascii="Georgia" w:hAnsi="Georgia"/>
        </w:rPr>
        <w:instrText>ADDIN CSL_CITATION {"citationItems":[{"id":"ITEM-1","itemData":{"DOI":"10.22373/je.v1i2.604","ISSN":"2460-4917","abstract":"Academic procrastination understood as maladaptive behavior that can hinder academic success. Guidance and counseling implementation is can contribute to reduce the students academic procrastination. The service is can be optimally, the team assisted individualization of learning models combined in class format. This research uses quantitative methods. This type of study design is a Quasi Experiment with the design of the non-equivalent control group. The population are students MTS Negeri Koto Tangah Padang selected by purposive sampling technique. The instrument used to collect data using a scale, then analyzed using Wilcoxson Signed Ranks Test and Kolmogorov-Smirnov 2 Independent the samples. The findings of this research are, differences significant on academic procrastination the experiment group before and after the learning model technique team assisted individualization, There are differences in the control group on academic procrastination before and after the conventional learning model, and there are differences in the experiment group which given learning model technique team assisted individualization and the control group which given information service, learning model team assisted individualization technique can significantly reduce the students academic procrastination, it was can be used for a variety of problems related with learning activities.","author":[{"dropping-particle":"","family":"Indra","given":"Syaiful","non-dropping-particle":"","parse-names":false,"suffix":""}],"container-title":"JURNAL EDUKASI: Jurnal Bimbingan Konseling","id":"ITEM-1","issue":"2","issued":{"date-parts":[["2016"]]},"page":"175","title":"Efektivitas Team Assisted Individualization Untuk Mengurangi Prokrastinasi Akademik","type":"article-journal","volume":"1"},"uris":["http://www.mendeley.com/documents/?uuid=47895087-6c86-4a92-be78-7a86eec20dac"]}],"mendeley":{"formattedCitation":"(Indra, 2016)","plainTextFormattedCitation":"(Indra, 2016)","previouslyFormattedCitation":"(Indra, 2016)"},"properties":{"noteIndex":0},"schema":"https://github.com/citation-style-language/schema/raw/master/csl-citation.json"}</w:instrText>
      </w:r>
      <w:r w:rsidR="00647EA4" w:rsidRPr="001D77EE">
        <w:rPr>
          <w:rFonts w:ascii="Georgia" w:hAnsi="Georgia"/>
        </w:rPr>
        <w:fldChar w:fldCharType="separate"/>
      </w:r>
      <w:r w:rsidR="00647EA4" w:rsidRPr="001D77EE">
        <w:rPr>
          <w:rFonts w:ascii="Georgia" w:hAnsi="Georgia"/>
          <w:noProof/>
        </w:rPr>
        <w:t>(Indra, 2016)</w:t>
      </w:r>
      <w:r w:rsidR="00647EA4" w:rsidRPr="001D77EE">
        <w:rPr>
          <w:rFonts w:ascii="Georgia" w:hAnsi="Georgia"/>
        </w:rPr>
        <w:fldChar w:fldCharType="end"/>
      </w:r>
      <w:r w:rsidR="00647EA4" w:rsidRPr="001D77EE">
        <w:rPr>
          <w:rFonts w:ascii="Georgia" w:hAnsi="Georgia"/>
        </w:rPr>
        <w:fldChar w:fldCharType="begin" w:fldLock="1"/>
      </w:r>
      <w:r w:rsidR="001D6B05" w:rsidRPr="001D77EE">
        <w:rPr>
          <w:rFonts w:ascii="Georgia" w:hAnsi="Georgia"/>
        </w:rPr>
        <w:instrText>ADDIN CSL_CITATION {"citationItems":[{"id":"ITEM-1","itemData":{"author":[{"dropping-particle":"","family":"Zakiyatun","given":"Chairunisa","non-dropping-particle":"","parse-names":false,"suffix":""},{"dropping-particle":"","family":"Ashari","given":"Rizmahardian","non-dropping-particle":"","parse-names":false,"suffix":""}],"id":"ITEM-1","issue":"2","issued":{"date-parts":[["2017"]]},"title":"Pengaruh Media Peta Konsep Dalam Model Pembelajaran Kooperatif Tipe Numbered Heads Together (NHT) Terhadap Hasil Belajar Dan Daya Ingat Siswa Pada Materi Hidrolisis Garam Kelas Xi Mipa Sma Negeri 7 Pontianak","type":"article-journal","volume":"5"},"uris":["http://www.mendeley.com/documents/?uuid=2320e88c-ebd1-44b3-b610-978e5d378321"]}],"mendeley":{"formattedCitation":"(Zakiyatun &amp; Ashari, 2017)","plainTextFormattedCitation":"(Zakiyatun &amp; Ashari, 2017)","previouslyFormattedCitation":"(Zakiyatun &amp; Ashari, 2017)"},"properties":{"noteIndex":0},"schema":"https://github.com/citation-style-language/schema/raw/master/csl-citation.json"}</w:instrText>
      </w:r>
      <w:r w:rsidR="00647EA4" w:rsidRPr="001D77EE">
        <w:rPr>
          <w:rFonts w:ascii="Georgia" w:hAnsi="Georgia"/>
        </w:rPr>
        <w:fldChar w:fldCharType="separate"/>
      </w:r>
      <w:r w:rsidR="00647EA4" w:rsidRPr="001D77EE">
        <w:rPr>
          <w:rFonts w:ascii="Georgia" w:hAnsi="Georgia"/>
          <w:noProof/>
        </w:rPr>
        <w:t>(Zakiyatun &amp; Ashari, 2017)</w:t>
      </w:r>
      <w:r w:rsidR="00647EA4" w:rsidRPr="001D77EE">
        <w:rPr>
          <w:rFonts w:ascii="Georgia" w:hAnsi="Georgia"/>
        </w:rPr>
        <w:fldChar w:fldCharType="end"/>
      </w:r>
      <w:r w:rsidR="001D6B05" w:rsidRPr="001D77EE">
        <w:rPr>
          <w:rFonts w:ascii="Georgia" w:hAnsi="Georgia"/>
        </w:rPr>
        <w:fldChar w:fldCharType="begin" w:fldLock="1"/>
      </w:r>
      <w:r w:rsidR="001D6B05" w:rsidRPr="001D77EE">
        <w:rPr>
          <w:rFonts w:ascii="Georgia" w:hAnsi="Georgia"/>
        </w:rPr>
        <w:instrText>ADDIN CSL_CITATION {"citationItems":[{"id":"ITEM-1","itemData":{"ISBN":"9786021186015","author":[{"dropping-particle":"","family":"A. Muri Yusuf","given":"","non-dropping-particle":"","parse-names":false,"suffix":""}],"id":"ITEM-1","issued":{"date-parts":[["0"]]},"number-of-pages":"148-162","publisher":"Fajar Interpratama Mandiri","publisher-place":"Jakarta","title":"Metode Penelitian Kuantitatif, Kualitatif, Dan Penelitian Gabungan","type":"book","volume":"148"},"uris":["http://www.mendeley.com/documents/?uuid=5435c9ef-31d9-4f42-ae66-ae65d70effe7"]}],"mendeley":{"formattedCitation":"(A. Muri Yusuf, n.d.)","plainTextFormattedCitation":"(A. Muri Yusuf, n.d.)","previouslyFormattedCitation":"(A. Muri Yusuf, n.d.)"},"properties":{"noteIndex":0},"schema":"https://github.com/citation-style-language/schema/raw/master/csl-citation.json"}</w:instrText>
      </w:r>
      <w:r w:rsidR="001D6B05" w:rsidRPr="001D77EE">
        <w:rPr>
          <w:rFonts w:ascii="Georgia" w:hAnsi="Georgia"/>
        </w:rPr>
        <w:fldChar w:fldCharType="separate"/>
      </w:r>
      <w:r w:rsidR="001D6B05" w:rsidRPr="001D77EE">
        <w:rPr>
          <w:rFonts w:ascii="Georgia" w:hAnsi="Georgia"/>
          <w:noProof/>
        </w:rPr>
        <w:t>(A. Muri Yusuf, n.d.)</w:t>
      </w:r>
      <w:r w:rsidR="001D6B05" w:rsidRPr="001D77EE">
        <w:rPr>
          <w:rFonts w:ascii="Georgia" w:hAnsi="Georgia"/>
        </w:rPr>
        <w:fldChar w:fldCharType="end"/>
      </w:r>
      <w:r w:rsidRPr="001D77EE">
        <w:rPr>
          <w:rFonts w:ascii="Georgia" w:hAnsi="Georgia"/>
          <w:lang w:val="en-US"/>
        </w:rPr>
        <w:t>,</w:t>
      </w:r>
      <w:r w:rsidRPr="001D77EE">
        <w:rPr>
          <w:rFonts w:ascii="Georgia" w:hAnsi="Georgia"/>
        </w:rPr>
        <w:t xml:space="preserve"> </w:t>
      </w:r>
      <w:r w:rsidR="00647EA4" w:rsidRPr="001D77EE">
        <w:rPr>
          <w:rFonts w:ascii="Georgia" w:hAnsi="Georgia"/>
          <w:lang w:val="en-US"/>
        </w:rPr>
        <w:t xml:space="preserve">yang </w:t>
      </w:r>
      <w:proofErr w:type="spellStart"/>
      <w:r w:rsidR="00647EA4" w:rsidRPr="001D77EE">
        <w:rPr>
          <w:rFonts w:ascii="Georgia" w:hAnsi="Georgia"/>
          <w:lang w:val="en-US"/>
        </w:rPr>
        <w:t>menjadi</w:t>
      </w:r>
      <w:proofErr w:type="spellEnd"/>
      <w:r w:rsidRPr="001D77EE">
        <w:rPr>
          <w:rFonts w:ascii="Georgia" w:hAnsi="Georgia"/>
        </w:rPr>
        <w:t xml:space="preserve"> sampel mahasiswa kelas A yang mengambil mata kuliah sosiologi agama semester gasal di IAIN Batusangkar tahun ajaran 2020/2021. Teknik pengambilan sampel yang digunakan untuk memilih sampel yang akan digunakan dalam penelitian adalah random sampling</w:t>
      </w:r>
      <w:r w:rsidR="005D6A72" w:rsidRPr="001D77EE">
        <w:rPr>
          <w:rFonts w:ascii="Georgia" w:hAnsi="Georgia"/>
          <w:lang w:val="en-US"/>
        </w:rPr>
        <w:t xml:space="preserve"> </w:t>
      </w:r>
      <w:proofErr w:type="spellStart"/>
      <w:r w:rsidR="005D6A72" w:rsidRPr="001D77EE">
        <w:rPr>
          <w:rFonts w:ascii="Georgia" w:hAnsi="Georgia"/>
          <w:lang w:val="en-US"/>
        </w:rPr>
        <w:t>dengan</w:t>
      </w:r>
      <w:proofErr w:type="spellEnd"/>
      <w:r w:rsidR="005D6A72" w:rsidRPr="001D77EE">
        <w:rPr>
          <w:rFonts w:ascii="Georgia" w:hAnsi="Georgia"/>
          <w:lang w:val="en-US"/>
        </w:rPr>
        <w:t xml:space="preserve"> </w:t>
      </w:r>
      <w:proofErr w:type="spellStart"/>
      <w:r w:rsidR="005D6A72" w:rsidRPr="001D77EE">
        <w:rPr>
          <w:rFonts w:ascii="Georgia" w:hAnsi="Georgia"/>
          <w:lang w:val="en-US"/>
        </w:rPr>
        <w:t>dasar</w:t>
      </w:r>
      <w:proofErr w:type="spellEnd"/>
      <w:r w:rsidR="005D6A72" w:rsidRPr="001D77EE">
        <w:rPr>
          <w:rFonts w:ascii="Georgia" w:hAnsi="Georgia"/>
          <w:lang w:val="en-US"/>
        </w:rPr>
        <w:t xml:space="preserve"> t</w:t>
      </w:r>
      <w:r w:rsidR="005D6A72" w:rsidRPr="001D77EE">
        <w:rPr>
          <w:rFonts w:ascii="Georgia" w:hAnsi="Georgia"/>
        </w:rPr>
        <w:t xml:space="preserve">eknik sampling secara acak, </w:t>
      </w:r>
      <w:r w:rsidR="005D6A72" w:rsidRPr="001D77EE">
        <w:rPr>
          <w:rFonts w:ascii="Georgia" w:hAnsi="Georgia"/>
        </w:rPr>
        <w:lastRenderedPageBreak/>
        <w:t>setiap individu dalam populasi memiliki peluang yang sama untuk dijadikan sampel</w:t>
      </w:r>
      <w:r w:rsidR="001D6B05" w:rsidRPr="001D77EE">
        <w:rPr>
          <w:rFonts w:ascii="Georgia" w:hAnsi="Georgia"/>
          <w:lang w:val="en-US"/>
        </w:rPr>
        <w:t xml:space="preserve"> </w:t>
      </w:r>
      <w:r w:rsidR="001D6B05" w:rsidRPr="001D77EE">
        <w:rPr>
          <w:rFonts w:ascii="Georgia" w:hAnsi="Georgia"/>
        </w:rPr>
        <w:fldChar w:fldCharType="begin" w:fldLock="1"/>
      </w:r>
      <w:r w:rsidR="009355A5">
        <w:rPr>
          <w:rFonts w:ascii="Georgia" w:hAnsi="Georgia"/>
        </w:rPr>
        <w:instrText>ADDIN CSL_CITATION {"citationItems":[{"id":"ITEM-1","itemData":{"ISBN":"9786021186015","author":[{"dropping-particle":"","family":"A. Muri Yusuf","given":"","non-dropping-particle":"","parse-names":false,"suffix":""}],"id":"ITEM-1","issued":{"date-parts":[["0"]]},"number-of-pages":"148-162","publisher":"Fajar Interpratama Mandiri","publisher-place":"Jakarta","title":"Metode Penelitian Kuantitatif, Kualitatif, Dan Penelitian Gabungan","type":"book","volume":"148"},"uris":["http://www.mendeley.com/documents/?uuid=5435c9ef-31d9-4f42-ae66-ae65d70effe7"]}],"mendeley":{"formattedCitation":"(A. Muri Yusuf, n.d.)","plainTextFormattedCitation":"(A. Muri Yusuf, n.d.)","previouslyFormattedCitation":"(A. Muri Yusuf, n.d.)"},"properties":{"noteIndex":0},"schema":"https://github.com/citation-style-language/schema/raw/master/csl-citation.json"}</w:instrText>
      </w:r>
      <w:r w:rsidR="001D6B05" w:rsidRPr="001D77EE">
        <w:rPr>
          <w:rFonts w:ascii="Georgia" w:hAnsi="Georgia"/>
        </w:rPr>
        <w:fldChar w:fldCharType="separate"/>
      </w:r>
      <w:r w:rsidR="001D6B05" w:rsidRPr="001D77EE">
        <w:rPr>
          <w:rFonts w:ascii="Georgia" w:hAnsi="Georgia"/>
          <w:noProof/>
        </w:rPr>
        <w:t>(A. Muri Yusuf, n.d.)</w:t>
      </w:r>
      <w:r w:rsidR="001D6B05" w:rsidRPr="001D77EE">
        <w:rPr>
          <w:rFonts w:ascii="Georgia" w:hAnsi="Georgia"/>
        </w:rPr>
        <w:fldChar w:fldCharType="end"/>
      </w:r>
      <w:r w:rsidRPr="001D77EE">
        <w:rPr>
          <w:rFonts w:ascii="Georgia" w:hAnsi="Georgia"/>
        </w:rPr>
        <w:t>. Uji prasyarat yang perlu dilakukan sebelum analisis data utama dilakukan adalah uji normalitas dan uji homogenitas. Analisis data dalam penelitian ini menggunakan uji t sampel berpasangan untuk melihat seberapa besar pengaruh model penemuan terbimbing dalam meningkatkan kemampuan berpikir kritis siswa</w:t>
      </w:r>
      <w:r w:rsidR="004120BF" w:rsidRPr="004120BF">
        <w:rPr>
          <w:rFonts w:ascii="Georgia" w:hAnsi="Georgia" w:cs="Times New Roman"/>
        </w:rPr>
        <w:t>.</w:t>
      </w:r>
    </w:p>
    <w:p w14:paraId="7EEE055E" w14:textId="77777777" w:rsidR="00C46FF1" w:rsidRDefault="00C46FF1" w:rsidP="001D77EE">
      <w:pPr>
        <w:spacing w:after="0"/>
        <w:ind w:firstLine="567"/>
        <w:jc w:val="both"/>
        <w:rPr>
          <w:rFonts w:ascii="Georgia" w:hAnsi="Georgia" w:cs="Times New Roman"/>
          <w:lang w:val="en-US"/>
        </w:rPr>
      </w:pPr>
    </w:p>
    <w:p w14:paraId="797CDD3A" w14:textId="77777777" w:rsidR="004120BF" w:rsidRPr="004120BF" w:rsidRDefault="004120BF" w:rsidP="004120BF">
      <w:pPr>
        <w:spacing w:after="0"/>
        <w:ind w:firstLine="567"/>
        <w:jc w:val="both"/>
        <w:rPr>
          <w:rFonts w:ascii="Georgia" w:eastAsia="Arial" w:hAnsi="Georgia" w:cs="Times New Roman"/>
          <w:b/>
          <w:spacing w:val="-1"/>
          <w:lang w:val="en-US"/>
        </w:rPr>
      </w:pPr>
    </w:p>
    <w:p w14:paraId="79E402D1" w14:textId="261E8954" w:rsidR="00F70FF8" w:rsidRPr="00723B12" w:rsidRDefault="004120BF" w:rsidP="004120BF">
      <w:pPr>
        <w:spacing w:after="0" w:line="360" w:lineRule="auto"/>
        <w:jc w:val="both"/>
        <w:rPr>
          <w:rFonts w:ascii="Georgia" w:eastAsia="Arial" w:hAnsi="Georgia" w:cs="Times New Roman"/>
          <w:b/>
          <w:lang w:val="en-US"/>
        </w:rPr>
      </w:pPr>
      <w:r>
        <w:rPr>
          <w:rFonts w:ascii="Georgia" w:eastAsia="Arial" w:hAnsi="Georgia" w:cs="Times New Roman"/>
          <w:b/>
          <w:lang w:val="en-US"/>
        </w:rPr>
        <w:t>HASIL PENELITIAN</w:t>
      </w:r>
    </w:p>
    <w:p w14:paraId="3A6EE5E0" w14:textId="2C73331F" w:rsidR="003807D9" w:rsidRDefault="003807D9" w:rsidP="00E72365">
      <w:pPr>
        <w:spacing w:after="0"/>
        <w:ind w:firstLine="567"/>
        <w:jc w:val="both"/>
        <w:rPr>
          <w:rFonts w:ascii="Georgia" w:hAnsi="Georgia"/>
        </w:rPr>
      </w:pPr>
      <w:r w:rsidRPr="00ED26F5">
        <w:rPr>
          <w:rFonts w:ascii="Georgia" w:hAnsi="Georgia"/>
        </w:rPr>
        <w:t>Sebelum analisis data dilanjutkan dengan menggunakan persamaan uji-t sampel berpasangan, terlebih dahulu dilakukan uji prasyarat. Uji pertama yang dilakukan adalah uji normalitas data. Untuk uji normalitas dilakukan pengujian dengan menggunakan persamaan Kolmogorov-Smirnov dengan melibatkan dua kelompok data yaitu data kemampuan berpikir kritis siswa antara sebelum dan sesudah penggunaan model Guided Discovery. Hasil perhitungan uji normalitas data sampel penelitian disajikan pada Tabel 1.</w:t>
      </w:r>
    </w:p>
    <w:p w14:paraId="5A7CE61B" w14:textId="77777777" w:rsidR="00057CF1" w:rsidRDefault="00057CF1" w:rsidP="00E72365">
      <w:pPr>
        <w:spacing w:after="0"/>
        <w:ind w:firstLine="567"/>
        <w:jc w:val="both"/>
        <w:rPr>
          <w:rFonts w:ascii="Georgia" w:hAnsi="Georgia"/>
        </w:rPr>
      </w:pPr>
    </w:p>
    <w:p w14:paraId="56AE53C0" w14:textId="643188DD" w:rsidR="003807D9" w:rsidRPr="003807D9" w:rsidRDefault="003807D9" w:rsidP="003807D9">
      <w:pPr>
        <w:jc w:val="center"/>
        <w:rPr>
          <w:rFonts w:ascii="Georgia" w:hAnsi="Georgia"/>
          <w:b/>
          <w:bCs/>
        </w:rPr>
      </w:pPr>
      <w:r w:rsidRPr="003807D9">
        <w:rPr>
          <w:rFonts w:ascii="Georgia" w:hAnsi="Georgia"/>
          <w:b/>
          <w:bCs/>
        </w:rPr>
        <w:t xml:space="preserve">Table 1. </w:t>
      </w:r>
      <w:r w:rsidR="00057CF1" w:rsidRPr="00057CF1">
        <w:rPr>
          <w:rFonts w:ascii="Georgia" w:hAnsi="Georgia"/>
          <w:b/>
          <w:bCs/>
        </w:rPr>
        <w:t>Hasil Uji Normalitas Data Sampel Sebelum dan Setelah Perlakuan</w:t>
      </w:r>
    </w:p>
    <w:tbl>
      <w:tblPr>
        <w:tblW w:w="0" w:type="auto"/>
        <w:tblInd w:w="170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804"/>
        <w:gridCol w:w="1299"/>
        <w:gridCol w:w="2127"/>
      </w:tblGrid>
      <w:tr w:rsidR="003807D9" w:rsidRPr="00ED26F5" w14:paraId="2CAC023A" w14:textId="77777777" w:rsidTr="003807D9">
        <w:trPr>
          <w:trHeight w:val="375"/>
        </w:trPr>
        <w:tc>
          <w:tcPr>
            <w:tcW w:w="3804" w:type="dxa"/>
            <w:tcBorders>
              <w:top w:val="single" w:sz="4" w:space="0" w:color="auto"/>
              <w:left w:val="nil"/>
              <w:bottom w:val="single" w:sz="4" w:space="0" w:color="auto"/>
              <w:right w:val="nil"/>
            </w:tcBorders>
          </w:tcPr>
          <w:p w14:paraId="78CFD19A" w14:textId="77777777" w:rsidR="003807D9" w:rsidRPr="003807D9" w:rsidRDefault="003807D9" w:rsidP="003807D9">
            <w:pPr>
              <w:jc w:val="center"/>
              <w:rPr>
                <w:rFonts w:ascii="Georgia" w:hAnsi="Georgia"/>
                <w:lang w:val="en-US"/>
              </w:rPr>
            </w:pPr>
            <w:r w:rsidRPr="00ED26F5">
              <w:rPr>
                <w:rFonts w:ascii="Georgia" w:hAnsi="Georgia"/>
              </w:rPr>
              <w:t>Variabels</w:t>
            </w:r>
          </w:p>
        </w:tc>
        <w:tc>
          <w:tcPr>
            <w:tcW w:w="1299" w:type="dxa"/>
            <w:tcBorders>
              <w:top w:val="single" w:sz="4" w:space="0" w:color="auto"/>
              <w:left w:val="nil"/>
              <w:bottom w:val="single" w:sz="4" w:space="0" w:color="auto"/>
              <w:right w:val="nil"/>
            </w:tcBorders>
          </w:tcPr>
          <w:p w14:paraId="57A8ED84" w14:textId="77777777" w:rsidR="003807D9" w:rsidRPr="00ED26F5" w:rsidRDefault="003807D9" w:rsidP="003807D9">
            <w:pPr>
              <w:jc w:val="center"/>
              <w:rPr>
                <w:rFonts w:ascii="Georgia" w:hAnsi="Georgia"/>
              </w:rPr>
            </w:pPr>
            <w:r w:rsidRPr="00ED26F5">
              <w:rPr>
                <w:rFonts w:ascii="Georgia" w:hAnsi="Georgia"/>
              </w:rPr>
              <w:t>Before</w:t>
            </w:r>
          </w:p>
        </w:tc>
        <w:tc>
          <w:tcPr>
            <w:tcW w:w="2127" w:type="dxa"/>
            <w:tcBorders>
              <w:top w:val="single" w:sz="4" w:space="0" w:color="auto"/>
              <w:left w:val="nil"/>
              <w:bottom w:val="single" w:sz="4" w:space="0" w:color="auto"/>
              <w:right w:val="nil"/>
            </w:tcBorders>
          </w:tcPr>
          <w:p w14:paraId="06ACC270" w14:textId="77777777" w:rsidR="003807D9" w:rsidRPr="00ED26F5" w:rsidRDefault="003807D9" w:rsidP="003807D9">
            <w:pPr>
              <w:jc w:val="center"/>
              <w:rPr>
                <w:rFonts w:ascii="Georgia" w:hAnsi="Georgia"/>
              </w:rPr>
            </w:pPr>
            <w:r w:rsidRPr="00ED26F5">
              <w:rPr>
                <w:rFonts w:ascii="Georgia" w:hAnsi="Georgia"/>
              </w:rPr>
              <w:t>After</w:t>
            </w:r>
          </w:p>
        </w:tc>
      </w:tr>
      <w:tr w:rsidR="003807D9" w:rsidRPr="00ED26F5" w14:paraId="3E2A9F65" w14:textId="77777777" w:rsidTr="003807D9">
        <w:trPr>
          <w:trHeight w:val="327"/>
        </w:trPr>
        <w:tc>
          <w:tcPr>
            <w:tcW w:w="3804" w:type="dxa"/>
            <w:tcBorders>
              <w:top w:val="single" w:sz="4" w:space="0" w:color="auto"/>
              <w:left w:val="nil"/>
              <w:bottom w:val="nil"/>
              <w:right w:val="nil"/>
            </w:tcBorders>
          </w:tcPr>
          <w:p w14:paraId="5DDE461B" w14:textId="77777777" w:rsidR="003807D9" w:rsidRPr="00ED26F5" w:rsidRDefault="003807D9" w:rsidP="003A48B0">
            <w:pPr>
              <w:jc w:val="both"/>
              <w:rPr>
                <w:rFonts w:ascii="Georgia" w:hAnsi="Georgia"/>
              </w:rPr>
            </w:pPr>
            <w:r w:rsidRPr="00ED26F5">
              <w:rPr>
                <w:rFonts w:ascii="Georgia" w:hAnsi="Georgia"/>
              </w:rPr>
              <w:t>N</w:t>
            </w:r>
          </w:p>
        </w:tc>
        <w:tc>
          <w:tcPr>
            <w:tcW w:w="1299" w:type="dxa"/>
            <w:tcBorders>
              <w:top w:val="single" w:sz="4" w:space="0" w:color="auto"/>
              <w:left w:val="nil"/>
              <w:bottom w:val="nil"/>
              <w:right w:val="nil"/>
            </w:tcBorders>
          </w:tcPr>
          <w:p w14:paraId="33346E40" w14:textId="77777777" w:rsidR="003807D9" w:rsidRPr="00ED26F5" w:rsidRDefault="003807D9" w:rsidP="003807D9">
            <w:pPr>
              <w:jc w:val="center"/>
              <w:rPr>
                <w:rFonts w:ascii="Georgia" w:hAnsi="Georgia"/>
              </w:rPr>
            </w:pPr>
            <w:r w:rsidRPr="00ED26F5">
              <w:rPr>
                <w:rFonts w:ascii="Georgia" w:hAnsi="Georgia"/>
              </w:rPr>
              <w:t>28</w:t>
            </w:r>
          </w:p>
        </w:tc>
        <w:tc>
          <w:tcPr>
            <w:tcW w:w="2127" w:type="dxa"/>
            <w:tcBorders>
              <w:top w:val="single" w:sz="4" w:space="0" w:color="auto"/>
              <w:left w:val="nil"/>
              <w:bottom w:val="nil"/>
              <w:right w:val="nil"/>
            </w:tcBorders>
          </w:tcPr>
          <w:p w14:paraId="7D764B10" w14:textId="77777777" w:rsidR="003807D9" w:rsidRPr="00ED26F5" w:rsidRDefault="003807D9" w:rsidP="003807D9">
            <w:pPr>
              <w:jc w:val="center"/>
              <w:rPr>
                <w:rFonts w:ascii="Georgia" w:hAnsi="Georgia"/>
              </w:rPr>
            </w:pPr>
            <w:r w:rsidRPr="00ED26F5">
              <w:rPr>
                <w:rFonts w:ascii="Georgia" w:hAnsi="Georgia"/>
              </w:rPr>
              <w:t>28</w:t>
            </w:r>
          </w:p>
        </w:tc>
      </w:tr>
      <w:tr w:rsidR="003807D9" w:rsidRPr="00ED26F5" w14:paraId="1AEA8A4B" w14:textId="77777777" w:rsidTr="003807D9">
        <w:trPr>
          <w:trHeight w:val="355"/>
        </w:trPr>
        <w:tc>
          <w:tcPr>
            <w:tcW w:w="3804" w:type="dxa"/>
            <w:tcBorders>
              <w:top w:val="nil"/>
              <w:left w:val="nil"/>
              <w:bottom w:val="nil"/>
              <w:right w:val="nil"/>
            </w:tcBorders>
          </w:tcPr>
          <w:p w14:paraId="0431C5D4" w14:textId="77777777" w:rsidR="003807D9" w:rsidRPr="00ED26F5" w:rsidRDefault="003807D9" w:rsidP="003A48B0">
            <w:pPr>
              <w:jc w:val="both"/>
              <w:rPr>
                <w:rFonts w:ascii="Georgia" w:hAnsi="Georgia"/>
              </w:rPr>
            </w:pPr>
            <w:r w:rsidRPr="00ED26F5">
              <w:rPr>
                <w:rFonts w:ascii="Georgia" w:hAnsi="Georgia"/>
              </w:rPr>
              <w:t>Normal Parametersa</w:t>
            </w:r>
            <w:r w:rsidRPr="00ED26F5">
              <w:rPr>
                <w:rFonts w:ascii="Georgia" w:hAnsi="Georgia"/>
              </w:rPr>
              <w:tab/>
              <w:t>Mean</w:t>
            </w:r>
          </w:p>
        </w:tc>
        <w:tc>
          <w:tcPr>
            <w:tcW w:w="1299" w:type="dxa"/>
            <w:tcBorders>
              <w:top w:val="nil"/>
              <w:left w:val="nil"/>
              <w:bottom w:val="nil"/>
              <w:right w:val="nil"/>
            </w:tcBorders>
          </w:tcPr>
          <w:p w14:paraId="047F0B38" w14:textId="77777777" w:rsidR="003807D9" w:rsidRPr="00ED26F5" w:rsidRDefault="003807D9" w:rsidP="003807D9">
            <w:pPr>
              <w:jc w:val="center"/>
              <w:rPr>
                <w:rFonts w:ascii="Georgia" w:hAnsi="Georgia"/>
              </w:rPr>
            </w:pPr>
            <w:r w:rsidRPr="00ED26F5">
              <w:rPr>
                <w:rFonts w:ascii="Georgia" w:hAnsi="Georgia"/>
              </w:rPr>
              <w:t>54.50</w:t>
            </w:r>
          </w:p>
        </w:tc>
        <w:tc>
          <w:tcPr>
            <w:tcW w:w="2127" w:type="dxa"/>
            <w:tcBorders>
              <w:top w:val="nil"/>
              <w:left w:val="nil"/>
              <w:bottom w:val="nil"/>
              <w:right w:val="nil"/>
            </w:tcBorders>
          </w:tcPr>
          <w:p w14:paraId="18DE1579" w14:textId="77777777" w:rsidR="003807D9" w:rsidRPr="00ED26F5" w:rsidRDefault="003807D9" w:rsidP="003807D9">
            <w:pPr>
              <w:jc w:val="center"/>
              <w:rPr>
                <w:rFonts w:ascii="Georgia" w:hAnsi="Georgia"/>
              </w:rPr>
            </w:pPr>
            <w:r w:rsidRPr="00ED26F5">
              <w:rPr>
                <w:rFonts w:ascii="Georgia" w:hAnsi="Georgia"/>
              </w:rPr>
              <w:t>69.50</w:t>
            </w:r>
          </w:p>
        </w:tc>
      </w:tr>
      <w:tr w:rsidR="003807D9" w:rsidRPr="00ED26F5" w14:paraId="3944991A" w14:textId="77777777" w:rsidTr="003807D9">
        <w:trPr>
          <w:trHeight w:val="355"/>
        </w:trPr>
        <w:tc>
          <w:tcPr>
            <w:tcW w:w="3804" w:type="dxa"/>
            <w:tcBorders>
              <w:top w:val="nil"/>
              <w:left w:val="nil"/>
              <w:bottom w:val="nil"/>
              <w:right w:val="nil"/>
            </w:tcBorders>
          </w:tcPr>
          <w:p w14:paraId="32C80FBA" w14:textId="77777777" w:rsidR="003807D9" w:rsidRPr="00ED26F5" w:rsidRDefault="003807D9" w:rsidP="003A48B0">
            <w:pPr>
              <w:jc w:val="both"/>
              <w:rPr>
                <w:rFonts w:ascii="Georgia" w:hAnsi="Georgia"/>
              </w:rPr>
            </w:pPr>
            <w:r w:rsidRPr="00ED26F5">
              <w:rPr>
                <w:rFonts w:ascii="Georgia" w:hAnsi="Georgia"/>
              </w:rPr>
              <w:t>Std. Deviation</w:t>
            </w:r>
          </w:p>
        </w:tc>
        <w:tc>
          <w:tcPr>
            <w:tcW w:w="1299" w:type="dxa"/>
            <w:tcBorders>
              <w:top w:val="nil"/>
              <w:left w:val="nil"/>
              <w:bottom w:val="nil"/>
              <w:right w:val="nil"/>
            </w:tcBorders>
          </w:tcPr>
          <w:p w14:paraId="40101A0D" w14:textId="77777777" w:rsidR="003807D9" w:rsidRPr="00ED26F5" w:rsidRDefault="003807D9" w:rsidP="003807D9">
            <w:pPr>
              <w:jc w:val="center"/>
              <w:rPr>
                <w:rFonts w:ascii="Georgia" w:hAnsi="Georgia"/>
              </w:rPr>
            </w:pPr>
            <w:r w:rsidRPr="00ED26F5">
              <w:rPr>
                <w:rFonts w:ascii="Georgia" w:hAnsi="Georgia"/>
              </w:rPr>
              <w:t>11.003</w:t>
            </w:r>
          </w:p>
        </w:tc>
        <w:tc>
          <w:tcPr>
            <w:tcW w:w="2127" w:type="dxa"/>
            <w:tcBorders>
              <w:top w:val="nil"/>
              <w:left w:val="nil"/>
              <w:bottom w:val="nil"/>
              <w:right w:val="nil"/>
            </w:tcBorders>
          </w:tcPr>
          <w:p w14:paraId="44C44980" w14:textId="77777777" w:rsidR="003807D9" w:rsidRPr="00ED26F5" w:rsidRDefault="003807D9" w:rsidP="003807D9">
            <w:pPr>
              <w:jc w:val="center"/>
              <w:rPr>
                <w:rFonts w:ascii="Georgia" w:hAnsi="Georgia"/>
              </w:rPr>
            </w:pPr>
            <w:r w:rsidRPr="00ED26F5">
              <w:rPr>
                <w:rFonts w:ascii="Georgia" w:hAnsi="Georgia"/>
              </w:rPr>
              <w:t>12.069</w:t>
            </w:r>
          </w:p>
        </w:tc>
      </w:tr>
      <w:tr w:rsidR="003807D9" w:rsidRPr="00ED26F5" w14:paraId="052DC8A9" w14:textId="77777777" w:rsidTr="003807D9">
        <w:trPr>
          <w:trHeight w:val="300"/>
        </w:trPr>
        <w:tc>
          <w:tcPr>
            <w:tcW w:w="3804" w:type="dxa"/>
            <w:tcBorders>
              <w:top w:val="nil"/>
              <w:left w:val="nil"/>
              <w:bottom w:val="nil"/>
              <w:right w:val="nil"/>
            </w:tcBorders>
          </w:tcPr>
          <w:p w14:paraId="17B25FFA" w14:textId="77777777" w:rsidR="003807D9" w:rsidRPr="00ED26F5" w:rsidRDefault="003807D9" w:rsidP="003A48B0">
            <w:pPr>
              <w:jc w:val="both"/>
              <w:rPr>
                <w:rFonts w:ascii="Georgia" w:hAnsi="Georgia"/>
              </w:rPr>
            </w:pPr>
            <w:r w:rsidRPr="00ED26F5">
              <w:rPr>
                <w:rFonts w:ascii="Georgia" w:hAnsi="Georgia"/>
              </w:rPr>
              <w:t>Most</w:t>
            </w:r>
            <w:r w:rsidRPr="00ED26F5">
              <w:rPr>
                <w:rFonts w:ascii="Georgia" w:hAnsi="Georgia"/>
              </w:rPr>
              <w:tab/>
              <w:t>Extreme Absolute</w:t>
            </w:r>
          </w:p>
        </w:tc>
        <w:tc>
          <w:tcPr>
            <w:tcW w:w="1299" w:type="dxa"/>
            <w:tcBorders>
              <w:top w:val="nil"/>
              <w:left w:val="nil"/>
              <w:bottom w:val="nil"/>
              <w:right w:val="nil"/>
            </w:tcBorders>
          </w:tcPr>
          <w:p w14:paraId="3118B205" w14:textId="77777777" w:rsidR="003807D9" w:rsidRPr="00ED26F5" w:rsidRDefault="003807D9" w:rsidP="003807D9">
            <w:pPr>
              <w:jc w:val="center"/>
              <w:rPr>
                <w:rFonts w:ascii="Georgia" w:hAnsi="Georgia"/>
              </w:rPr>
            </w:pPr>
            <w:r w:rsidRPr="00ED26F5">
              <w:rPr>
                <w:rFonts w:ascii="Georgia" w:hAnsi="Georgia"/>
              </w:rPr>
              <w:t>.087</w:t>
            </w:r>
          </w:p>
        </w:tc>
        <w:tc>
          <w:tcPr>
            <w:tcW w:w="2127" w:type="dxa"/>
            <w:tcBorders>
              <w:top w:val="nil"/>
              <w:left w:val="nil"/>
              <w:bottom w:val="nil"/>
              <w:right w:val="nil"/>
            </w:tcBorders>
          </w:tcPr>
          <w:p w14:paraId="1B722623" w14:textId="77777777" w:rsidR="003807D9" w:rsidRPr="00ED26F5" w:rsidRDefault="003807D9" w:rsidP="003807D9">
            <w:pPr>
              <w:jc w:val="center"/>
              <w:rPr>
                <w:rFonts w:ascii="Georgia" w:hAnsi="Georgia"/>
              </w:rPr>
            </w:pPr>
            <w:r w:rsidRPr="00ED26F5">
              <w:rPr>
                <w:rFonts w:ascii="Georgia" w:hAnsi="Georgia"/>
              </w:rPr>
              <w:t>.099</w:t>
            </w:r>
          </w:p>
        </w:tc>
      </w:tr>
      <w:tr w:rsidR="003807D9" w:rsidRPr="00ED26F5" w14:paraId="66A0FE65" w14:textId="77777777" w:rsidTr="003807D9">
        <w:trPr>
          <w:trHeight w:val="435"/>
        </w:trPr>
        <w:tc>
          <w:tcPr>
            <w:tcW w:w="3804" w:type="dxa"/>
            <w:tcBorders>
              <w:top w:val="nil"/>
              <w:left w:val="nil"/>
              <w:bottom w:val="nil"/>
              <w:right w:val="nil"/>
            </w:tcBorders>
          </w:tcPr>
          <w:p w14:paraId="4877BADC" w14:textId="77777777" w:rsidR="003807D9" w:rsidRPr="00ED26F5" w:rsidRDefault="003807D9" w:rsidP="003A48B0">
            <w:pPr>
              <w:jc w:val="both"/>
              <w:rPr>
                <w:rFonts w:ascii="Georgia" w:hAnsi="Georgia"/>
              </w:rPr>
            </w:pPr>
            <w:r w:rsidRPr="00ED26F5">
              <w:rPr>
                <w:rFonts w:ascii="Georgia" w:hAnsi="Georgia"/>
              </w:rPr>
              <w:t>Differences</w:t>
            </w:r>
            <w:r w:rsidRPr="00ED26F5">
              <w:rPr>
                <w:rFonts w:ascii="Georgia" w:hAnsi="Georgia"/>
              </w:rPr>
              <w:tab/>
              <w:t>Positive</w:t>
            </w:r>
          </w:p>
        </w:tc>
        <w:tc>
          <w:tcPr>
            <w:tcW w:w="1299" w:type="dxa"/>
            <w:tcBorders>
              <w:top w:val="nil"/>
              <w:left w:val="nil"/>
              <w:bottom w:val="nil"/>
              <w:right w:val="nil"/>
            </w:tcBorders>
          </w:tcPr>
          <w:p w14:paraId="34485DFE" w14:textId="77777777" w:rsidR="003807D9" w:rsidRPr="00ED26F5" w:rsidRDefault="003807D9" w:rsidP="003807D9">
            <w:pPr>
              <w:jc w:val="center"/>
              <w:rPr>
                <w:rFonts w:ascii="Georgia" w:hAnsi="Georgia"/>
              </w:rPr>
            </w:pPr>
            <w:r w:rsidRPr="00ED26F5">
              <w:rPr>
                <w:rFonts w:ascii="Georgia" w:hAnsi="Georgia"/>
              </w:rPr>
              <w:t>.087</w:t>
            </w:r>
          </w:p>
        </w:tc>
        <w:tc>
          <w:tcPr>
            <w:tcW w:w="2127" w:type="dxa"/>
            <w:tcBorders>
              <w:top w:val="nil"/>
              <w:left w:val="nil"/>
              <w:bottom w:val="nil"/>
              <w:right w:val="nil"/>
            </w:tcBorders>
          </w:tcPr>
          <w:p w14:paraId="574AAB78" w14:textId="77777777" w:rsidR="003807D9" w:rsidRPr="00ED26F5" w:rsidRDefault="003807D9" w:rsidP="003807D9">
            <w:pPr>
              <w:jc w:val="center"/>
              <w:rPr>
                <w:rFonts w:ascii="Georgia" w:hAnsi="Georgia"/>
              </w:rPr>
            </w:pPr>
            <w:r w:rsidRPr="00ED26F5">
              <w:rPr>
                <w:rFonts w:ascii="Georgia" w:hAnsi="Georgia"/>
              </w:rPr>
              <w:t>.097</w:t>
            </w:r>
          </w:p>
        </w:tc>
      </w:tr>
      <w:tr w:rsidR="003807D9" w:rsidRPr="00ED26F5" w14:paraId="4B046A65" w14:textId="77777777" w:rsidTr="003807D9">
        <w:trPr>
          <w:trHeight w:val="355"/>
        </w:trPr>
        <w:tc>
          <w:tcPr>
            <w:tcW w:w="3804" w:type="dxa"/>
            <w:tcBorders>
              <w:top w:val="nil"/>
              <w:left w:val="nil"/>
              <w:bottom w:val="nil"/>
              <w:right w:val="nil"/>
            </w:tcBorders>
          </w:tcPr>
          <w:p w14:paraId="494C66CC" w14:textId="77777777" w:rsidR="003807D9" w:rsidRPr="00ED26F5" w:rsidRDefault="003807D9" w:rsidP="003A48B0">
            <w:pPr>
              <w:jc w:val="both"/>
              <w:rPr>
                <w:rFonts w:ascii="Georgia" w:hAnsi="Georgia"/>
              </w:rPr>
            </w:pPr>
            <w:r w:rsidRPr="00ED26F5">
              <w:rPr>
                <w:rFonts w:ascii="Georgia" w:hAnsi="Georgia"/>
              </w:rPr>
              <w:t>Negative</w:t>
            </w:r>
          </w:p>
        </w:tc>
        <w:tc>
          <w:tcPr>
            <w:tcW w:w="1299" w:type="dxa"/>
            <w:tcBorders>
              <w:top w:val="nil"/>
              <w:left w:val="nil"/>
              <w:bottom w:val="nil"/>
              <w:right w:val="nil"/>
            </w:tcBorders>
          </w:tcPr>
          <w:p w14:paraId="13106E7D" w14:textId="77777777" w:rsidR="003807D9" w:rsidRPr="00ED26F5" w:rsidRDefault="003807D9" w:rsidP="003807D9">
            <w:pPr>
              <w:jc w:val="center"/>
              <w:rPr>
                <w:rFonts w:ascii="Georgia" w:hAnsi="Georgia"/>
              </w:rPr>
            </w:pPr>
            <w:r w:rsidRPr="00ED26F5">
              <w:rPr>
                <w:rFonts w:ascii="Georgia" w:hAnsi="Georgia"/>
              </w:rPr>
              <w:t>-.074</w:t>
            </w:r>
          </w:p>
        </w:tc>
        <w:tc>
          <w:tcPr>
            <w:tcW w:w="2127" w:type="dxa"/>
            <w:tcBorders>
              <w:top w:val="nil"/>
              <w:left w:val="nil"/>
              <w:bottom w:val="nil"/>
              <w:right w:val="nil"/>
            </w:tcBorders>
          </w:tcPr>
          <w:p w14:paraId="786B64BC" w14:textId="77777777" w:rsidR="003807D9" w:rsidRPr="00ED26F5" w:rsidRDefault="003807D9" w:rsidP="003807D9">
            <w:pPr>
              <w:jc w:val="center"/>
              <w:rPr>
                <w:rFonts w:ascii="Georgia" w:hAnsi="Georgia"/>
              </w:rPr>
            </w:pPr>
            <w:r w:rsidRPr="00ED26F5">
              <w:rPr>
                <w:rFonts w:ascii="Georgia" w:hAnsi="Georgia"/>
              </w:rPr>
              <w:t>-.099</w:t>
            </w:r>
          </w:p>
        </w:tc>
      </w:tr>
      <w:tr w:rsidR="003807D9" w:rsidRPr="00ED26F5" w14:paraId="5B5C8958" w14:textId="77777777" w:rsidTr="003807D9">
        <w:trPr>
          <w:trHeight w:val="330"/>
        </w:trPr>
        <w:tc>
          <w:tcPr>
            <w:tcW w:w="3804" w:type="dxa"/>
            <w:tcBorders>
              <w:top w:val="nil"/>
              <w:left w:val="nil"/>
              <w:bottom w:val="nil"/>
              <w:right w:val="nil"/>
            </w:tcBorders>
          </w:tcPr>
          <w:p w14:paraId="03728654" w14:textId="77777777" w:rsidR="003807D9" w:rsidRPr="00ED26F5" w:rsidRDefault="003807D9" w:rsidP="003A48B0">
            <w:pPr>
              <w:jc w:val="both"/>
              <w:rPr>
                <w:rFonts w:ascii="Georgia" w:hAnsi="Georgia"/>
              </w:rPr>
            </w:pPr>
            <w:r w:rsidRPr="00ED26F5">
              <w:rPr>
                <w:rFonts w:ascii="Georgia" w:hAnsi="Georgia"/>
              </w:rPr>
              <w:t>Kolmogorov-Smirnov Z</w:t>
            </w:r>
          </w:p>
        </w:tc>
        <w:tc>
          <w:tcPr>
            <w:tcW w:w="1299" w:type="dxa"/>
            <w:tcBorders>
              <w:top w:val="nil"/>
              <w:left w:val="nil"/>
              <w:bottom w:val="nil"/>
              <w:right w:val="nil"/>
            </w:tcBorders>
          </w:tcPr>
          <w:p w14:paraId="5B97EBA0" w14:textId="77777777" w:rsidR="003807D9" w:rsidRPr="00ED26F5" w:rsidRDefault="003807D9" w:rsidP="003807D9">
            <w:pPr>
              <w:jc w:val="center"/>
              <w:rPr>
                <w:rFonts w:ascii="Georgia" w:hAnsi="Georgia"/>
              </w:rPr>
            </w:pPr>
            <w:r w:rsidRPr="00ED26F5">
              <w:rPr>
                <w:rFonts w:ascii="Georgia" w:hAnsi="Georgia"/>
              </w:rPr>
              <w:t>.462</w:t>
            </w:r>
          </w:p>
        </w:tc>
        <w:tc>
          <w:tcPr>
            <w:tcW w:w="2127" w:type="dxa"/>
            <w:tcBorders>
              <w:top w:val="nil"/>
              <w:left w:val="nil"/>
              <w:bottom w:val="nil"/>
              <w:right w:val="nil"/>
            </w:tcBorders>
          </w:tcPr>
          <w:p w14:paraId="6E375248" w14:textId="77777777" w:rsidR="003807D9" w:rsidRPr="00ED26F5" w:rsidRDefault="003807D9" w:rsidP="003807D9">
            <w:pPr>
              <w:jc w:val="center"/>
              <w:rPr>
                <w:rFonts w:ascii="Georgia" w:hAnsi="Georgia"/>
              </w:rPr>
            </w:pPr>
            <w:r w:rsidRPr="00ED26F5">
              <w:rPr>
                <w:rFonts w:ascii="Georgia" w:hAnsi="Georgia"/>
              </w:rPr>
              <w:t>.523</w:t>
            </w:r>
          </w:p>
        </w:tc>
      </w:tr>
      <w:tr w:rsidR="003807D9" w:rsidRPr="00ED26F5" w14:paraId="01BEC692" w14:textId="77777777" w:rsidTr="003807D9">
        <w:trPr>
          <w:trHeight w:val="327"/>
        </w:trPr>
        <w:tc>
          <w:tcPr>
            <w:tcW w:w="3804" w:type="dxa"/>
            <w:tcBorders>
              <w:top w:val="nil"/>
              <w:left w:val="nil"/>
              <w:bottom w:val="single" w:sz="4" w:space="0" w:color="auto"/>
              <w:right w:val="nil"/>
            </w:tcBorders>
          </w:tcPr>
          <w:p w14:paraId="080DD21C" w14:textId="77777777" w:rsidR="003807D9" w:rsidRPr="00ED26F5" w:rsidRDefault="003807D9" w:rsidP="003A48B0">
            <w:pPr>
              <w:jc w:val="both"/>
              <w:rPr>
                <w:rFonts w:ascii="Georgia" w:hAnsi="Georgia"/>
              </w:rPr>
            </w:pPr>
            <w:r w:rsidRPr="00ED26F5">
              <w:rPr>
                <w:rFonts w:ascii="Georgia" w:hAnsi="Georgia"/>
              </w:rPr>
              <w:t>Asymp. Sig. (2-tailed)</w:t>
            </w:r>
          </w:p>
        </w:tc>
        <w:tc>
          <w:tcPr>
            <w:tcW w:w="1299" w:type="dxa"/>
            <w:tcBorders>
              <w:top w:val="nil"/>
              <w:left w:val="nil"/>
              <w:bottom w:val="single" w:sz="4" w:space="0" w:color="auto"/>
              <w:right w:val="nil"/>
            </w:tcBorders>
          </w:tcPr>
          <w:p w14:paraId="1542272F" w14:textId="77777777" w:rsidR="003807D9" w:rsidRPr="00ED26F5" w:rsidRDefault="003807D9" w:rsidP="003807D9">
            <w:pPr>
              <w:jc w:val="center"/>
              <w:rPr>
                <w:rFonts w:ascii="Georgia" w:hAnsi="Georgia"/>
              </w:rPr>
            </w:pPr>
            <w:r w:rsidRPr="00ED26F5">
              <w:rPr>
                <w:rFonts w:ascii="Georgia" w:hAnsi="Georgia"/>
              </w:rPr>
              <w:t>.983</w:t>
            </w:r>
          </w:p>
        </w:tc>
        <w:tc>
          <w:tcPr>
            <w:tcW w:w="2127" w:type="dxa"/>
            <w:tcBorders>
              <w:top w:val="nil"/>
              <w:left w:val="nil"/>
              <w:bottom w:val="single" w:sz="4" w:space="0" w:color="auto"/>
              <w:right w:val="nil"/>
            </w:tcBorders>
          </w:tcPr>
          <w:p w14:paraId="25E5F398" w14:textId="77777777" w:rsidR="003807D9" w:rsidRPr="00ED26F5" w:rsidRDefault="003807D9" w:rsidP="003807D9">
            <w:pPr>
              <w:jc w:val="center"/>
              <w:rPr>
                <w:rFonts w:ascii="Georgia" w:hAnsi="Georgia"/>
              </w:rPr>
            </w:pPr>
            <w:r w:rsidRPr="00ED26F5">
              <w:rPr>
                <w:rFonts w:ascii="Georgia" w:hAnsi="Georgia"/>
              </w:rPr>
              <w:t>.947</w:t>
            </w:r>
          </w:p>
        </w:tc>
      </w:tr>
    </w:tbl>
    <w:p w14:paraId="2157AF84" w14:textId="04947C58" w:rsidR="003807D9" w:rsidRDefault="003807D9" w:rsidP="00E72365">
      <w:pPr>
        <w:spacing w:after="0"/>
        <w:ind w:firstLine="567"/>
        <w:jc w:val="both"/>
        <w:rPr>
          <w:rFonts w:ascii="Georgia" w:hAnsi="Georgia"/>
        </w:rPr>
      </w:pPr>
      <w:r w:rsidRPr="00ED26F5">
        <w:rPr>
          <w:rFonts w:ascii="Georgia" w:hAnsi="Georgia"/>
        </w:rPr>
        <w:t>Berdasarkan hasil analisis data dapat disimpulkan bahwa kelompok data kemampuan berpikir kritis siswa antara sebelum dan sesudah perlakuan berdistribusi normal (sig 2. Nilai tailed &gt; 0,05), sehingga tes dapat dilanjutkan dengan homogenitas tes.</w:t>
      </w:r>
    </w:p>
    <w:p w14:paraId="4F72E9F9" w14:textId="77777777" w:rsidR="00057CF1" w:rsidRDefault="00057CF1" w:rsidP="00E72365">
      <w:pPr>
        <w:spacing w:after="0"/>
        <w:ind w:firstLine="567"/>
        <w:jc w:val="both"/>
        <w:rPr>
          <w:rFonts w:ascii="Georgia" w:hAnsi="Georgia"/>
        </w:rPr>
      </w:pPr>
    </w:p>
    <w:p w14:paraId="06FB18D5" w14:textId="455883B8" w:rsidR="003807D9" w:rsidRDefault="003807D9" w:rsidP="003807D9">
      <w:pPr>
        <w:spacing w:after="0"/>
        <w:jc w:val="center"/>
        <w:rPr>
          <w:rFonts w:ascii="Georgia" w:hAnsi="Georgia"/>
          <w:b/>
          <w:bCs/>
        </w:rPr>
      </w:pPr>
      <w:r w:rsidRPr="008C44DC">
        <w:rPr>
          <w:rFonts w:ascii="Georgia" w:hAnsi="Georgia"/>
          <w:b/>
          <w:bCs/>
        </w:rPr>
        <w:t xml:space="preserve">Tabel 2. </w:t>
      </w:r>
      <w:r w:rsidR="00057CF1" w:rsidRPr="00057CF1">
        <w:rPr>
          <w:rFonts w:ascii="Georgia" w:hAnsi="Georgia"/>
          <w:b/>
          <w:bCs/>
        </w:rPr>
        <w:t>Uji Homogenitas Varians</w:t>
      </w:r>
    </w:p>
    <w:tbl>
      <w:tblPr>
        <w:tblW w:w="0" w:type="auto"/>
        <w:tblInd w:w="1320"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2207"/>
        <w:gridCol w:w="1478"/>
        <w:gridCol w:w="1640"/>
        <w:gridCol w:w="1701"/>
      </w:tblGrid>
      <w:tr w:rsidR="008C44DC" w:rsidRPr="00ED26F5" w14:paraId="7CB5FBDB" w14:textId="77777777" w:rsidTr="008C44DC">
        <w:trPr>
          <w:trHeight w:val="695"/>
        </w:trPr>
        <w:tc>
          <w:tcPr>
            <w:tcW w:w="2207" w:type="dxa"/>
            <w:tcBorders>
              <w:top w:val="single" w:sz="4" w:space="0" w:color="auto"/>
              <w:bottom w:val="single" w:sz="4" w:space="0" w:color="auto"/>
            </w:tcBorders>
            <w:vAlign w:val="center"/>
          </w:tcPr>
          <w:p w14:paraId="6BF5EE44" w14:textId="77777777" w:rsidR="008C44DC" w:rsidRPr="00ED26F5" w:rsidRDefault="008C44DC" w:rsidP="008C44DC">
            <w:pPr>
              <w:jc w:val="center"/>
              <w:rPr>
                <w:rFonts w:ascii="Georgia" w:hAnsi="Georgia"/>
              </w:rPr>
            </w:pPr>
            <w:r w:rsidRPr="00ED26F5">
              <w:rPr>
                <w:rFonts w:ascii="Georgia" w:hAnsi="Georgia"/>
              </w:rPr>
              <w:t>Levene Statistic</w:t>
            </w:r>
          </w:p>
        </w:tc>
        <w:tc>
          <w:tcPr>
            <w:tcW w:w="1478" w:type="dxa"/>
            <w:tcBorders>
              <w:top w:val="single" w:sz="4" w:space="0" w:color="auto"/>
              <w:bottom w:val="single" w:sz="4" w:space="0" w:color="auto"/>
            </w:tcBorders>
            <w:vAlign w:val="center"/>
          </w:tcPr>
          <w:p w14:paraId="4A534669" w14:textId="77777777" w:rsidR="008C44DC" w:rsidRPr="00ED26F5" w:rsidRDefault="008C44DC" w:rsidP="008C44DC">
            <w:pPr>
              <w:jc w:val="center"/>
              <w:rPr>
                <w:rFonts w:ascii="Georgia" w:hAnsi="Georgia"/>
              </w:rPr>
            </w:pPr>
            <w:r w:rsidRPr="00ED26F5">
              <w:rPr>
                <w:rFonts w:ascii="Georgia" w:hAnsi="Georgia"/>
              </w:rPr>
              <w:t>df1</w:t>
            </w:r>
          </w:p>
        </w:tc>
        <w:tc>
          <w:tcPr>
            <w:tcW w:w="1640" w:type="dxa"/>
            <w:tcBorders>
              <w:top w:val="single" w:sz="4" w:space="0" w:color="auto"/>
              <w:bottom w:val="single" w:sz="4" w:space="0" w:color="auto"/>
            </w:tcBorders>
            <w:vAlign w:val="center"/>
          </w:tcPr>
          <w:p w14:paraId="42EDCA47" w14:textId="77777777" w:rsidR="008C44DC" w:rsidRPr="00ED26F5" w:rsidRDefault="008C44DC" w:rsidP="008C44DC">
            <w:pPr>
              <w:jc w:val="center"/>
              <w:rPr>
                <w:rFonts w:ascii="Georgia" w:hAnsi="Georgia"/>
              </w:rPr>
            </w:pPr>
            <w:r w:rsidRPr="00ED26F5">
              <w:rPr>
                <w:rFonts w:ascii="Georgia" w:hAnsi="Georgia"/>
              </w:rPr>
              <w:t>df2</w:t>
            </w:r>
          </w:p>
        </w:tc>
        <w:tc>
          <w:tcPr>
            <w:tcW w:w="1701" w:type="dxa"/>
            <w:tcBorders>
              <w:top w:val="single" w:sz="4" w:space="0" w:color="auto"/>
              <w:bottom w:val="single" w:sz="4" w:space="0" w:color="auto"/>
            </w:tcBorders>
            <w:vAlign w:val="center"/>
          </w:tcPr>
          <w:p w14:paraId="423EC26F" w14:textId="77777777" w:rsidR="008C44DC" w:rsidRPr="00ED26F5" w:rsidRDefault="008C44DC" w:rsidP="008C44DC">
            <w:pPr>
              <w:jc w:val="center"/>
              <w:rPr>
                <w:rFonts w:ascii="Georgia" w:hAnsi="Georgia"/>
              </w:rPr>
            </w:pPr>
            <w:r w:rsidRPr="00ED26F5">
              <w:rPr>
                <w:rFonts w:ascii="Georgia" w:hAnsi="Georgia"/>
              </w:rPr>
              <w:t>Sig.</w:t>
            </w:r>
          </w:p>
        </w:tc>
      </w:tr>
      <w:tr w:rsidR="008C44DC" w:rsidRPr="00ED26F5" w14:paraId="605E9912" w14:textId="77777777" w:rsidTr="008C44DC">
        <w:trPr>
          <w:trHeight w:val="375"/>
        </w:trPr>
        <w:tc>
          <w:tcPr>
            <w:tcW w:w="2207" w:type="dxa"/>
            <w:tcBorders>
              <w:top w:val="single" w:sz="4" w:space="0" w:color="auto"/>
            </w:tcBorders>
          </w:tcPr>
          <w:p w14:paraId="6C8BF119" w14:textId="77777777" w:rsidR="008C44DC" w:rsidRPr="00ED26F5" w:rsidRDefault="008C44DC" w:rsidP="008C44DC">
            <w:pPr>
              <w:jc w:val="center"/>
              <w:rPr>
                <w:rFonts w:ascii="Georgia" w:hAnsi="Georgia"/>
              </w:rPr>
            </w:pPr>
            <w:r w:rsidRPr="00ED26F5">
              <w:rPr>
                <w:rFonts w:ascii="Georgia" w:hAnsi="Georgia"/>
              </w:rPr>
              <w:t>.026</w:t>
            </w:r>
          </w:p>
        </w:tc>
        <w:tc>
          <w:tcPr>
            <w:tcW w:w="1478" w:type="dxa"/>
            <w:tcBorders>
              <w:top w:val="single" w:sz="4" w:space="0" w:color="auto"/>
            </w:tcBorders>
          </w:tcPr>
          <w:p w14:paraId="4FAD45B1" w14:textId="77777777" w:rsidR="008C44DC" w:rsidRPr="00ED26F5" w:rsidRDefault="008C44DC" w:rsidP="008C44DC">
            <w:pPr>
              <w:jc w:val="center"/>
              <w:rPr>
                <w:rFonts w:ascii="Georgia" w:hAnsi="Georgia"/>
              </w:rPr>
            </w:pPr>
            <w:r w:rsidRPr="00ED26F5">
              <w:rPr>
                <w:rFonts w:ascii="Georgia" w:hAnsi="Georgia"/>
              </w:rPr>
              <w:t>1</w:t>
            </w:r>
          </w:p>
        </w:tc>
        <w:tc>
          <w:tcPr>
            <w:tcW w:w="1640" w:type="dxa"/>
            <w:tcBorders>
              <w:top w:val="single" w:sz="4" w:space="0" w:color="auto"/>
            </w:tcBorders>
          </w:tcPr>
          <w:p w14:paraId="455769A6" w14:textId="77777777" w:rsidR="008C44DC" w:rsidRPr="00ED26F5" w:rsidRDefault="008C44DC" w:rsidP="008C44DC">
            <w:pPr>
              <w:jc w:val="center"/>
              <w:rPr>
                <w:rFonts w:ascii="Georgia" w:hAnsi="Georgia"/>
              </w:rPr>
            </w:pPr>
            <w:r w:rsidRPr="00ED26F5">
              <w:rPr>
                <w:rFonts w:ascii="Georgia" w:hAnsi="Georgia"/>
              </w:rPr>
              <w:t>54</w:t>
            </w:r>
          </w:p>
        </w:tc>
        <w:tc>
          <w:tcPr>
            <w:tcW w:w="1701" w:type="dxa"/>
            <w:tcBorders>
              <w:top w:val="single" w:sz="4" w:space="0" w:color="auto"/>
            </w:tcBorders>
          </w:tcPr>
          <w:p w14:paraId="457CD0AF" w14:textId="77777777" w:rsidR="008C44DC" w:rsidRPr="00ED26F5" w:rsidRDefault="008C44DC" w:rsidP="008C44DC">
            <w:pPr>
              <w:jc w:val="center"/>
              <w:rPr>
                <w:rFonts w:ascii="Georgia" w:hAnsi="Georgia"/>
              </w:rPr>
            </w:pPr>
            <w:r w:rsidRPr="00ED26F5">
              <w:rPr>
                <w:rFonts w:ascii="Georgia" w:hAnsi="Georgia"/>
              </w:rPr>
              <w:t>.873</w:t>
            </w:r>
          </w:p>
        </w:tc>
      </w:tr>
    </w:tbl>
    <w:p w14:paraId="0849E2DF" w14:textId="77777777" w:rsidR="008C44DC" w:rsidRPr="008C44DC" w:rsidRDefault="008C44DC" w:rsidP="003807D9">
      <w:pPr>
        <w:spacing w:after="0"/>
        <w:jc w:val="center"/>
        <w:rPr>
          <w:rFonts w:ascii="Georgia" w:eastAsia="Arial" w:hAnsi="Georgia" w:cs="Times New Roman"/>
          <w:b/>
          <w:bCs/>
          <w:lang w:val="en-US" w:eastAsia="en-US"/>
        </w:rPr>
      </w:pPr>
    </w:p>
    <w:p w14:paraId="5281BFF7" w14:textId="42E41F73" w:rsidR="003807D9" w:rsidRDefault="008C44DC" w:rsidP="00E72365">
      <w:pPr>
        <w:spacing w:after="0"/>
        <w:ind w:firstLine="567"/>
        <w:jc w:val="both"/>
        <w:rPr>
          <w:rFonts w:ascii="Georgia" w:hAnsi="Georgia"/>
        </w:rPr>
      </w:pPr>
      <w:r w:rsidRPr="00ED26F5">
        <w:rPr>
          <w:rFonts w:ascii="Georgia" w:hAnsi="Georgia"/>
        </w:rPr>
        <w:t>Kelompok data dikatakan memiliki variansi homogen bila nilai sig 2. tailed &gt; 0,05. Berdasarkan hasil analisis pada Tabel 2 dapat disimpulkan bahwa varians kedua kelompok data adalah homogen. Karena kedua syarat pengujian data telah terpenuhi, maka untuk mendapatkan kesimpulan penelitian dilakukan pengujian dengan menggunakan uji paired sample t-test. Hasil pengujian disajikan pada tabel 3.</w:t>
      </w:r>
    </w:p>
    <w:p w14:paraId="4497516C" w14:textId="7C1B837B" w:rsidR="00057CF1" w:rsidRDefault="00057CF1" w:rsidP="00E72365">
      <w:pPr>
        <w:spacing w:after="0"/>
        <w:ind w:firstLine="567"/>
        <w:jc w:val="both"/>
        <w:rPr>
          <w:rFonts w:ascii="Georgia" w:hAnsi="Georgia"/>
        </w:rPr>
      </w:pPr>
    </w:p>
    <w:p w14:paraId="4690116D" w14:textId="1FF9534C" w:rsidR="00057CF1" w:rsidRDefault="00057CF1" w:rsidP="00E72365">
      <w:pPr>
        <w:spacing w:after="0"/>
        <w:ind w:firstLine="567"/>
        <w:jc w:val="both"/>
        <w:rPr>
          <w:rFonts w:ascii="Georgia" w:hAnsi="Georgia"/>
        </w:rPr>
      </w:pPr>
    </w:p>
    <w:p w14:paraId="3AFD5623" w14:textId="23DE5A27" w:rsidR="00057CF1" w:rsidRDefault="00057CF1" w:rsidP="00E72365">
      <w:pPr>
        <w:spacing w:after="0"/>
        <w:ind w:firstLine="567"/>
        <w:jc w:val="both"/>
        <w:rPr>
          <w:rFonts w:ascii="Georgia" w:hAnsi="Georgia"/>
        </w:rPr>
      </w:pPr>
    </w:p>
    <w:p w14:paraId="2435510D" w14:textId="77777777" w:rsidR="00057CF1" w:rsidRDefault="00057CF1" w:rsidP="00E72365">
      <w:pPr>
        <w:spacing w:after="0"/>
        <w:ind w:firstLine="567"/>
        <w:jc w:val="both"/>
        <w:rPr>
          <w:rFonts w:ascii="Georgia" w:hAnsi="Georgia"/>
        </w:rPr>
      </w:pPr>
    </w:p>
    <w:p w14:paraId="5CBA12CB" w14:textId="76F5DA60" w:rsidR="008C44DC" w:rsidRDefault="008C44DC" w:rsidP="008C44DC">
      <w:pPr>
        <w:spacing w:after="0"/>
        <w:jc w:val="center"/>
        <w:rPr>
          <w:rFonts w:ascii="Georgia" w:hAnsi="Georgia"/>
          <w:b/>
          <w:bCs/>
        </w:rPr>
      </w:pPr>
      <w:r w:rsidRPr="008C44DC">
        <w:rPr>
          <w:rFonts w:ascii="Georgia" w:hAnsi="Georgia"/>
          <w:b/>
          <w:bCs/>
        </w:rPr>
        <w:t xml:space="preserve">Tabel 3. </w:t>
      </w:r>
      <w:r w:rsidR="00057CF1" w:rsidRPr="00057CF1">
        <w:rPr>
          <w:rFonts w:ascii="Georgia" w:hAnsi="Georgia"/>
          <w:b/>
          <w:bCs/>
        </w:rPr>
        <w:t>Analisis Uji-t Sampel Berpasangan</w:t>
      </w:r>
    </w:p>
    <w:tbl>
      <w:tblPr>
        <w:tblW w:w="0" w:type="auto"/>
        <w:tblInd w:w="15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739"/>
        <w:gridCol w:w="992"/>
        <w:gridCol w:w="1397"/>
        <w:gridCol w:w="1275"/>
        <w:gridCol w:w="1134"/>
        <w:gridCol w:w="1134"/>
        <w:gridCol w:w="992"/>
        <w:gridCol w:w="1985"/>
      </w:tblGrid>
      <w:tr w:rsidR="008C44DC" w:rsidRPr="00ED26F5" w14:paraId="788F35EC" w14:textId="77777777" w:rsidTr="008C44DC">
        <w:trPr>
          <w:trHeight w:val="315"/>
        </w:trPr>
        <w:tc>
          <w:tcPr>
            <w:tcW w:w="5537" w:type="dxa"/>
            <w:gridSpan w:val="5"/>
            <w:tcBorders>
              <w:top w:val="single" w:sz="4" w:space="0" w:color="auto"/>
              <w:left w:val="nil"/>
              <w:bottom w:val="nil"/>
              <w:right w:val="nil"/>
            </w:tcBorders>
          </w:tcPr>
          <w:p w14:paraId="5353AC0D" w14:textId="77777777" w:rsidR="008C44DC" w:rsidRPr="00ED26F5" w:rsidRDefault="008C44DC" w:rsidP="003A48B0">
            <w:pPr>
              <w:jc w:val="both"/>
              <w:rPr>
                <w:rFonts w:ascii="Georgia" w:hAnsi="Georgia"/>
              </w:rPr>
            </w:pPr>
            <w:r w:rsidRPr="00ED26F5">
              <w:rPr>
                <w:rFonts w:ascii="Georgia" w:hAnsi="Georgia"/>
              </w:rPr>
              <w:t>Paired Differences</w:t>
            </w:r>
          </w:p>
        </w:tc>
        <w:tc>
          <w:tcPr>
            <w:tcW w:w="1134" w:type="dxa"/>
            <w:vMerge w:val="restart"/>
            <w:tcBorders>
              <w:top w:val="single" w:sz="4" w:space="0" w:color="auto"/>
              <w:left w:val="nil"/>
              <w:bottom w:val="single" w:sz="4" w:space="0" w:color="auto"/>
              <w:right w:val="nil"/>
            </w:tcBorders>
          </w:tcPr>
          <w:p w14:paraId="4BFC4ACF" w14:textId="77777777" w:rsidR="008C44DC" w:rsidRPr="00ED26F5" w:rsidRDefault="008C44DC" w:rsidP="008C44DC">
            <w:pPr>
              <w:jc w:val="center"/>
              <w:rPr>
                <w:rFonts w:ascii="Georgia" w:hAnsi="Georgia"/>
              </w:rPr>
            </w:pPr>
          </w:p>
          <w:p w14:paraId="5C6C8C7F" w14:textId="77777777" w:rsidR="008C44DC" w:rsidRPr="00ED26F5" w:rsidRDefault="008C44DC" w:rsidP="008C44DC">
            <w:pPr>
              <w:jc w:val="center"/>
              <w:rPr>
                <w:rFonts w:ascii="Georgia" w:hAnsi="Georgia"/>
              </w:rPr>
            </w:pPr>
            <w:r w:rsidRPr="00ED26F5">
              <w:rPr>
                <w:rFonts w:ascii="Georgia" w:hAnsi="Georgia"/>
              </w:rPr>
              <w:t>t</w:t>
            </w:r>
          </w:p>
        </w:tc>
        <w:tc>
          <w:tcPr>
            <w:tcW w:w="992" w:type="dxa"/>
            <w:vMerge w:val="restart"/>
            <w:tcBorders>
              <w:top w:val="single" w:sz="4" w:space="0" w:color="auto"/>
              <w:left w:val="nil"/>
              <w:bottom w:val="single" w:sz="4" w:space="0" w:color="auto"/>
              <w:right w:val="nil"/>
            </w:tcBorders>
          </w:tcPr>
          <w:p w14:paraId="4B56B954" w14:textId="77777777" w:rsidR="008C44DC" w:rsidRPr="00ED26F5" w:rsidRDefault="008C44DC" w:rsidP="008C44DC">
            <w:pPr>
              <w:jc w:val="center"/>
              <w:rPr>
                <w:rFonts w:ascii="Georgia" w:hAnsi="Georgia"/>
              </w:rPr>
            </w:pPr>
          </w:p>
          <w:p w14:paraId="13DCD4EA" w14:textId="77777777" w:rsidR="008C44DC" w:rsidRPr="00ED26F5" w:rsidRDefault="008C44DC" w:rsidP="008C44DC">
            <w:pPr>
              <w:jc w:val="center"/>
              <w:rPr>
                <w:rFonts w:ascii="Georgia" w:hAnsi="Georgia"/>
              </w:rPr>
            </w:pPr>
            <w:r w:rsidRPr="00ED26F5">
              <w:rPr>
                <w:rFonts w:ascii="Georgia" w:hAnsi="Georgia"/>
              </w:rPr>
              <w:t>df</w:t>
            </w:r>
          </w:p>
        </w:tc>
        <w:tc>
          <w:tcPr>
            <w:tcW w:w="1985" w:type="dxa"/>
            <w:vMerge w:val="restart"/>
            <w:tcBorders>
              <w:top w:val="single" w:sz="4" w:space="0" w:color="auto"/>
              <w:left w:val="nil"/>
              <w:bottom w:val="single" w:sz="4" w:space="0" w:color="auto"/>
              <w:right w:val="nil"/>
            </w:tcBorders>
          </w:tcPr>
          <w:p w14:paraId="19E0D513" w14:textId="77777777" w:rsidR="008C44DC" w:rsidRPr="00ED26F5" w:rsidRDefault="008C44DC" w:rsidP="008C44DC">
            <w:pPr>
              <w:jc w:val="center"/>
              <w:rPr>
                <w:rFonts w:ascii="Georgia" w:hAnsi="Georgia"/>
              </w:rPr>
            </w:pPr>
          </w:p>
          <w:p w14:paraId="2C7AA817" w14:textId="77777777" w:rsidR="008C44DC" w:rsidRPr="00ED26F5" w:rsidRDefault="008C44DC" w:rsidP="008C44DC">
            <w:pPr>
              <w:jc w:val="center"/>
              <w:rPr>
                <w:rFonts w:ascii="Georgia" w:hAnsi="Georgia"/>
              </w:rPr>
            </w:pPr>
            <w:r w:rsidRPr="00ED26F5">
              <w:rPr>
                <w:rFonts w:ascii="Georgia" w:hAnsi="Georgia"/>
              </w:rPr>
              <w:t>Sig. (2-tailed)</w:t>
            </w:r>
          </w:p>
        </w:tc>
      </w:tr>
      <w:tr w:rsidR="008C44DC" w:rsidRPr="00ED26F5" w14:paraId="51A1B0B8" w14:textId="77777777" w:rsidTr="008C44DC">
        <w:trPr>
          <w:trHeight w:val="575"/>
        </w:trPr>
        <w:tc>
          <w:tcPr>
            <w:tcW w:w="739" w:type="dxa"/>
            <w:vMerge w:val="restart"/>
            <w:tcBorders>
              <w:top w:val="nil"/>
              <w:left w:val="nil"/>
              <w:bottom w:val="nil"/>
              <w:right w:val="nil"/>
            </w:tcBorders>
          </w:tcPr>
          <w:p w14:paraId="338E1E67" w14:textId="77777777" w:rsidR="008C44DC" w:rsidRPr="00ED26F5" w:rsidRDefault="008C44DC" w:rsidP="008C44DC">
            <w:pPr>
              <w:jc w:val="center"/>
              <w:rPr>
                <w:rFonts w:ascii="Georgia" w:hAnsi="Georgia"/>
              </w:rPr>
            </w:pPr>
            <w:r w:rsidRPr="00ED26F5">
              <w:rPr>
                <w:rFonts w:ascii="Georgia" w:hAnsi="Georgia"/>
              </w:rPr>
              <w:t>Mean</w:t>
            </w:r>
          </w:p>
        </w:tc>
        <w:tc>
          <w:tcPr>
            <w:tcW w:w="992" w:type="dxa"/>
            <w:vMerge w:val="restart"/>
            <w:tcBorders>
              <w:top w:val="nil"/>
              <w:left w:val="nil"/>
              <w:bottom w:val="nil"/>
              <w:right w:val="nil"/>
            </w:tcBorders>
          </w:tcPr>
          <w:p w14:paraId="6D14A97F" w14:textId="77777777" w:rsidR="008C44DC" w:rsidRPr="00ED26F5" w:rsidRDefault="008C44DC" w:rsidP="008C44DC">
            <w:pPr>
              <w:jc w:val="center"/>
              <w:rPr>
                <w:rFonts w:ascii="Georgia" w:hAnsi="Georgia"/>
              </w:rPr>
            </w:pPr>
            <w:r w:rsidRPr="00ED26F5">
              <w:rPr>
                <w:rFonts w:ascii="Georgia" w:hAnsi="Georgia"/>
              </w:rPr>
              <w:t>Std. Deviation</w:t>
            </w:r>
          </w:p>
        </w:tc>
        <w:tc>
          <w:tcPr>
            <w:tcW w:w="1397" w:type="dxa"/>
            <w:vMerge w:val="restart"/>
            <w:tcBorders>
              <w:top w:val="nil"/>
              <w:left w:val="nil"/>
              <w:bottom w:val="nil"/>
              <w:right w:val="nil"/>
            </w:tcBorders>
          </w:tcPr>
          <w:p w14:paraId="4CB75177" w14:textId="77777777" w:rsidR="008C44DC" w:rsidRPr="00ED26F5" w:rsidRDefault="008C44DC" w:rsidP="008C44DC">
            <w:pPr>
              <w:jc w:val="center"/>
              <w:rPr>
                <w:rFonts w:ascii="Georgia" w:hAnsi="Georgia"/>
              </w:rPr>
            </w:pPr>
            <w:r w:rsidRPr="00ED26F5">
              <w:rPr>
                <w:rFonts w:ascii="Georgia" w:hAnsi="Georgia"/>
              </w:rPr>
              <w:t>Std. Error Mean</w:t>
            </w:r>
          </w:p>
        </w:tc>
        <w:tc>
          <w:tcPr>
            <w:tcW w:w="2409" w:type="dxa"/>
            <w:gridSpan w:val="2"/>
            <w:tcBorders>
              <w:top w:val="nil"/>
              <w:left w:val="nil"/>
              <w:bottom w:val="single" w:sz="4" w:space="0" w:color="auto"/>
              <w:right w:val="nil"/>
            </w:tcBorders>
          </w:tcPr>
          <w:p w14:paraId="2FBD2476" w14:textId="77777777" w:rsidR="008C44DC" w:rsidRPr="00ED26F5" w:rsidRDefault="008C44DC" w:rsidP="003A48B0">
            <w:pPr>
              <w:jc w:val="both"/>
              <w:rPr>
                <w:rFonts w:ascii="Georgia" w:hAnsi="Georgia"/>
              </w:rPr>
            </w:pPr>
            <w:r w:rsidRPr="00ED26F5">
              <w:rPr>
                <w:rFonts w:ascii="Georgia" w:hAnsi="Georgia"/>
              </w:rPr>
              <w:t>95% Confidence Interval of the Difference</w:t>
            </w:r>
          </w:p>
        </w:tc>
        <w:tc>
          <w:tcPr>
            <w:tcW w:w="1134" w:type="dxa"/>
            <w:vMerge/>
            <w:tcBorders>
              <w:top w:val="nil"/>
              <w:left w:val="nil"/>
              <w:bottom w:val="single" w:sz="4" w:space="0" w:color="auto"/>
              <w:right w:val="nil"/>
            </w:tcBorders>
          </w:tcPr>
          <w:p w14:paraId="062CA1BB" w14:textId="77777777" w:rsidR="008C44DC" w:rsidRPr="00ED26F5" w:rsidRDefault="008C44DC" w:rsidP="003A48B0">
            <w:pPr>
              <w:jc w:val="both"/>
              <w:rPr>
                <w:rFonts w:ascii="Georgia" w:hAnsi="Georgia"/>
              </w:rPr>
            </w:pPr>
          </w:p>
        </w:tc>
        <w:tc>
          <w:tcPr>
            <w:tcW w:w="992" w:type="dxa"/>
            <w:vMerge/>
            <w:tcBorders>
              <w:top w:val="nil"/>
              <w:left w:val="nil"/>
              <w:bottom w:val="single" w:sz="4" w:space="0" w:color="auto"/>
              <w:right w:val="nil"/>
            </w:tcBorders>
          </w:tcPr>
          <w:p w14:paraId="794534C2" w14:textId="77777777" w:rsidR="008C44DC" w:rsidRPr="00ED26F5" w:rsidRDefault="008C44DC" w:rsidP="003A48B0">
            <w:pPr>
              <w:jc w:val="both"/>
              <w:rPr>
                <w:rFonts w:ascii="Georgia" w:hAnsi="Georgia"/>
              </w:rPr>
            </w:pPr>
          </w:p>
        </w:tc>
        <w:tc>
          <w:tcPr>
            <w:tcW w:w="1985" w:type="dxa"/>
            <w:vMerge/>
            <w:tcBorders>
              <w:top w:val="nil"/>
              <w:left w:val="nil"/>
              <w:bottom w:val="single" w:sz="4" w:space="0" w:color="auto"/>
              <w:right w:val="nil"/>
            </w:tcBorders>
          </w:tcPr>
          <w:p w14:paraId="6F05EEA9" w14:textId="77777777" w:rsidR="008C44DC" w:rsidRPr="00ED26F5" w:rsidRDefault="008C44DC" w:rsidP="003A48B0">
            <w:pPr>
              <w:jc w:val="both"/>
              <w:rPr>
                <w:rFonts w:ascii="Georgia" w:hAnsi="Georgia"/>
              </w:rPr>
            </w:pPr>
          </w:p>
        </w:tc>
      </w:tr>
      <w:tr w:rsidR="008C44DC" w:rsidRPr="00ED26F5" w14:paraId="1E735459" w14:textId="77777777" w:rsidTr="008C44DC">
        <w:trPr>
          <w:trHeight w:val="315"/>
        </w:trPr>
        <w:tc>
          <w:tcPr>
            <w:tcW w:w="739" w:type="dxa"/>
            <w:vMerge/>
            <w:tcBorders>
              <w:top w:val="nil"/>
              <w:left w:val="nil"/>
              <w:bottom w:val="single" w:sz="4" w:space="0" w:color="auto"/>
              <w:right w:val="nil"/>
            </w:tcBorders>
          </w:tcPr>
          <w:p w14:paraId="43056F44" w14:textId="77777777" w:rsidR="008C44DC" w:rsidRPr="00ED26F5" w:rsidRDefault="008C44DC" w:rsidP="003A48B0">
            <w:pPr>
              <w:jc w:val="both"/>
              <w:rPr>
                <w:rFonts w:ascii="Georgia" w:hAnsi="Georgia"/>
              </w:rPr>
            </w:pPr>
          </w:p>
        </w:tc>
        <w:tc>
          <w:tcPr>
            <w:tcW w:w="992" w:type="dxa"/>
            <w:vMerge/>
            <w:tcBorders>
              <w:top w:val="nil"/>
              <w:left w:val="nil"/>
              <w:bottom w:val="single" w:sz="4" w:space="0" w:color="auto"/>
              <w:right w:val="nil"/>
            </w:tcBorders>
          </w:tcPr>
          <w:p w14:paraId="428A572C" w14:textId="77777777" w:rsidR="008C44DC" w:rsidRPr="00ED26F5" w:rsidRDefault="008C44DC" w:rsidP="003A48B0">
            <w:pPr>
              <w:jc w:val="both"/>
              <w:rPr>
                <w:rFonts w:ascii="Georgia" w:hAnsi="Georgia"/>
              </w:rPr>
            </w:pPr>
          </w:p>
        </w:tc>
        <w:tc>
          <w:tcPr>
            <w:tcW w:w="1397" w:type="dxa"/>
            <w:vMerge/>
            <w:tcBorders>
              <w:top w:val="nil"/>
              <w:left w:val="nil"/>
              <w:bottom w:val="single" w:sz="4" w:space="0" w:color="auto"/>
              <w:right w:val="nil"/>
            </w:tcBorders>
          </w:tcPr>
          <w:p w14:paraId="503F1A29" w14:textId="77777777" w:rsidR="008C44DC" w:rsidRPr="00ED26F5" w:rsidRDefault="008C44DC" w:rsidP="003A48B0">
            <w:pPr>
              <w:jc w:val="both"/>
              <w:rPr>
                <w:rFonts w:ascii="Georgia" w:hAnsi="Georgia"/>
              </w:rPr>
            </w:pPr>
          </w:p>
        </w:tc>
        <w:tc>
          <w:tcPr>
            <w:tcW w:w="1275" w:type="dxa"/>
            <w:tcBorders>
              <w:top w:val="single" w:sz="4" w:space="0" w:color="auto"/>
              <w:left w:val="nil"/>
              <w:bottom w:val="single" w:sz="4" w:space="0" w:color="auto"/>
              <w:right w:val="nil"/>
            </w:tcBorders>
          </w:tcPr>
          <w:p w14:paraId="1FDB754E" w14:textId="77777777" w:rsidR="008C44DC" w:rsidRPr="00ED26F5" w:rsidRDefault="008C44DC" w:rsidP="008C44DC">
            <w:pPr>
              <w:jc w:val="center"/>
              <w:rPr>
                <w:rFonts w:ascii="Georgia" w:hAnsi="Georgia"/>
              </w:rPr>
            </w:pPr>
            <w:r w:rsidRPr="00ED26F5">
              <w:rPr>
                <w:rFonts w:ascii="Georgia" w:hAnsi="Georgia"/>
              </w:rPr>
              <w:t>Lower</w:t>
            </w:r>
          </w:p>
        </w:tc>
        <w:tc>
          <w:tcPr>
            <w:tcW w:w="1134" w:type="dxa"/>
            <w:tcBorders>
              <w:top w:val="single" w:sz="4" w:space="0" w:color="auto"/>
              <w:left w:val="nil"/>
              <w:bottom w:val="single" w:sz="4" w:space="0" w:color="auto"/>
              <w:right w:val="nil"/>
            </w:tcBorders>
          </w:tcPr>
          <w:p w14:paraId="41300615" w14:textId="77777777" w:rsidR="008C44DC" w:rsidRPr="00ED26F5" w:rsidRDefault="008C44DC" w:rsidP="008C44DC">
            <w:pPr>
              <w:jc w:val="center"/>
              <w:rPr>
                <w:rFonts w:ascii="Georgia" w:hAnsi="Georgia"/>
              </w:rPr>
            </w:pPr>
            <w:r w:rsidRPr="00ED26F5">
              <w:rPr>
                <w:rFonts w:ascii="Georgia" w:hAnsi="Georgia"/>
              </w:rPr>
              <w:t>Upper</w:t>
            </w:r>
          </w:p>
        </w:tc>
        <w:tc>
          <w:tcPr>
            <w:tcW w:w="1134" w:type="dxa"/>
            <w:vMerge/>
            <w:tcBorders>
              <w:top w:val="nil"/>
              <w:left w:val="nil"/>
              <w:bottom w:val="single" w:sz="4" w:space="0" w:color="auto"/>
              <w:right w:val="nil"/>
            </w:tcBorders>
          </w:tcPr>
          <w:p w14:paraId="6A6617D0" w14:textId="77777777" w:rsidR="008C44DC" w:rsidRPr="00ED26F5" w:rsidRDefault="008C44DC" w:rsidP="003A48B0">
            <w:pPr>
              <w:jc w:val="both"/>
              <w:rPr>
                <w:rFonts w:ascii="Georgia" w:hAnsi="Georgia"/>
              </w:rPr>
            </w:pPr>
          </w:p>
        </w:tc>
        <w:tc>
          <w:tcPr>
            <w:tcW w:w="992" w:type="dxa"/>
            <w:vMerge/>
            <w:tcBorders>
              <w:top w:val="nil"/>
              <w:left w:val="nil"/>
              <w:bottom w:val="single" w:sz="4" w:space="0" w:color="auto"/>
              <w:right w:val="nil"/>
            </w:tcBorders>
          </w:tcPr>
          <w:p w14:paraId="69AC6BA3" w14:textId="77777777" w:rsidR="008C44DC" w:rsidRPr="00ED26F5" w:rsidRDefault="008C44DC" w:rsidP="003A48B0">
            <w:pPr>
              <w:jc w:val="both"/>
              <w:rPr>
                <w:rFonts w:ascii="Georgia" w:hAnsi="Georgia"/>
              </w:rPr>
            </w:pPr>
          </w:p>
        </w:tc>
        <w:tc>
          <w:tcPr>
            <w:tcW w:w="1985" w:type="dxa"/>
            <w:vMerge/>
            <w:tcBorders>
              <w:top w:val="nil"/>
              <w:left w:val="nil"/>
              <w:bottom w:val="single" w:sz="4" w:space="0" w:color="auto"/>
              <w:right w:val="nil"/>
            </w:tcBorders>
          </w:tcPr>
          <w:p w14:paraId="16AA4DB2" w14:textId="77777777" w:rsidR="008C44DC" w:rsidRPr="00ED26F5" w:rsidRDefault="008C44DC" w:rsidP="003A48B0">
            <w:pPr>
              <w:jc w:val="both"/>
              <w:rPr>
                <w:rFonts w:ascii="Georgia" w:hAnsi="Georgia"/>
              </w:rPr>
            </w:pPr>
          </w:p>
        </w:tc>
      </w:tr>
      <w:tr w:rsidR="008C44DC" w:rsidRPr="00ED26F5" w14:paraId="45F71CD4" w14:textId="77777777" w:rsidTr="008C44DC">
        <w:trPr>
          <w:trHeight w:val="325"/>
        </w:trPr>
        <w:tc>
          <w:tcPr>
            <w:tcW w:w="739" w:type="dxa"/>
            <w:tcBorders>
              <w:top w:val="single" w:sz="4" w:space="0" w:color="auto"/>
              <w:left w:val="nil"/>
              <w:bottom w:val="single" w:sz="4" w:space="0" w:color="auto"/>
              <w:right w:val="nil"/>
            </w:tcBorders>
          </w:tcPr>
          <w:p w14:paraId="49779407" w14:textId="77777777" w:rsidR="008C44DC" w:rsidRPr="00ED26F5" w:rsidRDefault="008C44DC" w:rsidP="008C44DC">
            <w:pPr>
              <w:jc w:val="center"/>
              <w:rPr>
                <w:rFonts w:ascii="Georgia" w:hAnsi="Georgia"/>
              </w:rPr>
            </w:pPr>
            <w:r w:rsidRPr="00ED26F5">
              <w:rPr>
                <w:rFonts w:ascii="Georgia" w:hAnsi="Georgia"/>
              </w:rPr>
              <w:t>-15.0</w:t>
            </w:r>
          </w:p>
        </w:tc>
        <w:tc>
          <w:tcPr>
            <w:tcW w:w="992" w:type="dxa"/>
            <w:tcBorders>
              <w:top w:val="single" w:sz="4" w:space="0" w:color="auto"/>
              <w:left w:val="nil"/>
              <w:bottom w:val="single" w:sz="4" w:space="0" w:color="auto"/>
              <w:right w:val="nil"/>
            </w:tcBorders>
          </w:tcPr>
          <w:p w14:paraId="0B76A524" w14:textId="77777777" w:rsidR="008C44DC" w:rsidRPr="00ED26F5" w:rsidRDefault="008C44DC" w:rsidP="008C44DC">
            <w:pPr>
              <w:jc w:val="center"/>
              <w:rPr>
                <w:rFonts w:ascii="Georgia" w:hAnsi="Georgia"/>
              </w:rPr>
            </w:pPr>
            <w:r w:rsidRPr="00ED26F5">
              <w:rPr>
                <w:rFonts w:ascii="Georgia" w:hAnsi="Georgia"/>
              </w:rPr>
              <w:t>5.121</w:t>
            </w:r>
          </w:p>
        </w:tc>
        <w:tc>
          <w:tcPr>
            <w:tcW w:w="1397" w:type="dxa"/>
            <w:tcBorders>
              <w:top w:val="single" w:sz="4" w:space="0" w:color="auto"/>
              <w:left w:val="nil"/>
              <w:bottom w:val="single" w:sz="4" w:space="0" w:color="auto"/>
              <w:right w:val="nil"/>
            </w:tcBorders>
          </w:tcPr>
          <w:p w14:paraId="61AA0C53" w14:textId="77777777" w:rsidR="008C44DC" w:rsidRPr="00ED26F5" w:rsidRDefault="008C44DC" w:rsidP="008C44DC">
            <w:pPr>
              <w:jc w:val="center"/>
              <w:rPr>
                <w:rFonts w:ascii="Georgia" w:hAnsi="Georgia"/>
              </w:rPr>
            </w:pPr>
            <w:r w:rsidRPr="00ED26F5">
              <w:rPr>
                <w:rFonts w:ascii="Georgia" w:hAnsi="Georgia"/>
              </w:rPr>
              <w:t>.968</w:t>
            </w:r>
          </w:p>
        </w:tc>
        <w:tc>
          <w:tcPr>
            <w:tcW w:w="1275" w:type="dxa"/>
            <w:tcBorders>
              <w:top w:val="single" w:sz="4" w:space="0" w:color="auto"/>
              <w:left w:val="nil"/>
              <w:bottom w:val="single" w:sz="4" w:space="0" w:color="auto"/>
              <w:right w:val="nil"/>
            </w:tcBorders>
          </w:tcPr>
          <w:p w14:paraId="53A7B979" w14:textId="77777777" w:rsidR="008C44DC" w:rsidRPr="00ED26F5" w:rsidRDefault="008C44DC" w:rsidP="008C44DC">
            <w:pPr>
              <w:jc w:val="center"/>
              <w:rPr>
                <w:rFonts w:ascii="Georgia" w:hAnsi="Georgia"/>
              </w:rPr>
            </w:pPr>
            <w:r w:rsidRPr="00ED26F5">
              <w:rPr>
                <w:rFonts w:ascii="Georgia" w:hAnsi="Georgia"/>
              </w:rPr>
              <w:t>-16.986</w:t>
            </w:r>
          </w:p>
        </w:tc>
        <w:tc>
          <w:tcPr>
            <w:tcW w:w="1134" w:type="dxa"/>
            <w:tcBorders>
              <w:top w:val="single" w:sz="4" w:space="0" w:color="auto"/>
              <w:left w:val="nil"/>
              <w:bottom w:val="single" w:sz="4" w:space="0" w:color="auto"/>
              <w:right w:val="nil"/>
            </w:tcBorders>
          </w:tcPr>
          <w:p w14:paraId="64833152" w14:textId="77777777" w:rsidR="008C44DC" w:rsidRPr="00ED26F5" w:rsidRDefault="008C44DC" w:rsidP="008C44DC">
            <w:pPr>
              <w:jc w:val="center"/>
              <w:rPr>
                <w:rFonts w:ascii="Georgia" w:hAnsi="Georgia"/>
              </w:rPr>
            </w:pPr>
            <w:r w:rsidRPr="00ED26F5">
              <w:rPr>
                <w:rFonts w:ascii="Georgia" w:hAnsi="Georgia"/>
              </w:rPr>
              <w:t>-13.0</w:t>
            </w:r>
          </w:p>
        </w:tc>
        <w:tc>
          <w:tcPr>
            <w:tcW w:w="1134" w:type="dxa"/>
            <w:tcBorders>
              <w:top w:val="single" w:sz="4" w:space="0" w:color="auto"/>
              <w:left w:val="nil"/>
              <w:bottom w:val="single" w:sz="4" w:space="0" w:color="auto"/>
              <w:right w:val="nil"/>
            </w:tcBorders>
          </w:tcPr>
          <w:p w14:paraId="1807F2E1" w14:textId="77777777" w:rsidR="008C44DC" w:rsidRPr="00ED26F5" w:rsidRDefault="008C44DC" w:rsidP="008C44DC">
            <w:pPr>
              <w:jc w:val="center"/>
              <w:rPr>
                <w:rFonts w:ascii="Georgia" w:hAnsi="Georgia"/>
              </w:rPr>
            </w:pPr>
            <w:r w:rsidRPr="00ED26F5">
              <w:rPr>
                <w:rFonts w:ascii="Georgia" w:hAnsi="Georgia"/>
              </w:rPr>
              <w:t>-15.5</w:t>
            </w:r>
          </w:p>
        </w:tc>
        <w:tc>
          <w:tcPr>
            <w:tcW w:w="992" w:type="dxa"/>
            <w:tcBorders>
              <w:top w:val="single" w:sz="4" w:space="0" w:color="auto"/>
              <w:left w:val="nil"/>
              <w:bottom w:val="single" w:sz="4" w:space="0" w:color="auto"/>
              <w:right w:val="nil"/>
            </w:tcBorders>
          </w:tcPr>
          <w:p w14:paraId="03FD5E49" w14:textId="77777777" w:rsidR="008C44DC" w:rsidRPr="00ED26F5" w:rsidRDefault="008C44DC" w:rsidP="008C44DC">
            <w:pPr>
              <w:jc w:val="center"/>
              <w:rPr>
                <w:rFonts w:ascii="Georgia" w:hAnsi="Georgia"/>
              </w:rPr>
            </w:pPr>
            <w:r w:rsidRPr="00ED26F5">
              <w:rPr>
                <w:rFonts w:ascii="Georgia" w:hAnsi="Georgia"/>
              </w:rPr>
              <w:t>27</w:t>
            </w:r>
          </w:p>
        </w:tc>
        <w:tc>
          <w:tcPr>
            <w:tcW w:w="1985" w:type="dxa"/>
            <w:tcBorders>
              <w:top w:val="single" w:sz="4" w:space="0" w:color="auto"/>
              <w:left w:val="nil"/>
              <w:bottom w:val="single" w:sz="4" w:space="0" w:color="auto"/>
              <w:right w:val="nil"/>
            </w:tcBorders>
          </w:tcPr>
          <w:p w14:paraId="2A16C101" w14:textId="77777777" w:rsidR="008C44DC" w:rsidRPr="00ED26F5" w:rsidRDefault="008C44DC" w:rsidP="008C44DC">
            <w:pPr>
              <w:jc w:val="center"/>
              <w:rPr>
                <w:rFonts w:ascii="Georgia" w:hAnsi="Georgia"/>
              </w:rPr>
            </w:pPr>
            <w:r w:rsidRPr="00ED26F5">
              <w:rPr>
                <w:rFonts w:ascii="Georgia" w:hAnsi="Georgia"/>
              </w:rPr>
              <w:t>.000</w:t>
            </w:r>
          </w:p>
        </w:tc>
      </w:tr>
    </w:tbl>
    <w:p w14:paraId="43DB18E2" w14:textId="475672B6" w:rsidR="008C44DC" w:rsidRDefault="008C44DC" w:rsidP="008C44DC">
      <w:pPr>
        <w:spacing w:after="0"/>
        <w:jc w:val="center"/>
        <w:rPr>
          <w:rFonts w:ascii="Georgia" w:hAnsi="Georgia"/>
          <w:b/>
          <w:bCs/>
        </w:rPr>
      </w:pPr>
    </w:p>
    <w:p w14:paraId="5A7B9D70" w14:textId="107D254C" w:rsidR="008C44DC" w:rsidRDefault="008C44DC" w:rsidP="008C44DC">
      <w:pPr>
        <w:spacing w:after="0"/>
        <w:ind w:firstLine="567"/>
        <w:jc w:val="both"/>
        <w:rPr>
          <w:rFonts w:ascii="Georgia" w:hAnsi="Georgia"/>
        </w:rPr>
      </w:pPr>
      <w:r w:rsidRPr="00ED26F5">
        <w:rPr>
          <w:rFonts w:ascii="Georgia" w:hAnsi="Georgia"/>
        </w:rPr>
        <w:t>Berdasarkan nilai sig 2. tailed yang diperoleh, dapat disimpulkan bahwa penerapan model Guided Discovery berpengaruh signifikan terhadap kemampuan berpikir kritis siswa antara sebelum dan sesudah perlakuan.</w:t>
      </w:r>
    </w:p>
    <w:p w14:paraId="2B0082E1" w14:textId="77777777" w:rsidR="009355A5" w:rsidRDefault="009355A5" w:rsidP="008C44DC">
      <w:pPr>
        <w:spacing w:after="0"/>
        <w:jc w:val="both"/>
        <w:rPr>
          <w:rFonts w:ascii="Georgia" w:eastAsia="Arial" w:hAnsi="Georgia" w:cs="Times New Roman"/>
          <w:b/>
          <w:bCs/>
          <w:lang w:val="en-US" w:eastAsia="en-US"/>
        </w:rPr>
      </w:pPr>
    </w:p>
    <w:p w14:paraId="6805CD86" w14:textId="63E38FAC" w:rsidR="009355A5" w:rsidRDefault="009355A5" w:rsidP="008C44DC">
      <w:pPr>
        <w:spacing w:after="0"/>
        <w:jc w:val="both"/>
        <w:rPr>
          <w:rFonts w:ascii="Georgia" w:eastAsia="Arial" w:hAnsi="Georgia" w:cs="Times New Roman"/>
          <w:lang w:val="en-US" w:eastAsia="en-US"/>
        </w:rPr>
      </w:pPr>
      <w:r>
        <w:rPr>
          <w:rFonts w:ascii="Georgia" w:eastAsia="Arial" w:hAnsi="Georgia" w:cs="Times New Roman"/>
          <w:b/>
          <w:lang w:val="en-US"/>
        </w:rPr>
        <w:t>PEMBAHASAN</w:t>
      </w:r>
    </w:p>
    <w:p w14:paraId="2E704467" w14:textId="1D19E179" w:rsidR="009355A5" w:rsidRPr="00F75305" w:rsidRDefault="009355A5" w:rsidP="00F75305">
      <w:pPr>
        <w:ind w:firstLine="567"/>
        <w:jc w:val="both"/>
        <w:rPr>
          <w:rFonts w:ascii="Georgia" w:hAnsi="Georgia"/>
          <w:lang w:val="en-US"/>
        </w:rPr>
      </w:pPr>
      <w:r w:rsidRPr="00ED26F5">
        <w:rPr>
          <w:rFonts w:ascii="Georgia" w:hAnsi="Georgia"/>
        </w:rPr>
        <w:t>Keterampilan berpikir kritis merupakan salah satu dari empat keterampilan yang perlu dikuasai siswa dalam setting pendidikan di era revolusi industri 4.0. Berpikir kritis dapat didefinisikan sebagai proses dan kemampuan yang digunakan untuk memahami, menerapkan, mensintesis, dan mengevaluasi informasi yang diperoleh. Berpikir kritis merupakan keterampilan berpikir tingkat tinggi dan telah diketahui berperan dalam perkembangan moral, perkembangan sosial, perkembangan mental, perkembangan kognitif</w:t>
      </w:r>
      <w:r>
        <w:rPr>
          <w:rFonts w:ascii="Georgia" w:hAnsi="Georgia"/>
          <w:lang w:val="en-US"/>
        </w:rPr>
        <w:t xml:space="preserve"> </w:t>
      </w:r>
      <w:r>
        <w:rPr>
          <w:rFonts w:ascii="Georgia" w:hAnsi="Georgia"/>
        </w:rPr>
        <w:fldChar w:fldCharType="begin" w:fldLock="1"/>
      </w:r>
      <w:r w:rsidR="00202DFA">
        <w:rPr>
          <w:rFonts w:ascii="Georgia" w:hAnsi="Georgia"/>
        </w:rPr>
        <w:instrText>ADDIN CSL_CITATION {"citationItems":[{"id":"ITEM-1","itemData":{"ISBN":"9781538643426","ISSN":"20782489","abstract":"Menumbuhkembangkan kemampuan berpikir kritis dan self efficacy merupakan hal penting yang dapat dilakukan sejak dini. Hal tersebut diperlukan sebagai salah satu cara peserta didik dalam menghadapi perkembangan zaman pada abad 21 di era globalisasi. Hal tersebut dapat dilakukan melalui model pembelajaran untuk meningkatkan kemampuan berpikir kritis dan self efficacy siswa. Model pembelajaran guided discovery memberikan peserta didik kesempatan untuk terlibat secara aktif dalam pembelajaran sebab ia berfikir dan menggunakan kemampuannya untuk menemukan hasil akhir sehingga dapat melatih kemampuann berpikir kritis dan meningkatkan self efficacy siswa dalam pembelajaran. Penelitian ini bertujuan untuk, (1) mengetahui kemampuan berpikir kritis dan self efficacy siswa kelas V pada pembelajaran tematik integratif. (2) mengetahui kegiatan belajar dengan menggunakan model pembelajaran guided discovery dalam peningkatan kemampuan berpikir kritis dan self efficacy siswa kelas V. (3) mengetahui efektivitas model pembelajaran guided discovery dalam peningkatan kemampuan berpikir kritis dan self efficacy siswa kelas V. Penelitian ini mengunakan pendekatan kuantitatif yang berjenis eksperimen kuasi dengan desain nonequivalentkontrol-group pretest-posttest. Analisis data dalam penelitian diperoleh melalui program SPSS 23. Hasil penelitian ini, (1). Berpikir kritis kategori tinggi ada 20% dan setelah penggunaan model pembelajaran guided discovery meningkat menjadi 80%. Pada kelas kontrol sebesar 16,6%, setelah proses pembelajaran terdapat peningkatan sebesar 70%. Self efficacy di kelas eksperimen dapat mencapai tujuan, peningkatan pada indikator pencapaian tingkat kesulitan (Level), kekuatan (Strength), dan Penguasaan (Generality) sebesar 76,36% berada pada kriteria baik. Sedangkan kelas kontrol sebesar 35,8% pada kriteria baik. (2) Dari hasil observasi selama proses pembelajaran tematik, pembelajaran menggunakan model guided discovery mencapai kategori sangat baik dengan perolehan persentase 86,7%. Jadi, proses kegiatan belajar sudah berjalan sesuai tahapan-tahapan dalam pembelajaran guided discovery. (3) Efektivitas model pembelajaran guided discovery dalam peningkatan kemapuan berpikir kritis dan self efficacy dapat dilihat dari nilai signifikansi sebesar 0,000 dengan rata-rata nilai kelas eksperimen 84 dan kelas kontrol sebesar 80 untuk kemampuan berpikir kritis. Nilai signifikansi sebesar 0,000 dengan rata-rata nilai kelas eksperimen 33.00 dan kelas kontrol sebesar…","author":[{"dropping-particle":"","family":"Purwati","given":"Dwi","non-dropping-particle":"","parse-names":false,"suffix":""}],"container-title":"Computers and Industrial Engineering","id":"ITEM-1","issue":"January","issued":{"date-parts":[["2018"]]},"page":"6","title":"Efektivitas Model Pembelajaran Guided Discovery dalam Peningkatan Kemampuan Berpikir Kritis dan Self Efficacy Siswa Pada Pembelajaran Tematik Integratif Kelas V Madrasah Ibtidaiyah Se-Kecamatan Gondanglegi","type":"article-journal","volume":"2"},"uris":["http://www.mendeley.com/documents/?uuid=80280d69-c7d8-43a3-906f-ec75cf6a824a"]}],"mendeley":{"formattedCitation":"(Purwati, 2018)","plainTextFormattedCitation":"(Purwati, 2018)","previouslyFormattedCitation":"(Purwati, 2018)"},"properties":{"noteIndex":0},"schema":"https://github.com/citation-style-language/schema/raw/master/csl-citation.json"}</w:instrText>
      </w:r>
      <w:r>
        <w:rPr>
          <w:rFonts w:ascii="Georgia" w:hAnsi="Georgia"/>
        </w:rPr>
        <w:fldChar w:fldCharType="separate"/>
      </w:r>
      <w:r w:rsidRPr="009355A5">
        <w:rPr>
          <w:rFonts w:ascii="Georgia" w:hAnsi="Georgia"/>
          <w:noProof/>
        </w:rPr>
        <w:t>(Purwati, 2018)</w:t>
      </w:r>
      <w:r>
        <w:rPr>
          <w:rFonts w:ascii="Georgia" w:hAnsi="Georgia"/>
        </w:rPr>
        <w:fldChar w:fldCharType="end"/>
      </w:r>
      <w:r w:rsidRPr="00ED26F5">
        <w:rPr>
          <w:rFonts w:ascii="Georgia" w:hAnsi="Georgia"/>
        </w:rPr>
        <w:t xml:space="preserve"> </w:t>
      </w:r>
      <w:r w:rsidR="00202DFA">
        <w:rPr>
          <w:rFonts w:ascii="Georgia" w:hAnsi="Georgia"/>
        </w:rPr>
        <w:fldChar w:fldCharType="begin" w:fldLock="1"/>
      </w:r>
      <w:r w:rsidR="00202DFA">
        <w:rPr>
          <w:rFonts w:ascii="Georgia" w:hAnsi="Georgia"/>
        </w:rPr>
        <w:instrText>ADDIN CSL_CITATION {"citationItems":[{"id":"ITEM-1","itemData":{"DOI":"10.5929/2020.10.1.4","ISSN":"2153-7615","author":[{"dropping-particle":"","family":"Hermond","given":"Douglas","non-dropping-particle":"","parse-names":false,"suffix":""},{"dropping-particle":"","family":"Tanner","given":"Tyrone","non-dropping-particle":"","parse-names":false,"suffix":""}],"container-title":"Administrative Issues Journal Education Practice and Research","id":"ITEM-1","issue":"1","issued":{"date-parts":[["2020"]]},"page":"47-58","title":"Mastering Critical Thinking Competencies in Online Graduate Classes","type":"article-journal","volume":"10"},"uris":["http://www.mendeley.com/documents/?uuid=67a3de47-dc5c-4b41-8d7e-386cba06c5fe"]}],"mendeley":{"formattedCitation":"(Hermond &amp; Tanner, 2020)","plainTextFormattedCitation":"(Hermond &amp; Tanner, 2020)","previouslyFormattedCitation":"(Hermond &amp; Tanner, 2020)"},"properties":{"noteIndex":0},"schema":"https://github.com/citation-style-language/schema/raw/master/csl-citation.json"}</w:instrText>
      </w:r>
      <w:r w:rsidR="00202DFA">
        <w:rPr>
          <w:rFonts w:ascii="Georgia" w:hAnsi="Georgia"/>
        </w:rPr>
        <w:fldChar w:fldCharType="separate"/>
      </w:r>
      <w:r w:rsidR="00202DFA" w:rsidRPr="00202DFA">
        <w:rPr>
          <w:rFonts w:ascii="Georgia" w:hAnsi="Georgia"/>
          <w:noProof/>
        </w:rPr>
        <w:t>(Hermond &amp; Tanner, 2020)</w:t>
      </w:r>
      <w:r w:rsidR="00202DFA">
        <w:rPr>
          <w:rFonts w:ascii="Georgia" w:hAnsi="Georgia"/>
        </w:rPr>
        <w:fldChar w:fldCharType="end"/>
      </w:r>
      <w:r w:rsidR="00202DFA">
        <w:rPr>
          <w:rFonts w:ascii="Georgia" w:hAnsi="Georgia"/>
          <w:lang w:val="en-US"/>
        </w:rPr>
        <w:t>.</w:t>
      </w:r>
      <w:r w:rsidR="00F75305">
        <w:rPr>
          <w:rFonts w:ascii="Georgia" w:hAnsi="Georgia"/>
          <w:lang w:val="en-US"/>
        </w:rPr>
        <w:t xml:space="preserve"> </w:t>
      </w:r>
      <w:r w:rsidR="00F75305" w:rsidRPr="00F75305">
        <w:rPr>
          <w:rFonts w:ascii="Georgia" w:hAnsi="Georgia"/>
          <w:lang w:val="en-US"/>
        </w:rPr>
        <w:fldChar w:fldCharType="begin" w:fldLock="1"/>
      </w:r>
      <w:r w:rsidR="00F75305">
        <w:rPr>
          <w:rFonts w:ascii="Georgia" w:hAnsi="Georgia"/>
          <w:lang w:val="en-US"/>
        </w:rPr>
        <w:instrText>ADDIN CSL_CITATION {"citationItems":[{"id":"ITEM-1","itemData":{"DOI":"10.11113/jt.v63.2002","ISSN":"21803722","abstract":"Students' creative thinking ability on mathematics is an important component that must be owned by a student as these abilities having this will help students in solving mathematical problems, including everyday problems. Problem-based learning combined with cognitive conflict strategy (PBLKK) can be implemented for developing this ability. PBLKK is a contrasting students' learning cognitive structure. In this situation there is a conflict between the knowledge possessed by the students and the situation which has been provided. The main problem in this research is how junior high school students' creative thinking ability on mathematics student's VIII. This research is experimental research. The population in this study is junior high shool students in the city of Palu. The sample is 200 students in SMPN 1, SMPN 6, and SMPN 18. The instruments used in this study include mathematics test, students' records, test of mathematical skills in creative thinking. Data analysis in hypothesis testing used t-test, one-way Anova, two-way Anova test. Based on the results and analysis of research data, it is found that: (1) Students' creative thinking ability on mathematics who have received PBLKK better than these of students who received conventional learning (KV); (2) There are differences in terms of students' creative thinking ability on mathematics based on school levels and students' prior knowledge; (3) There is no interaction between school levels and learning models on critical and creative thinking ability on mathematics and students' attitudes; (4) There is no interaction between students' prior knowledge and learning models on critical and creative thinking ability on mathematics as well as students' attitudes. © 2013 Penerbit UTM Press. All rights reserved.","author":[{"dropping-particle":"","family":"Ismaimuza","given":"Dasa","non-dropping-particle":"","parse-names":false,"suffix":""}],"container-title":"Jurnal Teknologi (Sciences and Engineering)","id":"ITEM-1","issue":"2","issued":{"date-parts":[["2013"]]},"page":"33-37","title":"Kemampuan berpikir kritis dan kreatif matematis siswa smp melalui pembelajaran berbasis masalah dengan strategi konflik kognitif","type":"article-journal","volume":"63"},"uris":["http://www.mendeley.com/documents/?uuid=07f0d1e3-b374-442d-94bd-184da99aef25"]}],"mendeley":{"formattedCitation":"(Ismaimuza, 2013)","plainTextFormattedCitation":"(Ismaimuza, 2013)","previouslyFormattedCitation":"(Ismaimuza, 2013)"},"properties":{"noteIndex":0},"schema":"https://github.com/citation-style-language/schema/raw/master/csl-citation.json"}</w:instrText>
      </w:r>
      <w:r w:rsidR="00F75305" w:rsidRPr="00F75305">
        <w:rPr>
          <w:rFonts w:ascii="Georgia" w:hAnsi="Georgia"/>
          <w:lang w:val="en-US"/>
        </w:rPr>
        <w:fldChar w:fldCharType="separate"/>
      </w:r>
      <w:r w:rsidR="00F75305" w:rsidRPr="00F75305">
        <w:rPr>
          <w:rFonts w:ascii="Georgia" w:hAnsi="Georgia"/>
          <w:noProof/>
          <w:lang w:val="en-US"/>
        </w:rPr>
        <w:t>(Ismaimuza, 2013)</w:t>
      </w:r>
      <w:r w:rsidR="00F75305" w:rsidRPr="00F75305">
        <w:rPr>
          <w:rFonts w:ascii="Georgia" w:hAnsi="Georgia"/>
          <w:lang w:val="en-US"/>
        </w:rPr>
        <w:fldChar w:fldCharType="end"/>
      </w:r>
      <w:r w:rsidR="00F75305" w:rsidRPr="00F75305">
        <w:rPr>
          <w:rFonts w:ascii="Georgia" w:hAnsi="Georgia"/>
          <w:lang w:val="en-US"/>
        </w:rPr>
        <w:t xml:space="preserve"> </w:t>
      </w:r>
      <w:proofErr w:type="spellStart"/>
      <w:r w:rsidR="00F75305" w:rsidRPr="00F75305">
        <w:rPr>
          <w:rFonts w:ascii="Georgia" w:hAnsi="Georgia"/>
          <w:lang w:val="en-US"/>
        </w:rPr>
        <w:t>dalam</w:t>
      </w:r>
      <w:proofErr w:type="spellEnd"/>
      <w:r w:rsidR="00F75305" w:rsidRPr="00F75305">
        <w:rPr>
          <w:rFonts w:ascii="Georgia" w:hAnsi="Georgia"/>
          <w:lang w:val="en-US"/>
        </w:rPr>
        <w:t xml:space="preserve"> </w:t>
      </w:r>
      <w:proofErr w:type="spellStart"/>
      <w:r w:rsidR="00F75305" w:rsidRPr="00F75305">
        <w:rPr>
          <w:rFonts w:ascii="Georgia" w:hAnsi="Georgia"/>
          <w:lang w:val="en-US"/>
        </w:rPr>
        <w:t>penelitiannya</w:t>
      </w:r>
      <w:proofErr w:type="spellEnd"/>
      <w:r w:rsidR="00F75305" w:rsidRPr="00F75305">
        <w:rPr>
          <w:rFonts w:ascii="Georgia" w:hAnsi="Georgia"/>
          <w:lang w:val="en-US"/>
        </w:rPr>
        <w:t xml:space="preserve"> </w:t>
      </w:r>
      <w:proofErr w:type="spellStart"/>
      <w:r w:rsidR="00F75305" w:rsidRPr="00F75305">
        <w:rPr>
          <w:rFonts w:ascii="Georgia" w:hAnsi="Georgia"/>
          <w:lang w:val="en-US"/>
        </w:rPr>
        <w:t>menambahkan</w:t>
      </w:r>
      <w:proofErr w:type="spellEnd"/>
      <w:r w:rsidR="00F75305" w:rsidRPr="00F75305">
        <w:rPr>
          <w:rFonts w:ascii="Georgia" w:hAnsi="Georgia"/>
          <w:lang w:val="en-US"/>
        </w:rPr>
        <w:t xml:space="preserve"> </w:t>
      </w:r>
      <w:proofErr w:type="spellStart"/>
      <w:r w:rsidR="00F75305" w:rsidRPr="00F75305">
        <w:rPr>
          <w:rFonts w:ascii="Georgia" w:hAnsi="Georgia"/>
          <w:lang w:val="en-US"/>
        </w:rPr>
        <w:t>bahwa</w:t>
      </w:r>
      <w:proofErr w:type="spellEnd"/>
      <w:r w:rsidR="00F75305" w:rsidRPr="00F75305">
        <w:rPr>
          <w:rFonts w:ascii="Georgia" w:hAnsi="Georgia"/>
          <w:lang w:val="en-US"/>
        </w:rPr>
        <w:t xml:space="preserve"> </w:t>
      </w:r>
      <w:r w:rsidR="00F75305" w:rsidRPr="00F75305">
        <w:rPr>
          <w:rFonts w:ascii="Georgia" w:hAnsi="Georgia"/>
        </w:rPr>
        <w:t>keupayaan berfikir kreatif matematik pelajar, dimana pelajar yang mengikuti pembelajaran PBLKK secara keseluruhan lebih baik dibandingkan dengan pelajar yang memperoleh pembelajaran KV</w:t>
      </w:r>
      <w:r w:rsidR="00F75305" w:rsidRPr="00F75305">
        <w:rPr>
          <w:rFonts w:ascii="Georgia" w:hAnsi="Georgia"/>
          <w:lang w:val="en-US"/>
        </w:rPr>
        <w:t xml:space="preserve">. Akan </w:t>
      </w:r>
      <w:proofErr w:type="spellStart"/>
      <w:r w:rsidR="00F75305" w:rsidRPr="00F75305">
        <w:rPr>
          <w:rFonts w:ascii="Georgia" w:hAnsi="Georgia"/>
          <w:lang w:val="en-US"/>
        </w:rPr>
        <w:t>tetapi</w:t>
      </w:r>
      <w:proofErr w:type="spellEnd"/>
      <w:r w:rsidR="00F75305" w:rsidRPr="00F75305">
        <w:rPr>
          <w:rFonts w:ascii="Georgia" w:hAnsi="Georgia"/>
          <w:lang w:val="en-US"/>
        </w:rPr>
        <w:t xml:space="preserve"> </w:t>
      </w:r>
      <w:proofErr w:type="spellStart"/>
      <w:r w:rsidR="00F75305" w:rsidRPr="00F75305">
        <w:rPr>
          <w:rFonts w:ascii="Georgia" w:hAnsi="Georgia"/>
          <w:lang w:val="en-US"/>
        </w:rPr>
        <w:t>dalam</w:t>
      </w:r>
      <w:proofErr w:type="spellEnd"/>
      <w:r w:rsidR="00F75305" w:rsidRPr="00F75305">
        <w:rPr>
          <w:rFonts w:ascii="Georgia" w:hAnsi="Georgia"/>
          <w:lang w:val="en-US"/>
        </w:rPr>
        <w:t xml:space="preserve"> </w:t>
      </w:r>
      <w:proofErr w:type="spellStart"/>
      <w:r w:rsidR="00F75305" w:rsidRPr="00F75305">
        <w:rPr>
          <w:rFonts w:ascii="Georgia" w:hAnsi="Georgia"/>
          <w:lang w:val="en-US"/>
        </w:rPr>
        <w:t>penelitian</w:t>
      </w:r>
      <w:proofErr w:type="spellEnd"/>
      <w:r w:rsidR="00F75305" w:rsidRPr="00F75305">
        <w:rPr>
          <w:rFonts w:ascii="Georgia" w:hAnsi="Georgia"/>
          <w:lang w:val="en-US"/>
        </w:rPr>
        <w:t xml:space="preserve"> </w:t>
      </w:r>
      <w:proofErr w:type="spellStart"/>
      <w:r w:rsidR="00F75305" w:rsidRPr="00F75305">
        <w:rPr>
          <w:rFonts w:ascii="Georgia" w:hAnsi="Georgia"/>
          <w:lang w:val="en-US"/>
        </w:rPr>
        <w:t>ini</w:t>
      </w:r>
      <w:proofErr w:type="spellEnd"/>
      <w:r w:rsidR="00F75305" w:rsidRPr="00F75305">
        <w:rPr>
          <w:rFonts w:ascii="Georgia" w:hAnsi="Georgia"/>
          <w:lang w:val="en-US"/>
        </w:rPr>
        <w:t xml:space="preserve"> </w:t>
      </w:r>
      <w:proofErr w:type="spellStart"/>
      <w:r w:rsidR="00F75305" w:rsidRPr="00F75305">
        <w:rPr>
          <w:rFonts w:ascii="Georgia" w:hAnsi="Georgia"/>
          <w:lang w:val="en-US"/>
        </w:rPr>
        <w:t>fokus</w:t>
      </w:r>
      <w:proofErr w:type="spellEnd"/>
      <w:r w:rsidR="00F75305" w:rsidRPr="00F75305">
        <w:rPr>
          <w:rFonts w:ascii="Georgia" w:hAnsi="Georgia"/>
          <w:lang w:val="en-US"/>
        </w:rPr>
        <w:t xml:space="preserve"> pada </w:t>
      </w:r>
      <w:proofErr w:type="spellStart"/>
      <w:r w:rsidR="00F75305" w:rsidRPr="00F75305">
        <w:rPr>
          <w:rFonts w:ascii="Georgia" w:hAnsi="Georgia"/>
          <w:lang w:val="en-US"/>
        </w:rPr>
        <w:t>ketrampilan</w:t>
      </w:r>
      <w:proofErr w:type="spellEnd"/>
      <w:r w:rsidR="00F75305" w:rsidRPr="00F75305">
        <w:rPr>
          <w:rFonts w:ascii="Georgia" w:hAnsi="Georgia"/>
          <w:lang w:val="en-US"/>
        </w:rPr>
        <w:t xml:space="preserve"> </w:t>
      </w:r>
      <w:proofErr w:type="spellStart"/>
      <w:r w:rsidR="00F75305" w:rsidRPr="00F75305">
        <w:rPr>
          <w:rFonts w:ascii="Georgia" w:hAnsi="Georgia"/>
          <w:lang w:val="en-US"/>
        </w:rPr>
        <w:t>berpikir</w:t>
      </w:r>
      <w:proofErr w:type="spellEnd"/>
      <w:r w:rsidR="00F75305" w:rsidRPr="00F75305">
        <w:rPr>
          <w:rFonts w:ascii="Georgia" w:hAnsi="Georgia"/>
          <w:lang w:val="en-US"/>
        </w:rPr>
        <w:t xml:space="preserve"> </w:t>
      </w:r>
      <w:proofErr w:type="spellStart"/>
      <w:r w:rsidR="00F75305" w:rsidRPr="00F75305">
        <w:rPr>
          <w:rFonts w:ascii="Georgia" w:hAnsi="Georgia"/>
          <w:lang w:val="en-US"/>
        </w:rPr>
        <w:t>kritis</w:t>
      </w:r>
      <w:proofErr w:type="spellEnd"/>
      <w:r w:rsidR="00F75305" w:rsidRPr="00F75305">
        <w:rPr>
          <w:rFonts w:ascii="Georgia" w:hAnsi="Georgia"/>
          <w:lang w:val="en-US"/>
        </w:rPr>
        <w:t xml:space="preserve"> </w:t>
      </w:r>
      <w:proofErr w:type="spellStart"/>
      <w:r w:rsidR="00F75305" w:rsidRPr="00F75305">
        <w:rPr>
          <w:rFonts w:ascii="Georgia" w:hAnsi="Georgia"/>
          <w:lang w:val="en-US"/>
        </w:rPr>
        <w:t>tentang</w:t>
      </w:r>
      <w:proofErr w:type="spellEnd"/>
      <w:r w:rsidR="00F75305" w:rsidRPr="00F75305">
        <w:rPr>
          <w:rFonts w:ascii="Georgia" w:hAnsi="Georgia"/>
          <w:lang w:val="en-US"/>
        </w:rPr>
        <w:t xml:space="preserve"> </w:t>
      </w:r>
      <w:proofErr w:type="spellStart"/>
      <w:r w:rsidR="00F75305" w:rsidRPr="00F75305">
        <w:rPr>
          <w:rFonts w:ascii="Georgia" w:hAnsi="Georgia"/>
          <w:lang w:val="en-US"/>
        </w:rPr>
        <w:t>sosiologi</w:t>
      </w:r>
      <w:proofErr w:type="spellEnd"/>
      <w:r w:rsidR="00F75305" w:rsidRPr="00F75305">
        <w:rPr>
          <w:rFonts w:ascii="Georgia" w:hAnsi="Georgia"/>
          <w:lang w:val="en-US"/>
        </w:rPr>
        <w:t xml:space="preserve"> agama.</w:t>
      </w:r>
    </w:p>
    <w:p w14:paraId="6E76A885" w14:textId="77777777" w:rsidR="00184B58" w:rsidRDefault="009355A5" w:rsidP="00184B58">
      <w:pPr>
        <w:ind w:firstLine="567"/>
        <w:jc w:val="both"/>
        <w:rPr>
          <w:rFonts w:ascii="Georgia" w:hAnsi="Georgia"/>
        </w:rPr>
      </w:pPr>
      <w:r w:rsidRPr="00ED26F5">
        <w:rPr>
          <w:rFonts w:ascii="Georgia" w:hAnsi="Georgia"/>
        </w:rPr>
        <w:t>Keterampilan berpikir kritis merupakan bagian dari High Order Thinking Skill (HOTS), dimana pada tingkat ini cara berpikir dan pemahaman siswa tidak hanya sekedar menghafal, tetapi mampu menceritakan kembali sesuatu yang diceritakan oleh orang lain, menemukan solusi atau merumuskan hipotesis</w:t>
      </w:r>
      <w:r w:rsidR="00202DFA">
        <w:rPr>
          <w:rFonts w:ascii="Georgia" w:hAnsi="Georgia"/>
        </w:rPr>
        <w:fldChar w:fldCharType="begin" w:fldLock="1"/>
      </w:r>
      <w:r w:rsidR="00202DFA">
        <w:rPr>
          <w:rFonts w:ascii="Georgia" w:hAnsi="Georgia"/>
        </w:rPr>
        <w:instrText>ADDIN CSL_CITATION {"citationItems":[{"id":"ITEM-1","itemData":{"DOI":"10.5929/2020.10.1.4","ISSN":"2153-7615","author":[{"dropping-particle":"","family":"Hermond","given":"Douglas","non-dropping-particle":"","parse-names":false,"suffix":""},{"dropping-particle":"","family":"Tanner","given":"Tyrone","non-dropping-particle":"","parse-names":false,"suffix":""}],"container-title":"Administrative Issues Journal Education Practice and Research","id":"ITEM-1","issue":"1","issued":{"date-parts":[["2020"]]},"page":"47-58","title":"Mastering Critical Thinking Competencies in Online Graduate Classes","type":"article-journal","volume":"10"},"uris":["http://www.mendeley.com/documents/?uuid=67a3de47-dc5c-4b41-8d7e-386cba06c5fe"]}],"mendeley":{"formattedCitation":"(Hermond &amp; Tanner, 2020)","plainTextFormattedCitation":"(Hermond &amp; Tanner, 2020)","previouslyFormattedCitation":"(Hermond &amp; Tanner, 2020)"},"properties":{"noteIndex":0},"schema":"https://github.com/citation-style-language/schema/raw/master/csl-citation.json"}</w:instrText>
      </w:r>
      <w:r w:rsidR="00202DFA">
        <w:rPr>
          <w:rFonts w:ascii="Georgia" w:hAnsi="Georgia"/>
        </w:rPr>
        <w:fldChar w:fldCharType="separate"/>
      </w:r>
      <w:r w:rsidR="00202DFA" w:rsidRPr="00202DFA">
        <w:rPr>
          <w:rFonts w:ascii="Georgia" w:hAnsi="Georgia"/>
          <w:noProof/>
        </w:rPr>
        <w:t>(Hermond &amp; Tanner, 2020)</w:t>
      </w:r>
      <w:r w:rsidR="00202DFA">
        <w:rPr>
          <w:rFonts w:ascii="Georgia" w:hAnsi="Georgia"/>
        </w:rPr>
        <w:fldChar w:fldCharType="end"/>
      </w:r>
      <w:r w:rsidRPr="00ED26F5">
        <w:rPr>
          <w:rFonts w:ascii="Georgia" w:hAnsi="Georgia"/>
        </w:rPr>
        <w:t>. Kemampuan berpikir kritis siswa akan seimbang jika cara berpikir yang diarahkan pada siswa tidak hanya terfokus pada tahapan berpikir logis tetapi juga diperkuat dengan pendekatan kepada pencipta.</w:t>
      </w:r>
    </w:p>
    <w:p w14:paraId="2DEEE97D" w14:textId="0677D7CE" w:rsidR="00184B58" w:rsidRPr="00184B58" w:rsidRDefault="009355A5" w:rsidP="00F75305">
      <w:pPr>
        <w:ind w:firstLine="567"/>
        <w:jc w:val="both"/>
        <w:rPr>
          <w:rFonts w:ascii="Georgia" w:hAnsi="Georgia"/>
          <w:lang w:val="en-US"/>
        </w:rPr>
      </w:pPr>
      <w:r w:rsidRPr="00ED26F5">
        <w:rPr>
          <w:rFonts w:ascii="Georgia" w:hAnsi="Georgia"/>
        </w:rPr>
        <w:t>Keterampilan berpikir kritis berdasarkan nilai-nilai Islam penting untuk dilatih dan ditingkatkan oleh setiap siswa, mulai dari tingkat dasar, menengah hingga perguruan tinggi.</w:t>
      </w:r>
      <w:r w:rsidR="00184B58">
        <w:rPr>
          <w:rFonts w:ascii="Georgia" w:hAnsi="Georgia"/>
          <w:lang w:val="en-US"/>
        </w:rPr>
        <w:t xml:space="preserve"> </w:t>
      </w:r>
      <w:r w:rsidR="00184B58" w:rsidRPr="00184B58">
        <w:rPr>
          <w:rFonts w:ascii="Georgia" w:hAnsi="Georgia"/>
        </w:rPr>
        <w:t>Berpikir kritis dibutuhkan kreativitas dalam pemahan konsep sehingga peserta didik dapat menela’ah terhadap apa yang dipelajari. Semua orang memiliki daya kreativitas pada tingkatan yang berbeda-beda.Kreativitas adalah kemampuan untuk mencipta suatu produk baru, atau kemampuan untuk memberikan gagasan-gagasan baru dan menerapkannya dalam pemecahan masalah</w:t>
      </w:r>
      <w:r w:rsidR="00184B58">
        <w:rPr>
          <w:rFonts w:ascii="Georgia" w:hAnsi="Georgia"/>
          <w:lang w:val="en-US"/>
        </w:rPr>
        <w:t xml:space="preserve"> </w:t>
      </w:r>
      <w:r w:rsidR="00184B58">
        <w:rPr>
          <w:rFonts w:ascii="Georgia" w:hAnsi="Georgia"/>
          <w:lang w:val="en-US"/>
        </w:rPr>
        <w:fldChar w:fldCharType="begin" w:fldLock="1"/>
      </w:r>
      <w:r w:rsidR="00F75305">
        <w:rPr>
          <w:rFonts w:ascii="Georgia" w:hAnsi="Georgia"/>
          <w:lang w:val="en-US"/>
        </w:rPr>
        <w:instrText>ADDIN CSL_CITATION {"citationItems":[{"id":"ITEM-1","itemData":{"DOI":"10.24815/jpsi.v6i2.12477","ISSN":"2338-4379","abstract":"Tujuan penelitian ini adalah untuk melihat pengaruh model pembelajaran guided discovery terhadap kemampuan berpikir kritis peserta didik pada materi gelombang. Ketidakmampuan peserta didik memahami konsep fisika dengan baik dipengaruhi oleh lemahnya kemampuan berpikir kritis. Metode penelitian yang digunakan dalam penelitian ini adalah quasi-eksperimen dengan desain jenis pre-test post-test control group design. Populasi pada penelitian ini peserta didik kelas XIMIA2(kelompok eksperimen) dan XIMIA3(kelompok kontrol) di MAN Rukoh Banda Aceh pada tahun ajaran 2017/2018. Pengambilan sampel menggunakan teknik random sampling dengan mengambil dua kelas secara sebagai kelas kontrol dan kelas eksperimen, pengumpulan data menggunakan instruments soal uraian. Hasil penelitian menunjukkan bahwa pembelajaran yang diajarkan dengan penerapan model guided discovery lebih baik dibandingkan dengan pembelajaran konvensional. Penerapan model pembelajaran guided discovery dapat meningkatkan kemampuan berpikir kritis peserta didik.","author":[{"dropping-particle":"","family":"Dahliana","given":"Putri","non-dropping-particle":"","parse-names":false,"suffix":""},{"dropping-particle":"","family":"Khaldun","given":"Ibnu","non-dropping-particle":"","parse-names":false,"suffix":""},{"dropping-particle":"","family":"Saminan","given":"Saminan","non-dropping-particle":"","parse-names":false,"suffix":""}],"container-title":"Jurnal Pendidikan Sains Indonesia","id":"ITEM-1","issue":"2","issued":{"date-parts":[["2018"]]},"page":"101-106","title":"Pengaruh Model Guided Discovery Terhadap Kemampuan Berpikir Kritis Peserta didik","type":"article-journal","volume":"6"},"uris":["http://www.mendeley.com/documents/?uuid=8c734a74-1ae6-427a-b519-3242df0b1877"]}],"mendeley":{"formattedCitation":"(Dahliana et al., 2018)","plainTextFormattedCitation":"(Dahliana et al., 2018)","previouslyFormattedCitation":"(Dahliana et al., 2018)"},"properties":{"noteIndex":0},"schema":"https://github.com/citation-style-language/schema/raw/master/csl-citation.json"}</w:instrText>
      </w:r>
      <w:r w:rsidR="00184B58">
        <w:rPr>
          <w:rFonts w:ascii="Georgia" w:hAnsi="Georgia"/>
          <w:lang w:val="en-US"/>
        </w:rPr>
        <w:fldChar w:fldCharType="separate"/>
      </w:r>
      <w:r w:rsidR="00184B58" w:rsidRPr="00184B58">
        <w:rPr>
          <w:rFonts w:ascii="Georgia" w:hAnsi="Georgia"/>
          <w:noProof/>
          <w:lang w:val="en-US"/>
        </w:rPr>
        <w:t>(Dahliana et al., 2018)</w:t>
      </w:r>
      <w:r w:rsidR="00184B58">
        <w:rPr>
          <w:rFonts w:ascii="Georgia" w:hAnsi="Georgia"/>
          <w:lang w:val="en-US"/>
        </w:rPr>
        <w:fldChar w:fldCharType="end"/>
      </w:r>
      <w:r w:rsidR="00184B58">
        <w:rPr>
          <w:rFonts w:ascii="Georgia" w:hAnsi="Georgia"/>
          <w:lang w:val="en-US"/>
        </w:rPr>
        <w:t>.</w:t>
      </w:r>
      <w:r w:rsidR="00F75305">
        <w:rPr>
          <w:rFonts w:ascii="Georgia" w:hAnsi="Georgia"/>
          <w:lang w:val="en-US"/>
        </w:rPr>
        <w:t xml:space="preserve"> </w:t>
      </w:r>
      <w:proofErr w:type="spellStart"/>
      <w:r w:rsidR="00F75305">
        <w:rPr>
          <w:rFonts w:ascii="Georgia" w:hAnsi="Georgia"/>
          <w:lang w:val="en-US"/>
        </w:rPr>
        <w:t>Biarpun</w:t>
      </w:r>
      <w:proofErr w:type="spellEnd"/>
      <w:r w:rsidR="00F75305">
        <w:rPr>
          <w:rFonts w:ascii="Georgia" w:hAnsi="Georgia"/>
          <w:lang w:val="en-US"/>
        </w:rPr>
        <w:t xml:space="preserve"> </w:t>
      </w:r>
      <w:proofErr w:type="spellStart"/>
      <w:r w:rsidR="00F75305">
        <w:rPr>
          <w:rFonts w:ascii="Georgia" w:hAnsi="Georgia"/>
          <w:lang w:val="en-US"/>
        </w:rPr>
        <w:t>dalam</w:t>
      </w:r>
      <w:proofErr w:type="spellEnd"/>
      <w:r w:rsidR="00F75305">
        <w:rPr>
          <w:rFonts w:ascii="Georgia" w:hAnsi="Georgia"/>
          <w:lang w:val="en-US"/>
        </w:rPr>
        <w:t xml:space="preserve"> </w:t>
      </w:r>
      <w:proofErr w:type="spellStart"/>
      <w:r w:rsidR="00F75305">
        <w:rPr>
          <w:rFonts w:ascii="Georgia" w:hAnsi="Georgia"/>
          <w:lang w:val="en-US"/>
        </w:rPr>
        <w:t>penelitian</w:t>
      </w:r>
      <w:proofErr w:type="spellEnd"/>
      <w:r w:rsidR="00F75305">
        <w:rPr>
          <w:rFonts w:ascii="Georgia" w:hAnsi="Georgia"/>
          <w:lang w:val="en-US"/>
        </w:rPr>
        <w:t xml:space="preserve"> </w:t>
      </w:r>
      <w:r w:rsidR="00F75305">
        <w:rPr>
          <w:rFonts w:ascii="Georgia" w:hAnsi="Georgia"/>
          <w:lang w:val="en-US"/>
        </w:rPr>
        <w:fldChar w:fldCharType="begin" w:fldLock="1"/>
      </w:r>
      <w:r w:rsidR="00F86BF3">
        <w:rPr>
          <w:rFonts w:ascii="Georgia" w:hAnsi="Georgia"/>
          <w:lang w:val="en-US"/>
        </w:rPr>
        <w:instrText>ADDIN CSL_CITATION {"citationItems":[{"id":"ITEM-1","itemData":{"DOI":"10.5539/elt.v10n9p245","ISSN":"1916-4742","abstract":"Purpose: The study aims to (1) review the literature that analyses the relevance of Bloom’s Taxonomy of Educational Objectives in the teaching of creative and critical thinking among students in Malaysia, and (2) identify missing aspects in Bloom’s Taxonomy vis a vis the indigenous context, important to promote creative and critical thinking among students in Malaysia.Method: Multiple sources of information which (1) documents the objectives of English Literature curriculum in Malaysia, (2) outlines the nature of Bloom’s Taxonomy, (3) reports past research which addresses issues in the application of Bloom’s Taxonomy, and (4) reports research findings on the issues in teaching English Literature as a subject.Findings: The literature subject is an essential avenue for students’ learning, especially in developing creative and critical thinking. The English syllabus with augmented taxonomy should be based on holistic learning outcomes which contain three set of abilities- Rationale Thinking, Purposeful Thinking, and Effective Relation with Contexts.Significance: The study would shed light on the effectiveness of teaching creative and critical thinking through English Literature. The findings may help curriculum developers and teachers to explore the missing aspects in the Bloom’s Taxonomy vis a vis the indigenous context, hence lead to the development of informed way forward in designing effective pedagogical approach/es that nurture creative and critical thinking among students.","author":[{"dropping-particle":"","family":"Rahman","given":"Shukran Abdul","non-dropping-particle":"","parse-names":false,"suffix":""},{"dropping-particle":"","family":"Manaf","given":"Nor Faridah Abdul","non-dropping-particle":"","parse-names":false,"suffix":""}],"container-title":"English Language Teaching","id":"ITEM-1","issue":"9","issued":{"date-parts":[["2017"]]},"page":"245","title":"A Critical Analysis of Bloom’s Taxonomy in Teaching Creative and Critical Thinking Skills in Malaysia through English Literature","type":"article-journal","volume":"10"},"uris":["http://www.mendeley.com/documents/?uuid=5a60a68d-994f-4562-ba4c-b7017282b8ea"]}],"mendeley":{"formattedCitation":"(Rahman &amp; Manaf, 2017)","plainTextFormattedCitation":"(Rahman &amp; Manaf, 2017)","previouslyFormattedCitation":"(Rahman &amp; Manaf, 2017)"},"properties":{"noteIndex":0},"schema":"https://github.com/citation-style-language/schema/raw/master/csl-citation.json"}</w:instrText>
      </w:r>
      <w:r w:rsidR="00F75305">
        <w:rPr>
          <w:rFonts w:ascii="Georgia" w:hAnsi="Georgia"/>
          <w:lang w:val="en-US"/>
        </w:rPr>
        <w:fldChar w:fldCharType="separate"/>
      </w:r>
      <w:r w:rsidR="00F75305" w:rsidRPr="00F75305">
        <w:rPr>
          <w:rFonts w:ascii="Georgia" w:hAnsi="Georgia"/>
          <w:noProof/>
          <w:lang w:val="en-US"/>
        </w:rPr>
        <w:t>(Rahman &amp; Manaf, 2017)</w:t>
      </w:r>
      <w:r w:rsidR="00F75305">
        <w:rPr>
          <w:rFonts w:ascii="Georgia" w:hAnsi="Georgia"/>
          <w:lang w:val="en-US"/>
        </w:rPr>
        <w:fldChar w:fldCharType="end"/>
      </w:r>
      <w:r w:rsidR="00F75305">
        <w:rPr>
          <w:rFonts w:ascii="Georgia" w:hAnsi="Georgia"/>
          <w:lang w:val="en-US"/>
        </w:rPr>
        <w:t xml:space="preserve"> </w:t>
      </w:r>
      <w:proofErr w:type="spellStart"/>
      <w:r w:rsidR="00F75305">
        <w:rPr>
          <w:rFonts w:ascii="Georgia" w:hAnsi="Georgia"/>
          <w:lang w:val="en-US"/>
        </w:rPr>
        <w:t>menyatakan</w:t>
      </w:r>
      <w:proofErr w:type="spellEnd"/>
      <w:r w:rsidR="00F75305">
        <w:rPr>
          <w:rFonts w:ascii="Georgia" w:hAnsi="Georgia"/>
          <w:lang w:val="en-US"/>
        </w:rPr>
        <w:t xml:space="preserve"> </w:t>
      </w:r>
      <w:proofErr w:type="spellStart"/>
      <w:r w:rsidR="00F75305">
        <w:rPr>
          <w:rFonts w:ascii="Georgia" w:hAnsi="Georgia"/>
          <w:lang w:val="en-US"/>
        </w:rPr>
        <w:t>bahwa</w:t>
      </w:r>
      <w:proofErr w:type="spellEnd"/>
      <w:r w:rsidR="00F75305">
        <w:rPr>
          <w:rFonts w:ascii="Georgia" w:hAnsi="Georgia"/>
          <w:lang w:val="en-US"/>
        </w:rPr>
        <w:t xml:space="preserve"> </w:t>
      </w:r>
      <w:proofErr w:type="spellStart"/>
      <w:r w:rsidR="00F75305" w:rsidRPr="00F75305">
        <w:rPr>
          <w:rFonts w:ascii="Georgia" w:hAnsi="Georgia"/>
          <w:lang w:val="en-US"/>
        </w:rPr>
        <w:t>Meskipun</w:t>
      </w:r>
      <w:proofErr w:type="spellEnd"/>
      <w:r w:rsidR="00F75305" w:rsidRPr="00F75305">
        <w:rPr>
          <w:rFonts w:ascii="Georgia" w:hAnsi="Georgia"/>
          <w:lang w:val="en-US"/>
        </w:rPr>
        <w:t xml:space="preserve"> </w:t>
      </w:r>
      <w:proofErr w:type="spellStart"/>
      <w:r w:rsidR="00F75305" w:rsidRPr="00F75305">
        <w:rPr>
          <w:rFonts w:ascii="Georgia" w:hAnsi="Georgia"/>
          <w:lang w:val="en-US"/>
        </w:rPr>
        <w:t>pengetahuan</w:t>
      </w:r>
      <w:proofErr w:type="spellEnd"/>
      <w:r w:rsidR="00F75305" w:rsidRPr="00F75305">
        <w:rPr>
          <w:rFonts w:ascii="Georgia" w:hAnsi="Georgia"/>
          <w:lang w:val="en-US"/>
        </w:rPr>
        <w:t xml:space="preserve"> </w:t>
      </w:r>
      <w:proofErr w:type="spellStart"/>
      <w:r w:rsidR="00F75305" w:rsidRPr="00F75305">
        <w:rPr>
          <w:rFonts w:ascii="Georgia" w:hAnsi="Georgia"/>
          <w:lang w:val="en-US"/>
        </w:rPr>
        <w:t>adalah</w:t>
      </w:r>
      <w:proofErr w:type="spellEnd"/>
      <w:r w:rsidR="00F75305" w:rsidRPr="00F75305">
        <w:rPr>
          <w:rFonts w:ascii="Georgia" w:hAnsi="Georgia"/>
          <w:lang w:val="en-US"/>
        </w:rPr>
        <w:t xml:space="preserve"> </w:t>
      </w:r>
      <w:proofErr w:type="spellStart"/>
      <w:r w:rsidR="00F75305" w:rsidRPr="00F75305">
        <w:rPr>
          <w:rFonts w:ascii="Georgia" w:hAnsi="Georgia"/>
          <w:lang w:val="en-US"/>
        </w:rPr>
        <w:t>prasyarat</w:t>
      </w:r>
      <w:proofErr w:type="spellEnd"/>
      <w:r w:rsidR="00F75305" w:rsidRPr="00F75305">
        <w:rPr>
          <w:rFonts w:ascii="Georgia" w:hAnsi="Georgia"/>
          <w:lang w:val="en-US"/>
        </w:rPr>
        <w:t xml:space="preserve"> </w:t>
      </w:r>
      <w:proofErr w:type="spellStart"/>
      <w:r w:rsidR="00F75305" w:rsidRPr="00F75305">
        <w:rPr>
          <w:rFonts w:ascii="Georgia" w:hAnsi="Georgia"/>
          <w:lang w:val="en-US"/>
        </w:rPr>
        <w:t>untuk</w:t>
      </w:r>
      <w:proofErr w:type="spellEnd"/>
      <w:r w:rsidR="00F75305" w:rsidRPr="00F75305">
        <w:rPr>
          <w:rFonts w:ascii="Georgia" w:hAnsi="Georgia"/>
          <w:lang w:val="en-US"/>
        </w:rPr>
        <w:t xml:space="preserve"> </w:t>
      </w:r>
      <w:proofErr w:type="spellStart"/>
      <w:r w:rsidR="00F75305" w:rsidRPr="00F75305">
        <w:rPr>
          <w:rFonts w:ascii="Georgia" w:hAnsi="Georgia"/>
          <w:lang w:val="en-US"/>
        </w:rPr>
        <w:t>berpikir</w:t>
      </w:r>
      <w:proofErr w:type="spellEnd"/>
      <w:r w:rsidR="00F75305" w:rsidRPr="00F75305">
        <w:rPr>
          <w:rFonts w:ascii="Georgia" w:hAnsi="Georgia"/>
          <w:lang w:val="en-US"/>
        </w:rPr>
        <w:t xml:space="preserve"> </w:t>
      </w:r>
      <w:proofErr w:type="spellStart"/>
      <w:r w:rsidR="00F75305" w:rsidRPr="00F75305">
        <w:rPr>
          <w:rFonts w:ascii="Georgia" w:hAnsi="Georgia"/>
          <w:lang w:val="en-US"/>
        </w:rPr>
        <w:t>kritis</w:t>
      </w:r>
      <w:proofErr w:type="spellEnd"/>
      <w:r w:rsidR="00F75305" w:rsidRPr="00F75305">
        <w:rPr>
          <w:rFonts w:ascii="Georgia" w:hAnsi="Georgia"/>
          <w:lang w:val="en-US"/>
        </w:rPr>
        <w:t xml:space="preserve">, </w:t>
      </w:r>
      <w:proofErr w:type="spellStart"/>
      <w:r w:rsidR="00F75305" w:rsidRPr="00F75305">
        <w:rPr>
          <w:rFonts w:ascii="Georgia" w:hAnsi="Georgia"/>
          <w:lang w:val="en-US"/>
        </w:rPr>
        <w:t>itu</w:t>
      </w:r>
      <w:proofErr w:type="spellEnd"/>
      <w:r w:rsidR="00F75305" w:rsidRPr="00F75305">
        <w:rPr>
          <w:rFonts w:ascii="Georgia" w:hAnsi="Georgia"/>
          <w:lang w:val="en-US"/>
        </w:rPr>
        <w:t xml:space="preserve"> </w:t>
      </w:r>
      <w:proofErr w:type="spellStart"/>
      <w:r w:rsidR="00F75305" w:rsidRPr="00F75305">
        <w:rPr>
          <w:rFonts w:ascii="Georgia" w:hAnsi="Georgia"/>
          <w:lang w:val="en-US"/>
        </w:rPr>
        <w:t>bukan</w:t>
      </w:r>
      <w:proofErr w:type="spellEnd"/>
      <w:r w:rsidR="00F75305" w:rsidRPr="00F75305">
        <w:rPr>
          <w:rFonts w:ascii="Georgia" w:hAnsi="Georgia"/>
          <w:lang w:val="en-US"/>
        </w:rPr>
        <w:t xml:space="preserve"> </w:t>
      </w:r>
      <w:proofErr w:type="spellStart"/>
      <w:r w:rsidR="00F75305" w:rsidRPr="00F75305">
        <w:rPr>
          <w:rFonts w:ascii="Georgia" w:hAnsi="Georgia"/>
          <w:lang w:val="en-US"/>
        </w:rPr>
        <w:t>tujuan</w:t>
      </w:r>
      <w:proofErr w:type="spellEnd"/>
      <w:r w:rsidR="00F75305" w:rsidRPr="00F75305">
        <w:rPr>
          <w:rFonts w:ascii="Georgia" w:hAnsi="Georgia"/>
          <w:lang w:val="en-US"/>
        </w:rPr>
        <w:t xml:space="preserve"> </w:t>
      </w:r>
      <w:proofErr w:type="spellStart"/>
      <w:r w:rsidR="00F75305" w:rsidRPr="00F75305">
        <w:rPr>
          <w:rFonts w:ascii="Georgia" w:hAnsi="Georgia"/>
          <w:lang w:val="en-US"/>
        </w:rPr>
        <w:t>akhir</w:t>
      </w:r>
      <w:proofErr w:type="spellEnd"/>
      <w:r w:rsidR="00F75305" w:rsidRPr="00F75305">
        <w:rPr>
          <w:rFonts w:ascii="Georgia" w:hAnsi="Georgia"/>
          <w:lang w:val="en-US"/>
        </w:rPr>
        <w:t xml:space="preserve"> </w:t>
      </w:r>
      <w:proofErr w:type="spellStart"/>
      <w:r w:rsidR="00F75305" w:rsidRPr="00F75305">
        <w:rPr>
          <w:rFonts w:ascii="Georgia" w:hAnsi="Georgia"/>
          <w:lang w:val="en-US"/>
        </w:rPr>
        <w:t>dari</w:t>
      </w:r>
      <w:proofErr w:type="spellEnd"/>
      <w:r w:rsidR="00F75305">
        <w:rPr>
          <w:rFonts w:ascii="Georgia" w:hAnsi="Georgia"/>
          <w:lang w:val="en-US"/>
        </w:rPr>
        <w:t xml:space="preserve"> </w:t>
      </w:r>
      <w:r w:rsidR="00F75305" w:rsidRPr="00F75305">
        <w:rPr>
          <w:rFonts w:ascii="Georgia" w:hAnsi="Georgia"/>
          <w:lang w:val="en-US"/>
        </w:rPr>
        <w:t xml:space="preserve">proses </w:t>
      </w:r>
      <w:proofErr w:type="spellStart"/>
      <w:r w:rsidR="00F75305" w:rsidRPr="00F75305">
        <w:rPr>
          <w:rFonts w:ascii="Georgia" w:hAnsi="Georgia"/>
          <w:lang w:val="en-US"/>
        </w:rPr>
        <w:t>pendidikan</w:t>
      </w:r>
      <w:proofErr w:type="spellEnd"/>
      <w:r w:rsidR="00F75305" w:rsidRPr="00F75305">
        <w:rPr>
          <w:rFonts w:ascii="Georgia" w:hAnsi="Georgia"/>
          <w:lang w:val="en-US"/>
        </w:rPr>
        <w:t xml:space="preserve">. </w:t>
      </w:r>
      <w:proofErr w:type="spellStart"/>
      <w:r w:rsidR="00F75305" w:rsidRPr="00F75305">
        <w:rPr>
          <w:rFonts w:ascii="Georgia" w:hAnsi="Georgia"/>
          <w:lang w:val="en-US"/>
        </w:rPr>
        <w:t>Dalam</w:t>
      </w:r>
      <w:proofErr w:type="spellEnd"/>
      <w:r w:rsidR="00F75305" w:rsidRPr="00F75305">
        <w:rPr>
          <w:rFonts w:ascii="Georgia" w:hAnsi="Georgia"/>
          <w:lang w:val="en-US"/>
        </w:rPr>
        <w:t xml:space="preserve"> </w:t>
      </w:r>
      <w:proofErr w:type="spellStart"/>
      <w:r w:rsidR="00F75305" w:rsidRPr="00F75305">
        <w:rPr>
          <w:rFonts w:ascii="Georgia" w:hAnsi="Georgia"/>
          <w:lang w:val="en-US"/>
        </w:rPr>
        <w:t>hal</w:t>
      </w:r>
      <w:proofErr w:type="spellEnd"/>
      <w:r w:rsidR="00F75305" w:rsidRPr="00F75305">
        <w:rPr>
          <w:rFonts w:ascii="Georgia" w:hAnsi="Georgia"/>
          <w:lang w:val="en-US"/>
        </w:rPr>
        <w:t xml:space="preserve"> </w:t>
      </w:r>
      <w:proofErr w:type="spellStart"/>
      <w:r w:rsidR="00F75305" w:rsidRPr="00F75305">
        <w:rPr>
          <w:rFonts w:ascii="Georgia" w:hAnsi="Georgia"/>
          <w:lang w:val="en-US"/>
        </w:rPr>
        <w:t>ini</w:t>
      </w:r>
      <w:proofErr w:type="spellEnd"/>
      <w:r w:rsidR="00F75305" w:rsidRPr="00F75305">
        <w:rPr>
          <w:rFonts w:ascii="Georgia" w:hAnsi="Georgia"/>
          <w:lang w:val="en-US"/>
        </w:rPr>
        <w:t xml:space="preserve">, Richard (1985) </w:t>
      </w:r>
      <w:proofErr w:type="spellStart"/>
      <w:r w:rsidR="00F75305" w:rsidRPr="00F75305">
        <w:rPr>
          <w:rFonts w:ascii="Georgia" w:hAnsi="Georgia"/>
          <w:lang w:val="en-US"/>
        </w:rPr>
        <w:t>menyatakan</w:t>
      </w:r>
      <w:proofErr w:type="spellEnd"/>
      <w:r w:rsidR="00F75305" w:rsidRPr="00F75305">
        <w:rPr>
          <w:rFonts w:ascii="Georgia" w:hAnsi="Georgia"/>
          <w:lang w:val="en-US"/>
        </w:rPr>
        <w:t xml:space="preserve"> </w:t>
      </w:r>
      <w:proofErr w:type="spellStart"/>
      <w:r w:rsidR="00F75305" w:rsidRPr="00F75305">
        <w:rPr>
          <w:rFonts w:ascii="Georgia" w:hAnsi="Georgia"/>
          <w:lang w:val="en-US"/>
        </w:rPr>
        <w:t>bahwa</w:t>
      </w:r>
      <w:proofErr w:type="spellEnd"/>
      <w:r w:rsidR="00F75305" w:rsidRPr="00F75305">
        <w:rPr>
          <w:rFonts w:ascii="Georgia" w:hAnsi="Georgia"/>
          <w:lang w:val="en-US"/>
        </w:rPr>
        <w:t xml:space="preserve"> </w:t>
      </w:r>
      <w:proofErr w:type="spellStart"/>
      <w:r w:rsidR="00F75305" w:rsidRPr="00F75305">
        <w:rPr>
          <w:rFonts w:ascii="Georgia" w:hAnsi="Georgia"/>
          <w:lang w:val="en-US"/>
        </w:rPr>
        <w:t>taksonomi</w:t>
      </w:r>
      <w:proofErr w:type="spellEnd"/>
      <w:r w:rsidR="00F75305" w:rsidRPr="00F75305">
        <w:rPr>
          <w:rFonts w:ascii="Georgia" w:hAnsi="Georgia"/>
          <w:lang w:val="en-US"/>
        </w:rPr>
        <w:t xml:space="preserve"> Bloom </w:t>
      </w:r>
      <w:proofErr w:type="spellStart"/>
      <w:r w:rsidR="00F75305" w:rsidRPr="00F75305">
        <w:rPr>
          <w:rFonts w:ascii="Georgia" w:hAnsi="Georgia"/>
          <w:lang w:val="en-US"/>
        </w:rPr>
        <w:t>menunjukkan</w:t>
      </w:r>
      <w:proofErr w:type="spellEnd"/>
      <w:r w:rsidR="00F75305" w:rsidRPr="00F75305">
        <w:rPr>
          <w:rFonts w:ascii="Georgia" w:hAnsi="Georgia"/>
          <w:lang w:val="en-US"/>
        </w:rPr>
        <w:t xml:space="preserve"> “</w:t>
      </w:r>
      <w:proofErr w:type="spellStart"/>
      <w:r w:rsidR="00F75305" w:rsidRPr="00F75305">
        <w:rPr>
          <w:rFonts w:ascii="Georgia" w:hAnsi="Georgia"/>
          <w:lang w:val="en-US"/>
        </w:rPr>
        <w:t>upaya</w:t>
      </w:r>
      <w:proofErr w:type="spellEnd"/>
      <w:r w:rsidR="00F75305" w:rsidRPr="00F75305">
        <w:rPr>
          <w:rFonts w:ascii="Georgia" w:hAnsi="Georgia"/>
          <w:lang w:val="en-US"/>
        </w:rPr>
        <w:t xml:space="preserve"> </w:t>
      </w:r>
      <w:proofErr w:type="spellStart"/>
      <w:r w:rsidR="00F75305" w:rsidRPr="00F75305">
        <w:rPr>
          <w:rFonts w:ascii="Georgia" w:hAnsi="Georgia"/>
          <w:lang w:val="en-US"/>
        </w:rPr>
        <w:t>untuk</w:t>
      </w:r>
      <w:proofErr w:type="spellEnd"/>
      <w:r w:rsidR="00F75305" w:rsidRPr="00F75305">
        <w:rPr>
          <w:rFonts w:ascii="Georgia" w:hAnsi="Georgia"/>
          <w:lang w:val="en-US"/>
        </w:rPr>
        <w:t xml:space="preserve"> </w:t>
      </w:r>
      <w:proofErr w:type="spellStart"/>
      <w:r w:rsidR="00F75305" w:rsidRPr="00F75305">
        <w:rPr>
          <w:rFonts w:ascii="Georgia" w:hAnsi="Georgia"/>
          <w:lang w:val="en-US"/>
        </w:rPr>
        <w:t>menjadi</w:t>
      </w:r>
      <w:proofErr w:type="spellEnd"/>
      <w:r w:rsidR="00F75305" w:rsidRPr="00F75305">
        <w:rPr>
          <w:rFonts w:ascii="Georgia" w:hAnsi="Georgia"/>
          <w:lang w:val="en-US"/>
        </w:rPr>
        <w:t>”</w:t>
      </w:r>
      <w:r w:rsidR="00F75305">
        <w:rPr>
          <w:rFonts w:ascii="Georgia" w:hAnsi="Georgia"/>
          <w:lang w:val="en-US"/>
        </w:rPr>
        <w:t xml:space="preserve"> </w:t>
      </w:r>
      <w:r w:rsidR="00F75305" w:rsidRPr="00F75305">
        <w:rPr>
          <w:rFonts w:ascii="Georgia" w:hAnsi="Georgia"/>
          <w:lang w:val="en-US"/>
        </w:rPr>
        <w:t>“</w:t>
      </w:r>
      <w:proofErr w:type="spellStart"/>
      <w:r w:rsidR="00F75305" w:rsidRPr="00F75305">
        <w:rPr>
          <w:rFonts w:ascii="Georgia" w:hAnsi="Georgia"/>
          <w:lang w:val="en-US"/>
        </w:rPr>
        <w:t>nilai</w:t>
      </w:r>
      <w:proofErr w:type="spellEnd"/>
      <w:r w:rsidR="00F75305" w:rsidRPr="00F75305">
        <w:rPr>
          <w:rFonts w:ascii="Georgia" w:hAnsi="Georgia"/>
          <w:lang w:val="en-US"/>
        </w:rPr>
        <w:t xml:space="preserve"> </w:t>
      </w:r>
      <w:proofErr w:type="spellStart"/>
      <w:r w:rsidR="00F75305" w:rsidRPr="00F75305">
        <w:rPr>
          <w:rFonts w:ascii="Georgia" w:hAnsi="Georgia"/>
          <w:lang w:val="en-US"/>
        </w:rPr>
        <w:t>netral</w:t>
      </w:r>
      <w:proofErr w:type="spellEnd"/>
      <w:r w:rsidR="00F75305" w:rsidRPr="00F75305">
        <w:rPr>
          <w:rFonts w:ascii="Georgia" w:hAnsi="Georgia"/>
          <w:lang w:val="en-US"/>
        </w:rPr>
        <w:t xml:space="preserve">” yang </w:t>
      </w:r>
      <w:proofErr w:type="spellStart"/>
      <w:r w:rsidR="00F75305" w:rsidRPr="00F75305">
        <w:rPr>
          <w:rFonts w:ascii="Georgia" w:hAnsi="Georgia"/>
          <w:lang w:val="en-US"/>
        </w:rPr>
        <w:t>tidak</w:t>
      </w:r>
      <w:proofErr w:type="spellEnd"/>
      <w:r w:rsidR="00F75305" w:rsidRPr="00F75305">
        <w:rPr>
          <w:rFonts w:ascii="Georgia" w:hAnsi="Georgia"/>
          <w:lang w:val="en-US"/>
        </w:rPr>
        <w:t xml:space="preserve"> </w:t>
      </w:r>
      <w:proofErr w:type="spellStart"/>
      <w:r w:rsidR="00F75305" w:rsidRPr="00F75305">
        <w:rPr>
          <w:rFonts w:ascii="Georgia" w:hAnsi="Georgia"/>
          <w:lang w:val="en-US"/>
        </w:rPr>
        <w:t>mungkin</w:t>
      </w:r>
      <w:proofErr w:type="spellEnd"/>
      <w:r w:rsidR="00F75305" w:rsidRPr="00F75305">
        <w:rPr>
          <w:rFonts w:ascii="Georgia" w:hAnsi="Georgia"/>
          <w:lang w:val="en-US"/>
        </w:rPr>
        <w:t xml:space="preserve"> dan </w:t>
      </w:r>
      <w:proofErr w:type="spellStart"/>
      <w:r w:rsidR="00F75305" w:rsidRPr="00F75305">
        <w:rPr>
          <w:rFonts w:ascii="Georgia" w:hAnsi="Georgia"/>
          <w:lang w:val="en-US"/>
        </w:rPr>
        <w:t>tidak</w:t>
      </w:r>
      <w:proofErr w:type="spellEnd"/>
      <w:r w:rsidR="00F75305" w:rsidRPr="00F75305">
        <w:rPr>
          <w:rFonts w:ascii="Georgia" w:hAnsi="Georgia"/>
          <w:lang w:val="en-US"/>
        </w:rPr>
        <w:t xml:space="preserve"> </w:t>
      </w:r>
      <w:proofErr w:type="spellStart"/>
      <w:r w:rsidR="00F75305" w:rsidRPr="00F75305">
        <w:rPr>
          <w:rFonts w:ascii="Georgia" w:hAnsi="Georgia"/>
          <w:lang w:val="en-US"/>
        </w:rPr>
        <w:t>sesuai</w:t>
      </w:r>
      <w:proofErr w:type="spellEnd"/>
      <w:r w:rsidR="00F75305" w:rsidRPr="00F75305">
        <w:rPr>
          <w:rFonts w:ascii="Georgia" w:hAnsi="Georgia"/>
          <w:lang w:val="en-US"/>
        </w:rPr>
        <w:t xml:space="preserve"> </w:t>
      </w:r>
      <w:proofErr w:type="spellStart"/>
      <w:r w:rsidR="00F75305" w:rsidRPr="00F75305">
        <w:rPr>
          <w:rFonts w:ascii="Georgia" w:hAnsi="Georgia"/>
          <w:lang w:val="en-US"/>
        </w:rPr>
        <w:t>dengan</w:t>
      </w:r>
      <w:proofErr w:type="spellEnd"/>
      <w:r w:rsidR="00F75305" w:rsidRPr="00F75305">
        <w:rPr>
          <w:rFonts w:ascii="Georgia" w:hAnsi="Georgia"/>
          <w:lang w:val="en-US"/>
        </w:rPr>
        <w:t xml:space="preserve"> </w:t>
      </w:r>
      <w:proofErr w:type="spellStart"/>
      <w:r w:rsidR="00F75305" w:rsidRPr="00F75305">
        <w:rPr>
          <w:rFonts w:ascii="Georgia" w:hAnsi="Georgia"/>
          <w:lang w:val="en-US"/>
        </w:rPr>
        <w:t>nilai-nilai</w:t>
      </w:r>
      <w:proofErr w:type="spellEnd"/>
      <w:r w:rsidR="00F75305" w:rsidRPr="00F75305">
        <w:rPr>
          <w:rFonts w:ascii="Georgia" w:hAnsi="Georgia"/>
          <w:lang w:val="en-US"/>
        </w:rPr>
        <w:t xml:space="preserve"> yang </w:t>
      </w:r>
      <w:proofErr w:type="spellStart"/>
      <w:r w:rsidR="00F75305" w:rsidRPr="00F75305">
        <w:rPr>
          <w:rFonts w:ascii="Georgia" w:hAnsi="Georgia"/>
          <w:lang w:val="en-US"/>
        </w:rPr>
        <w:t>diandaikan</w:t>
      </w:r>
      <w:proofErr w:type="spellEnd"/>
      <w:r w:rsidR="00F75305" w:rsidRPr="00F75305">
        <w:rPr>
          <w:rFonts w:ascii="Georgia" w:hAnsi="Georgia"/>
          <w:lang w:val="en-US"/>
        </w:rPr>
        <w:t xml:space="preserve"> </w:t>
      </w:r>
      <w:proofErr w:type="spellStart"/>
      <w:r w:rsidR="00F75305" w:rsidRPr="00F75305">
        <w:rPr>
          <w:rFonts w:ascii="Georgia" w:hAnsi="Georgia"/>
          <w:lang w:val="en-US"/>
        </w:rPr>
        <w:t>dalam</w:t>
      </w:r>
      <w:proofErr w:type="spellEnd"/>
      <w:r w:rsidR="00F75305" w:rsidRPr="00F75305">
        <w:rPr>
          <w:rFonts w:ascii="Georgia" w:hAnsi="Georgia"/>
          <w:lang w:val="en-US"/>
        </w:rPr>
        <w:t xml:space="preserve"> </w:t>
      </w:r>
      <w:proofErr w:type="spellStart"/>
      <w:r w:rsidR="00F75305" w:rsidRPr="00F75305">
        <w:rPr>
          <w:rFonts w:ascii="Georgia" w:hAnsi="Georgia"/>
          <w:lang w:val="en-US"/>
        </w:rPr>
        <w:t>pendidikan</w:t>
      </w:r>
      <w:proofErr w:type="spellEnd"/>
      <w:r w:rsidR="00F75305" w:rsidRPr="00F75305">
        <w:rPr>
          <w:rFonts w:ascii="Georgia" w:hAnsi="Georgia"/>
          <w:lang w:val="en-US"/>
        </w:rPr>
        <w:t xml:space="preserve"> </w:t>
      </w:r>
      <w:proofErr w:type="spellStart"/>
      <w:r w:rsidR="00F75305" w:rsidRPr="00F75305">
        <w:rPr>
          <w:rFonts w:ascii="Georgia" w:hAnsi="Georgia"/>
          <w:lang w:val="en-US"/>
        </w:rPr>
        <w:t>berpikir</w:t>
      </w:r>
      <w:proofErr w:type="spellEnd"/>
      <w:r w:rsidR="00F75305" w:rsidRPr="00F75305">
        <w:rPr>
          <w:rFonts w:ascii="Georgia" w:hAnsi="Georgia"/>
          <w:lang w:val="en-US"/>
        </w:rPr>
        <w:t xml:space="preserve"> </w:t>
      </w:r>
      <w:proofErr w:type="spellStart"/>
      <w:r w:rsidR="00F75305" w:rsidRPr="00F75305">
        <w:rPr>
          <w:rFonts w:ascii="Georgia" w:hAnsi="Georgia"/>
          <w:lang w:val="en-US"/>
        </w:rPr>
        <w:t>kritis</w:t>
      </w:r>
      <w:proofErr w:type="spellEnd"/>
      <w:r w:rsidR="00F75305" w:rsidRPr="00F75305">
        <w:rPr>
          <w:rFonts w:ascii="Georgia" w:hAnsi="Georgia"/>
          <w:lang w:val="en-US"/>
        </w:rPr>
        <w:t>”.</w:t>
      </w:r>
      <w:r w:rsidR="00F75305">
        <w:rPr>
          <w:rFonts w:ascii="Georgia" w:hAnsi="Georgia"/>
          <w:lang w:val="en-US"/>
        </w:rPr>
        <w:t xml:space="preserve"> </w:t>
      </w:r>
      <w:proofErr w:type="spellStart"/>
      <w:r w:rsidR="00F75305" w:rsidRPr="00F75305">
        <w:rPr>
          <w:rFonts w:ascii="Georgia" w:hAnsi="Georgia"/>
          <w:lang w:val="en-US"/>
        </w:rPr>
        <w:t>Siswa</w:t>
      </w:r>
      <w:proofErr w:type="spellEnd"/>
      <w:r w:rsidR="00F75305" w:rsidRPr="00F75305">
        <w:rPr>
          <w:rFonts w:ascii="Georgia" w:hAnsi="Georgia"/>
          <w:lang w:val="en-US"/>
        </w:rPr>
        <w:t xml:space="preserve"> </w:t>
      </w:r>
      <w:proofErr w:type="spellStart"/>
      <w:r w:rsidR="00F75305" w:rsidRPr="00F75305">
        <w:rPr>
          <w:rFonts w:ascii="Georgia" w:hAnsi="Georgia"/>
          <w:lang w:val="en-US"/>
        </w:rPr>
        <w:t>tidak</w:t>
      </w:r>
      <w:proofErr w:type="spellEnd"/>
      <w:r w:rsidR="00F75305" w:rsidRPr="00F75305">
        <w:rPr>
          <w:rFonts w:ascii="Georgia" w:hAnsi="Georgia"/>
          <w:lang w:val="en-US"/>
        </w:rPr>
        <w:t xml:space="preserve"> </w:t>
      </w:r>
      <w:proofErr w:type="spellStart"/>
      <w:r w:rsidR="00F75305" w:rsidRPr="00F75305">
        <w:rPr>
          <w:rFonts w:ascii="Georgia" w:hAnsi="Georgia"/>
          <w:lang w:val="en-US"/>
        </w:rPr>
        <w:t>didorong</w:t>
      </w:r>
      <w:proofErr w:type="spellEnd"/>
      <w:r w:rsidR="00F75305" w:rsidRPr="00F75305">
        <w:rPr>
          <w:rFonts w:ascii="Georgia" w:hAnsi="Georgia"/>
          <w:lang w:val="en-US"/>
        </w:rPr>
        <w:t xml:space="preserve"> </w:t>
      </w:r>
      <w:proofErr w:type="spellStart"/>
      <w:r w:rsidR="00F75305" w:rsidRPr="00F75305">
        <w:rPr>
          <w:rFonts w:ascii="Georgia" w:hAnsi="Georgia"/>
          <w:lang w:val="en-US"/>
        </w:rPr>
        <w:t>untuk</w:t>
      </w:r>
      <w:proofErr w:type="spellEnd"/>
      <w:r w:rsidR="00F75305" w:rsidRPr="00F75305">
        <w:rPr>
          <w:rFonts w:ascii="Georgia" w:hAnsi="Georgia"/>
          <w:lang w:val="en-US"/>
        </w:rPr>
        <w:t xml:space="preserve"> </w:t>
      </w:r>
      <w:proofErr w:type="spellStart"/>
      <w:r w:rsidR="00F75305" w:rsidRPr="00F75305">
        <w:rPr>
          <w:rFonts w:ascii="Georgia" w:hAnsi="Georgia"/>
          <w:lang w:val="en-US"/>
        </w:rPr>
        <w:t>mempertanyakan</w:t>
      </w:r>
      <w:proofErr w:type="spellEnd"/>
      <w:r w:rsidR="00F75305" w:rsidRPr="00F75305">
        <w:rPr>
          <w:rFonts w:ascii="Georgia" w:hAnsi="Georgia"/>
          <w:lang w:val="en-US"/>
        </w:rPr>
        <w:t xml:space="preserve"> </w:t>
      </w:r>
      <w:proofErr w:type="spellStart"/>
      <w:r w:rsidR="00F75305" w:rsidRPr="00F75305">
        <w:rPr>
          <w:rFonts w:ascii="Georgia" w:hAnsi="Georgia"/>
          <w:lang w:val="en-US"/>
        </w:rPr>
        <w:t>apa</w:t>
      </w:r>
      <w:proofErr w:type="spellEnd"/>
      <w:r w:rsidR="00F75305" w:rsidRPr="00F75305">
        <w:rPr>
          <w:rFonts w:ascii="Georgia" w:hAnsi="Georgia"/>
          <w:lang w:val="en-US"/>
        </w:rPr>
        <w:t xml:space="preserve"> yang guru </w:t>
      </w:r>
      <w:proofErr w:type="spellStart"/>
      <w:r w:rsidR="00F75305" w:rsidRPr="00F75305">
        <w:rPr>
          <w:rFonts w:ascii="Georgia" w:hAnsi="Georgia"/>
          <w:lang w:val="en-US"/>
        </w:rPr>
        <w:t>mereka</w:t>
      </w:r>
      <w:proofErr w:type="spellEnd"/>
      <w:r w:rsidR="00F75305" w:rsidRPr="00F75305">
        <w:rPr>
          <w:rFonts w:ascii="Georgia" w:hAnsi="Georgia"/>
          <w:lang w:val="en-US"/>
        </w:rPr>
        <w:t xml:space="preserve"> </w:t>
      </w:r>
      <w:proofErr w:type="spellStart"/>
      <w:r w:rsidR="00F75305" w:rsidRPr="00F75305">
        <w:rPr>
          <w:rFonts w:ascii="Georgia" w:hAnsi="Georgia"/>
          <w:lang w:val="en-US"/>
        </w:rPr>
        <w:t>ajarkan</w:t>
      </w:r>
      <w:proofErr w:type="spellEnd"/>
      <w:r w:rsidR="00F75305" w:rsidRPr="00F75305">
        <w:rPr>
          <w:rFonts w:ascii="Georgia" w:hAnsi="Georgia"/>
          <w:lang w:val="en-US"/>
        </w:rPr>
        <w:t xml:space="preserve"> di </w:t>
      </w:r>
      <w:proofErr w:type="spellStart"/>
      <w:r w:rsidR="00F75305" w:rsidRPr="00F75305">
        <w:rPr>
          <w:rFonts w:ascii="Georgia" w:hAnsi="Georgia"/>
          <w:lang w:val="en-US"/>
        </w:rPr>
        <w:t>kelas</w:t>
      </w:r>
      <w:proofErr w:type="spellEnd"/>
      <w:r w:rsidR="00F75305" w:rsidRPr="00F75305">
        <w:rPr>
          <w:rFonts w:ascii="Georgia" w:hAnsi="Georgia"/>
          <w:lang w:val="en-US"/>
        </w:rPr>
        <w:t xml:space="preserve">, </w:t>
      </w:r>
      <w:proofErr w:type="spellStart"/>
      <w:r w:rsidR="00F75305" w:rsidRPr="00F75305">
        <w:rPr>
          <w:rFonts w:ascii="Georgia" w:hAnsi="Georgia"/>
          <w:lang w:val="en-US"/>
        </w:rPr>
        <w:t>bertentangan</w:t>
      </w:r>
      <w:proofErr w:type="spellEnd"/>
      <w:r w:rsidR="00F75305" w:rsidRPr="00F75305">
        <w:rPr>
          <w:rFonts w:ascii="Georgia" w:hAnsi="Georgia"/>
          <w:lang w:val="en-US"/>
        </w:rPr>
        <w:t xml:space="preserve"> </w:t>
      </w:r>
      <w:proofErr w:type="spellStart"/>
      <w:r w:rsidR="00F75305" w:rsidRPr="00F75305">
        <w:rPr>
          <w:rFonts w:ascii="Georgia" w:hAnsi="Georgia"/>
          <w:lang w:val="en-US"/>
        </w:rPr>
        <w:t>dengan</w:t>
      </w:r>
      <w:proofErr w:type="spellEnd"/>
      <w:r w:rsidR="00F75305" w:rsidRPr="00F75305">
        <w:rPr>
          <w:rFonts w:ascii="Georgia" w:hAnsi="Georgia"/>
          <w:lang w:val="en-US"/>
        </w:rPr>
        <w:t xml:space="preserve"> </w:t>
      </w:r>
      <w:proofErr w:type="spellStart"/>
      <w:r w:rsidR="00F75305" w:rsidRPr="00F75305">
        <w:rPr>
          <w:rFonts w:ascii="Georgia" w:hAnsi="Georgia"/>
          <w:lang w:val="en-US"/>
        </w:rPr>
        <w:t>apa</w:t>
      </w:r>
      <w:proofErr w:type="spellEnd"/>
      <w:r w:rsidR="00F75305">
        <w:rPr>
          <w:rFonts w:ascii="Georgia" w:hAnsi="Georgia"/>
          <w:lang w:val="en-US"/>
        </w:rPr>
        <w:t xml:space="preserve"> </w:t>
      </w:r>
      <w:proofErr w:type="spellStart"/>
      <w:r w:rsidR="00F75305" w:rsidRPr="00F75305">
        <w:rPr>
          <w:rFonts w:ascii="Georgia" w:hAnsi="Georgia"/>
          <w:lang w:val="en-US"/>
        </w:rPr>
        <w:t>pendukung</w:t>
      </w:r>
      <w:proofErr w:type="spellEnd"/>
      <w:r w:rsidR="00F75305" w:rsidRPr="00F75305">
        <w:rPr>
          <w:rFonts w:ascii="Georgia" w:hAnsi="Georgia"/>
          <w:lang w:val="en-US"/>
        </w:rPr>
        <w:t xml:space="preserve"> </w:t>
      </w:r>
      <w:proofErr w:type="spellStart"/>
      <w:r w:rsidR="00F75305" w:rsidRPr="00F75305">
        <w:rPr>
          <w:rFonts w:ascii="Georgia" w:hAnsi="Georgia"/>
          <w:lang w:val="en-US"/>
        </w:rPr>
        <w:t>gerakan</w:t>
      </w:r>
      <w:proofErr w:type="spellEnd"/>
      <w:r w:rsidR="00F75305" w:rsidRPr="00F75305">
        <w:rPr>
          <w:rFonts w:ascii="Georgia" w:hAnsi="Georgia"/>
          <w:lang w:val="en-US"/>
        </w:rPr>
        <w:t xml:space="preserve"> </w:t>
      </w:r>
      <w:proofErr w:type="spellStart"/>
      <w:r w:rsidR="00F75305" w:rsidRPr="00F75305">
        <w:rPr>
          <w:rFonts w:ascii="Georgia" w:hAnsi="Georgia"/>
          <w:lang w:val="en-US"/>
        </w:rPr>
        <w:t>berpikir</w:t>
      </w:r>
      <w:proofErr w:type="spellEnd"/>
      <w:r w:rsidR="00F75305" w:rsidRPr="00F75305">
        <w:rPr>
          <w:rFonts w:ascii="Georgia" w:hAnsi="Georgia"/>
          <w:lang w:val="en-US"/>
        </w:rPr>
        <w:t xml:space="preserve"> </w:t>
      </w:r>
      <w:proofErr w:type="spellStart"/>
      <w:r w:rsidR="00F75305" w:rsidRPr="00F75305">
        <w:rPr>
          <w:rFonts w:ascii="Georgia" w:hAnsi="Georgia"/>
          <w:lang w:val="en-US"/>
        </w:rPr>
        <w:t>kritis</w:t>
      </w:r>
      <w:proofErr w:type="spellEnd"/>
      <w:r w:rsidR="00F75305" w:rsidRPr="00F75305">
        <w:rPr>
          <w:rFonts w:ascii="Georgia" w:hAnsi="Georgia"/>
          <w:lang w:val="en-US"/>
        </w:rPr>
        <w:t xml:space="preserve">, </w:t>
      </w:r>
      <w:proofErr w:type="spellStart"/>
      <w:r w:rsidR="00F75305" w:rsidRPr="00F75305">
        <w:rPr>
          <w:rFonts w:ascii="Georgia" w:hAnsi="Georgia"/>
          <w:lang w:val="en-US"/>
        </w:rPr>
        <w:t>bahwa</w:t>
      </w:r>
      <w:proofErr w:type="spellEnd"/>
      <w:r w:rsidR="00F75305" w:rsidRPr="00F75305">
        <w:rPr>
          <w:rFonts w:ascii="Georgia" w:hAnsi="Georgia"/>
          <w:lang w:val="en-US"/>
        </w:rPr>
        <w:t xml:space="preserve"> </w:t>
      </w:r>
      <w:proofErr w:type="spellStart"/>
      <w:r w:rsidR="00F75305" w:rsidRPr="00F75305">
        <w:rPr>
          <w:rFonts w:ascii="Georgia" w:hAnsi="Georgia"/>
          <w:lang w:val="en-US"/>
        </w:rPr>
        <w:t>adalah</w:t>
      </w:r>
      <w:proofErr w:type="spellEnd"/>
      <w:r w:rsidR="00F75305" w:rsidRPr="00F75305">
        <w:rPr>
          <w:rFonts w:ascii="Georgia" w:hAnsi="Georgia"/>
          <w:lang w:val="en-US"/>
        </w:rPr>
        <w:t xml:space="preserve"> tabu </w:t>
      </w:r>
      <w:proofErr w:type="spellStart"/>
      <w:r w:rsidR="00F75305" w:rsidRPr="00F75305">
        <w:rPr>
          <w:rFonts w:ascii="Georgia" w:hAnsi="Georgia"/>
          <w:lang w:val="en-US"/>
        </w:rPr>
        <w:t>bagi</w:t>
      </w:r>
      <w:proofErr w:type="spellEnd"/>
      <w:r w:rsidR="00F75305" w:rsidRPr="00F75305">
        <w:rPr>
          <w:rFonts w:ascii="Georgia" w:hAnsi="Georgia"/>
          <w:lang w:val="en-US"/>
        </w:rPr>
        <w:t xml:space="preserve"> </w:t>
      </w:r>
      <w:proofErr w:type="spellStart"/>
      <w:r w:rsidR="00F75305" w:rsidRPr="00F75305">
        <w:rPr>
          <w:rFonts w:ascii="Georgia" w:hAnsi="Georgia"/>
          <w:lang w:val="en-US"/>
        </w:rPr>
        <w:t>siswa</w:t>
      </w:r>
      <w:proofErr w:type="spellEnd"/>
      <w:r w:rsidR="00F75305" w:rsidRPr="00F75305">
        <w:rPr>
          <w:rFonts w:ascii="Georgia" w:hAnsi="Georgia"/>
          <w:lang w:val="en-US"/>
        </w:rPr>
        <w:t xml:space="preserve"> </w:t>
      </w:r>
      <w:proofErr w:type="spellStart"/>
      <w:r w:rsidR="00F75305" w:rsidRPr="00F75305">
        <w:rPr>
          <w:rFonts w:ascii="Georgia" w:hAnsi="Georgia"/>
          <w:lang w:val="en-US"/>
        </w:rPr>
        <w:t>untuk</w:t>
      </w:r>
      <w:proofErr w:type="spellEnd"/>
      <w:r w:rsidR="00F75305" w:rsidRPr="00F75305">
        <w:rPr>
          <w:rFonts w:ascii="Georgia" w:hAnsi="Georgia"/>
          <w:lang w:val="en-US"/>
        </w:rPr>
        <w:t xml:space="preserve"> </w:t>
      </w:r>
      <w:proofErr w:type="spellStart"/>
      <w:r w:rsidR="00F75305" w:rsidRPr="00F75305">
        <w:rPr>
          <w:rFonts w:ascii="Georgia" w:hAnsi="Georgia"/>
          <w:lang w:val="en-US"/>
        </w:rPr>
        <w:t>menerima</w:t>
      </w:r>
      <w:proofErr w:type="spellEnd"/>
      <w:r w:rsidR="00F75305" w:rsidRPr="00F75305">
        <w:rPr>
          <w:rFonts w:ascii="Georgia" w:hAnsi="Georgia"/>
          <w:lang w:val="en-US"/>
        </w:rPr>
        <w:t xml:space="preserve"> </w:t>
      </w:r>
      <w:proofErr w:type="spellStart"/>
      <w:r w:rsidR="00F75305" w:rsidRPr="00F75305">
        <w:rPr>
          <w:rFonts w:ascii="Georgia" w:hAnsi="Georgia"/>
          <w:lang w:val="en-US"/>
        </w:rPr>
        <w:t>informasi</w:t>
      </w:r>
      <w:proofErr w:type="spellEnd"/>
      <w:r w:rsidR="00F75305" w:rsidRPr="00F75305">
        <w:rPr>
          <w:rFonts w:ascii="Georgia" w:hAnsi="Georgia"/>
          <w:lang w:val="en-US"/>
        </w:rPr>
        <w:t xml:space="preserve"> </w:t>
      </w:r>
      <w:proofErr w:type="spellStart"/>
      <w:r w:rsidR="00F75305" w:rsidRPr="00F75305">
        <w:rPr>
          <w:rFonts w:ascii="Georgia" w:hAnsi="Georgia"/>
          <w:lang w:val="en-US"/>
        </w:rPr>
        <w:t>secara</w:t>
      </w:r>
      <w:proofErr w:type="spellEnd"/>
      <w:r w:rsidR="00F75305" w:rsidRPr="00F75305">
        <w:rPr>
          <w:rFonts w:ascii="Georgia" w:hAnsi="Georgia"/>
          <w:lang w:val="en-US"/>
        </w:rPr>
        <w:t xml:space="preserve"> </w:t>
      </w:r>
      <w:proofErr w:type="spellStart"/>
      <w:r w:rsidR="00F75305" w:rsidRPr="00F75305">
        <w:rPr>
          <w:rFonts w:ascii="Georgia" w:hAnsi="Georgia"/>
          <w:lang w:val="en-US"/>
        </w:rPr>
        <w:t>membabi</w:t>
      </w:r>
      <w:proofErr w:type="spellEnd"/>
      <w:r w:rsidR="00F75305" w:rsidRPr="00F75305">
        <w:rPr>
          <w:rFonts w:ascii="Georgia" w:hAnsi="Georgia"/>
          <w:lang w:val="en-US"/>
        </w:rPr>
        <w:t xml:space="preserve"> </w:t>
      </w:r>
      <w:proofErr w:type="spellStart"/>
      <w:r w:rsidR="00F75305" w:rsidRPr="00F75305">
        <w:rPr>
          <w:rFonts w:ascii="Georgia" w:hAnsi="Georgia"/>
          <w:lang w:val="en-US"/>
        </w:rPr>
        <w:t>buta</w:t>
      </w:r>
      <w:proofErr w:type="spellEnd"/>
      <w:r w:rsidR="00F75305" w:rsidRPr="00F75305">
        <w:rPr>
          <w:rFonts w:ascii="Georgia" w:hAnsi="Georgia"/>
          <w:lang w:val="en-US"/>
        </w:rPr>
        <w:t xml:space="preserve">. </w:t>
      </w:r>
      <w:proofErr w:type="spellStart"/>
      <w:r w:rsidR="00F75305" w:rsidRPr="00F75305">
        <w:rPr>
          <w:rFonts w:ascii="Georgia" w:hAnsi="Georgia"/>
          <w:lang w:val="en-US"/>
        </w:rPr>
        <w:t>menambahkan</w:t>
      </w:r>
      <w:proofErr w:type="spellEnd"/>
      <w:r w:rsidR="00F75305" w:rsidRPr="00F75305">
        <w:rPr>
          <w:rFonts w:ascii="Georgia" w:hAnsi="Georgia"/>
          <w:lang w:val="en-US"/>
        </w:rPr>
        <w:t>,</w:t>
      </w:r>
      <w:r w:rsidR="00F75305">
        <w:rPr>
          <w:rFonts w:ascii="Georgia" w:hAnsi="Georgia"/>
          <w:lang w:val="en-US"/>
        </w:rPr>
        <w:t xml:space="preserve"> </w:t>
      </w:r>
      <w:r w:rsidR="00F75305" w:rsidRPr="00F75305">
        <w:rPr>
          <w:rFonts w:ascii="Georgia" w:hAnsi="Georgia"/>
          <w:lang w:val="en-US"/>
        </w:rPr>
        <w:t xml:space="preserve">guru </w:t>
      </w:r>
      <w:proofErr w:type="spellStart"/>
      <w:r w:rsidR="00F75305" w:rsidRPr="00F75305">
        <w:rPr>
          <w:rFonts w:ascii="Georgia" w:hAnsi="Georgia"/>
          <w:lang w:val="en-US"/>
        </w:rPr>
        <w:t>tidak</w:t>
      </w:r>
      <w:proofErr w:type="spellEnd"/>
      <w:r w:rsidR="00F75305" w:rsidRPr="00F75305">
        <w:rPr>
          <w:rFonts w:ascii="Georgia" w:hAnsi="Georgia"/>
          <w:lang w:val="en-US"/>
        </w:rPr>
        <w:t xml:space="preserve"> </w:t>
      </w:r>
      <w:proofErr w:type="spellStart"/>
      <w:r w:rsidR="00F75305" w:rsidRPr="00F75305">
        <w:rPr>
          <w:rFonts w:ascii="Georgia" w:hAnsi="Georgia"/>
          <w:lang w:val="en-US"/>
        </w:rPr>
        <w:t>mengetahui</w:t>
      </w:r>
      <w:proofErr w:type="spellEnd"/>
      <w:r w:rsidR="00F75305" w:rsidRPr="00F75305">
        <w:rPr>
          <w:rFonts w:ascii="Georgia" w:hAnsi="Georgia"/>
          <w:lang w:val="en-US"/>
        </w:rPr>
        <w:t xml:space="preserve"> </w:t>
      </w:r>
      <w:proofErr w:type="spellStart"/>
      <w:r w:rsidR="00F75305" w:rsidRPr="00F75305">
        <w:rPr>
          <w:rFonts w:ascii="Georgia" w:hAnsi="Georgia"/>
          <w:lang w:val="en-US"/>
        </w:rPr>
        <w:t>kemampuan</w:t>
      </w:r>
      <w:proofErr w:type="spellEnd"/>
      <w:r w:rsidR="00F75305" w:rsidRPr="00F75305">
        <w:rPr>
          <w:rFonts w:ascii="Georgia" w:hAnsi="Georgia"/>
          <w:lang w:val="en-US"/>
        </w:rPr>
        <w:t xml:space="preserve"> </w:t>
      </w:r>
      <w:proofErr w:type="spellStart"/>
      <w:r w:rsidR="00F75305" w:rsidRPr="00F75305">
        <w:rPr>
          <w:rFonts w:ascii="Georgia" w:hAnsi="Georgia"/>
          <w:lang w:val="en-US"/>
        </w:rPr>
        <w:t>berpikir</w:t>
      </w:r>
      <w:proofErr w:type="spellEnd"/>
      <w:r w:rsidR="00F75305" w:rsidRPr="00F75305">
        <w:rPr>
          <w:rFonts w:ascii="Georgia" w:hAnsi="Georgia"/>
          <w:lang w:val="en-US"/>
        </w:rPr>
        <w:t xml:space="preserve"> </w:t>
      </w:r>
      <w:proofErr w:type="spellStart"/>
      <w:r w:rsidR="00F75305" w:rsidRPr="00F75305">
        <w:rPr>
          <w:rFonts w:ascii="Georgia" w:hAnsi="Georgia"/>
          <w:lang w:val="en-US"/>
        </w:rPr>
        <w:t>siswa</w:t>
      </w:r>
      <w:proofErr w:type="spellEnd"/>
      <w:r w:rsidR="00F75305" w:rsidRPr="00F75305">
        <w:rPr>
          <w:rFonts w:ascii="Georgia" w:hAnsi="Georgia"/>
          <w:lang w:val="en-US"/>
        </w:rPr>
        <w:t xml:space="preserve"> </w:t>
      </w:r>
      <w:proofErr w:type="spellStart"/>
      <w:r w:rsidR="00F75305" w:rsidRPr="00F75305">
        <w:rPr>
          <w:rFonts w:ascii="Georgia" w:hAnsi="Georgia"/>
          <w:lang w:val="en-US"/>
        </w:rPr>
        <w:t>baik</w:t>
      </w:r>
      <w:proofErr w:type="spellEnd"/>
      <w:r w:rsidR="00F75305" w:rsidRPr="00F75305">
        <w:rPr>
          <w:rFonts w:ascii="Georgia" w:hAnsi="Georgia"/>
          <w:lang w:val="en-US"/>
        </w:rPr>
        <w:t xml:space="preserve"> </w:t>
      </w:r>
      <w:proofErr w:type="spellStart"/>
      <w:r w:rsidR="00F75305" w:rsidRPr="00F75305">
        <w:rPr>
          <w:rFonts w:ascii="Georgia" w:hAnsi="Georgia"/>
          <w:lang w:val="en-US"/>
        </w:rPr>
        <w:t>mereka</w:t>
      </w:r>
      <w:proofErr w:type="spellEnd"/>
      <w:r w:rsidR="00F75305" w:rsidRPr="00F75305">
        <w:rPr>
          <w:rFonts w:ascii="Georgia" w:hAnsi="Georgia"/>
          <w:lang w:val="en-US"/>
        </w:rPr>
        <w:t xml:space="preserve"> </w:t>
      </w:r>
      <w:proofErr w:type="spellStart"/>
      <w:r w:rsidR="00F75305" w:rsidRPr="00F75305">
        <w:rPr>
          <w:rFonts w:ascii="Georgia" w:hAnsi="Georgia"/>
          <w:lang w:val="en-US"/>
        </w:rPr>
        <w:t>mampu</w:t>
      </w:r>
      <w:proofErr w:type="spellEnd"/>
      <w:r w:rsidR="00F75305" w:rsidRPr="00F75305">
        <w:rPr>
          <w:rFonts w:ascii="Georgia" w:hAnsi="Georgia"/>
          <w:lang w:val="en-US"/>
        </w:rPr>
        <w:t xml:space="preserve"> </w:t>
      </w:r>
      <w:proofErr w:type="spellStart"/>
      <w:r w:rsidR="00F75305" w:rsidRPr="00F75305">
        <w:rPr>
          <w:rFonts w:ascii="Georgia" w:hAnsi="Georgia"/>
          <w:lang w:val="en-US"/>
        </w:rPr>
        <w:t>menghubungkan</w:t>
      </w:r>
      <w:proofErr w:type="spellEnd"/>
      <w:r w:rsidR="00F75305" w:rsidRPr="00F75305">
        <w:rPr>
          <w:rFonts w:ascii="Georgia" w:hAnsi="Georgia"/>
          <w:lang w:val="en-US"/>
        </w:rPr>
        <w:t xml:space="preserve"> </w:t>
      </w:r>
      <w:proofErr w:type="spellStart"/>
      <w:r w:rsidR="00F75305" w:rsidRPr="00F75305">
        <w:rPr>
          <w:rFonts w:ascii="Georgia" w:hAnsi="Georgia"/>
          <w:lang w:val="en-US"/>
        </w:rPr>
        <w:t>pengetahuannya</w:t>
      </w:r>
      <w:proofErr w:type="spellEnd"/>
      <w:r w:rsidR="00F75305" w:rsidRPr="00F75305">
        <w:rPr>
          <w:rFonts w:ascii="Georgia" w:hAnsi="Georgia"/>
          <w:lang w:val="en-US"/>
        </w:rPr>
        <w:t xml:space="preserve"> </w:t>
      </w:r>
      <w:proofErr w:type="spellStart"/>
      <w:r w:rsidR="00F75305" w:rsidRPr="00F75305">
        <w:rPr>
          <w:rFonts w:ascii="Georgia" w:hAnsi="Georgia"/>
          <w:lang w:val="en-US"/>
        </w:rPr>
        <w:t>dengan</w:t>
      </w:r>
      <w:proofErr w:type="spellEnd"/>
      <w:r w:rsidR="00F75305" w:rsidRPr="00F75305">
        <w:rPr>
          <w:rFonts w:ascii="Georgia" w:hAnsi="Georgia"/>
          <w:lang w:val="en-US"/>
        </w:rPr>
        <w:t xml:space="preserve"> </w:t>
      </w:r>
      <w:proofErr w:type="spellStart"/>
      <w:r w:rsidR="00F75305" w:rsidRPr="00F75305">
        <w:rPr>
          <w:rFonts w:ascii="Georgia" w:hAnsi="Georgia"/>
          <w:lang w:val="en-US"/>
        </w:rPr>
        <w:t>kenyataan</w:t>
      </w:r>
      <w:proofErr w:type="spellEnd"/>
      <w:r w:rsidR="00F75305" w:rsidRPr="00F75305">
        <w:rPr>
          <w:rFonts w:ascii="Georgia" w:hAnsi="Georgia"/>
          <w:lang w:val="en-US"/>
        </w:rPr>
        <w:t xml:space="preserve"> </w:t>
      </w:r>
      <w:proofErr w:type="spellStart"/>
      <w:r w:rsidR="00F75305" w:rsidRPr="00F75305">
        <w:rPr>
          <w:rFonts w:ascii="Georgia" w:hAnsi="Georgia"/>
          <w:lang w:val="en-US"/>
        </w:rPr>
        <w:t>atau</w:t>
      </w:r>
      <w:proofErr w:type="spellEnd"/>
      <w:r w:rsidR="00F75305">
        <w:rPr>
          <w:rFonts w:ascii="Georgia" w:hAnsi="Georgia"/>
          <w:lang w:val="en-US"/>
        </w:rPr>
        <w:t xml:space="preserve"> </w:t>
      </w:r>
      <w:proofErr w:type="spellStart"/>
      <w:r w:rsidR="00F75305" w:rsidRPr="00F75305">
        <w:rPr>
          <w:rFonts w:ascii="Georgia" w:hAnsi="Georgia"/>
          <w:lang w:val="en-US"/>
        </w:rPr>
        <w:t>mereka</w:t>
      </w:r>
      <w:proofErr w:type="spellEnd"/>
      <w:r w:rsidR="00F75305" w:rsidRPr="00F75305">
        <w:rPr>
          <w:rFonts w:ascii="Georgia" w:hAnsi="Georgia"/>
          <w:lang w:val="en-US"/>
        </w:rPr>
        <w:t xml:space="preserve"> </w:t>
      </w:r>
      <w:proofErr w:type="spellStart"/>
      <w:r w:rsidR="00F75305" w:rsidRPr="00F75305">
        <w:rPr>
          <w:rFonts w:ascii="Georgia" w:hAnsi="Georgia"/>
          <w:lang w:val="en-US"/>
        </w:rPr>
        <w:t>hanya</w:t>
      </w:r>
      <w:proofErr w:type="spellEnd"/>
      <w:r w:rsidR="00F75305" w:rsidRPr="00F75305">
        <w:rPr>
          <w:rFonts w:ascii="Georgia" w:hAnsi="Georgia"/>
          <w:lang w:val="en-US"/>
        </w:rPr>
        <w:t xml:space="preserve"> </w:t>
      </w:r>
      <w:proofErr w:type="spellStart"/>
      <w:r w:rsidR="00F75305" w:rsidRPr="00F75305">
        <w:rPr>
          <w:rFonts w:ascii="Georgia" w:hAnsi="Georgia"/>
          <w:lang w:val="en-US"/>
        </w:rPr>
        <w:t>menghafalnya</w:t>
      </w:r>
      <w:proofErr w:type="spellEnd"/>
      <w:r w:rsidR="00F75305" w:rsidRPr="00F75305">
        <w:rPr>
          <w:rFonts w:ascii="Georgia" w:hAnsi="Georgia"/>
          <w:lang w:val="en-US"/>
        </w:rPr>
        <w:t xml:space="preserve"> </w:t>
      </w:r>
      <w:proofErr w:type="spellStart"/>
      <w:r w:rsidR="00F75305" w:rsidRPr="00F75305">
        <w:rPr>
          <w:rFonts w:ascii="Georgia" w:hAnsi="Georgia"/>
          <w:lang w:val="en-US"/>
        </w:rPr>
        <w:t>untuk</w:t>
      </w:r>
      <w:proofErr w:type="spellEnd"/>
      <w:r w:rsidR="00F75305" w:rsidRPr="00F75305">
        <w:rPr>
          <w:rFonts w:ascii="Georgia" w:hAnsi="Georgia"/>
          <w:lang w:val="en-US"/>
        </w:rPr>
        <w:t xml:space="preserve"> </w:t>
      </w:r>
      <w:proofErr w:type="spellStart"/>
      <w:r w:rsidR="00F75305" w:rsidRPr="00F75305">
        <w:rPr>
          <w:rFonts w:ascii="Georgia" w:hAnsi="Georgia"/>
          <w:lang w:val="en-US"/>
        </w:rPr>
        <w:t>mempersiapkan</w:t>
      </w:r>
      <w:proofErr w:type="spellEnd"/>
      <w:r w:rsidR="00F75305" w:rsidRPr="00F75305">
        <w:rPr>
          <w:rFonts w:ascii="Georgia" w:hAnsi="Georgia"/>
          <w:lang w:val="en-US"/>
        </w:rPr>
        <w:t xml:space="preserve"> </w:t>
      </w:r>
      <w:proofErr w:type="spellStart"/>
      <w:r w:rsidR="00F75305" w:rsidRPr="00F75305">
        <w:rPr>
          <w:rFonts w:ascii="Georgia" w:hAnsi="Georgia"/>
          <w:lang w:val="en-US"/>
        </w:rPr>
        <w:t>ujian</w:t>
      </w:r>
      <w:proofErr w:type="spellEnd"/>
      <w:r w:rsidR="00F75305" w:rsidRPr="00F75305">
        <w:rPr>
          <w:rFonts w:ascii="Georgia" w:hAnsi="Georgia"/>
          <w:lang w:val="en-US"/>
        </w:rPr>
        <w:t xml:space="preserve">. Guru </w:t>
      </w:r>
      <w:proofErr w:type="spellStart"/>
      <w:r w:rsidR="00F75305" w:rsidRPr="00F75305">
        <w:rPr>
          <w:rFonts w:ascii="Georgia" w:hAnsi="Georgia"/>
          <w:lang w:val="en-US"/>
        </w:rPr>
        <w:t>harus</w:t>
      </w:r>
      <w:proofErr w:type="spellEnd"/>
      <w:r w:rsidR="00F75305" w:rsidRPr="00F75305">
        <w:rPr>
          <w:rFonts w:ascii="Georgia" w:hAnsi="Georgia"/>
          <w:lang w:val="en-US"/>
        </w:rPr>
        <w:t xml:space="preserve"> </w:t>
      </w:r>
      <w:proofErr w:type="spellStart"/>
      <w:r w:rsidR="00F75305" w:rsidRPr="00F75305">
        <w:rPr>
          <w:rFonts w:ascii="Georgia" w:hAnsi="Georgia"/>
          <w:lang w:val="en-US"/>
        </w:rPr>
        <w:t>mendorong</w:t>
      </w:r>
      <w:proofErr w:type="spellEnd"/>
      <w:r w:rsidR="00F75305" w:rsidRPr="00F75305">
        <w:rPr>
          <w:rFonts w:ascii="Georgia" w:hAnsi="Georgia"/>
          <w:lang w:val="en-US"/>
        </w:rPr>
        <w:t xml:space="preserve"> </w:t>
      </w:r>
      <w:proofErr w:type="spellStart"/>
      <w:r w:rsidR="00F75305" w:rsidRPr="00F75305">
        <w:rPr>
          <w:rFonts w:ascii="Georgia" w:hAnsi="Georgia"/>
          <w:lang w:val="en-US"/>
        </w:rPr>
        <w:t>siswanya</w:t>
      </w:r>
      <w:proofErr w:type="spellEnd"/>
      <w:r w:rsidR="00F75305" w:rsidRPr="00F75305">
        <w:rPr>
          <w:rFonts w:ascii="Georgia" w:hAnsi="Georgia"/>
          <w:lang w:val="en-US"/>
        </w:rPr>
        <w:t xml:space="preserve"> </w:t>
      </w:r>
      <w:proofErr w:type="spellStart"/>
      <w:r w:rsidR="00F75305" w:rsidRPr="00F75305">
        <w:rPr>
          <w:rFonts w:ascii="Georgia" w:hAnsi="Georgia"/>
          <w:lang w:val="en-US"/>
        </w:rPr>
        <w:lastRenderedPageBreak/>
        <w:t>untuk</w:t>
      </w:r>
      <w:proofErr w:type="spellEnd"/>
      <w:r w:rsidR="00F75305" w:rsidRPr="00F75305">
        <w:rPr>
          <w:rFonts w:ascii="Georgia" w:hAnsi="Georgia"/>
          <w:lang w:val="en-US"/>
        </w:rPr>
        <w:t xml:space="preserve"> </w:t>
      </w:r>
      <w:proofErr w:type="spellStart"/>
      <w:r w:rsidR="00F75305" w:rsidRPr="00F75305">
        <w:rPr>
          <w:rFonts w:ascii="Georgia" w:hAnsi="Georgia"/>
          <w:lang w:val="en-US"/>
        </w:rPr>
        <w:t>berpikir</w:t>
      </w:r>
      <w:proofErr w:type="spellEnd"/>
      <w:r w:rsidR="00F75305">
        <w:rPr>
          <w:rFonts w:ascii="Georgia" w:hAnsi="Georgia"/>
          <w:lang w:val="en-US"/>
        </w:rPr>
        <w:t xml:space="preserve"> </w:t>
      </w:r>
      <w:proofErr w:type="spellStart"/>
      <w:r w:rsidR="00F75305" w:rsidRPr="00F75305">
        <w:rPr>
          <w:rFonts w:ascii="Georgia" w:hAnsi="Georgia"/>
          <w:lang w:val="en-US"/>
        </w:rPr>
        <w:t>secara</w:t>
      </w:r>
      <w:proofErr w:type="spellEnd"/>
      <w:r w:rsidR="00F75305" w:rsidRPr="00F75305">
        <w:rPr>
          <w:rFonts w:ascii="Georgia" w:hAnsi="Georgia"/>
          <w:lang w:val="en-US"/>
        </w:rPr>
        <w:t xml:space="preserve"> </w:t>
      </w:r>
      <w:proofErr w:type="spellStart"/>
      <w:r w:rsidR="00F75305" w:rsidRPr="00F75305">
        <w:rPr>
          <w:rFonts w:ascii="Georgia" w:hAnsi="Georgia"/>
          <w:lang w:val="en-US"/>
        </w:rPr>
        <w:t>rasional</w:t>
      </w:r>
      <w:proofErr w:type="spellEnd"/>
      <w:r w:rsidR="00F75305" w:rsidRPr="00F75305">
        <w:rPr>
          <w:rFonts w:ascii="Georgia" w:hAnsi="Georgia"/>
          <w:lang w:val="en-US"/>
        </w:rPr>
        <w:t xml:space="preserve"> </w:t>
      </w:r>
      <w:proofErr w:type="spellStart"/>
      <w:r w:rsidR="00F75305" w:rsidRPr="00F75305">
        <w:rPr>
          <w:rFonts w:ascii="Georgia" w:hAnsi="Georgia"/>
          <w:lang w:val="en-US"/>
        </w:rPr>
        <w:t>dengan</w:t>
      </w:r>
      <w:proofErr w:type="spellEnd"/>
      <w:r w:rsidR="00F75305" w:rsidRPr="00F75305">
        <w:rPr>
          <w:rFonts w:ascii="Georgia" w:hAnsi="Georgia"/>
          <w:lang w:val="en-US"/>
        </w:rPr>
        <w:t xml:space="preserve"> </w:t>
      </w:r>
      <w:proofErr w:type="spellStart"/>
      <w:r w:rsidR="00F75305" w:rsidRPr="00F75305">
        <w:rPr>
          <w:rFonts w:ascii="Georgia" w:hAnsi="Georgia"/>
          <w:lang w:val="en-US"/>
        </w:rPr>
        <w:t>tujuan</w:t>
      </w:r>
      <w:proofErr w:type="spellEnd"/>
      <w:r w:rsidR="00F75305" w:rsidRPr="00F75305">
        <w:rPr>
          <w:rFonts w:ascii="Georgia" w:hAnsi="Georgia"/>
          <w:lang w:val="en-US"/>
        </w:rPr>
        <w:t xml:space="preserve"> </w:t>
      </w:r>
      <w:proofErr w:type="spellStart"/>
      <w:r w:rsidR="00F75305" w:rsidRPr="00F75305">
        <w:rPr>
          <w:rFonts w:ascii="Georgia" w:hAnsi="Georgia"/>
          <w:lang w:val="en-US"/>
        </w:rPr>
        <w:t>untuk</w:t>
      </w:r>
      <w:proofErr w:type="spellEnd"/>
      <w:r w:rsidR="00F75305" w:rsidRPr="00F75305">
        <w:rPr>
          <w:rFonts w:ascii="Georgia" w:hAnsi="Georgia"/>
          <w:lang w:val="en-US"/>
        </w:rPr>
        <w:t xml:space="preserve"> </w:t>
      </w:r>
      <w:proofErr w:type="spellStart"/>
      <w:r w:rsidR="00F75305" w:rsidRPr="00F75305">
        <w:rPr>
          <w:rFonts w:ascii="Georgia" w:hAnsi="Georgia"/>
          <w:lang w:val="en-US"/>
        </w:rPr>
        <w:t>menalar</w:t>
      </w:r>
      <w:proofErr w:type="spellEnd"/>
      <w:r w:rsidR="00F75305" w:rsidRPr="00F75305">
        <w:rPr>
          <w:rFonts w:ascii="Georgia" w:hAnsi="Georgia"/>
          <w:lang w:val="en-US"/>
        </w:rPr>
        <w:t xml:space="preserve"> </w:t>
      </w:r>
      <w:proofErr w:type="spellStart"/>
      <w:r w:rsidR="00F75305" w:rsidRPr="00F75305">
        <w:rPr>
          <w:rFonts w:ascii="Georgia" w:hAnsi="Georgia"/>
          <w:lang w:val="en-US"/>
        </w:rPr>
        <w:t>apa</w:t>
      </w:r>
      <w:proofErr w:type="spellEnd"/>
      <w:r w:rsidR="00F75305" w:rsidRPr="00F75305">
        <w:rPr>
          <w:rFonts w:ascii="Georgia" w:hAnsi="Georgia"/>
          <w:lang w:val="en-US"/>
        </w:rPr>
        <w:t xml:space="preserve"> yang </w:t>
      </w:r>
      <w:proofErr w:type="spellStart"/>
      <w:r w:rsidR="00F75305" w:rsidRPr="00F75305">
        <w:rPr>
          <w:rFonts w:ascii="Georgia" w:hAnsi="Georgia"/>
          <w:lang w:val="en-US"/>
        </w:rPr>
        <w:t>benar</w:t>
      </w:r>
      <w:proofErr w:type="spellEnd"/>
      <w:r w:rsidR="00F75305" w:rsidRPr="00F75305">
        <w:rPr>
          <w:rFonts w:ascii="Georgia" w:hAnsi="Georgia"/>
          <w:lang w:val="en-US"/>
        </w:rPr>
        <w:t xml:space="preserve"> dan salah </w:t>
      </w:r>
      <w:proofErr w:type="spellStart"/>
      <w:r w:rsidR="00F75305" w:rsidRPr="00F75305">
        <w:rPr>
          <w:rFonts w:ascii="Georgia" w:hAnsi="Georgia"/>
          <w:lang w:val="en-US"/>
        </w:rPr>
        <w:t>dengan</w:t>
      </w:r>
      <w:proofErr w:type="spellEnd"/>
      <w:r w:rsidR="00F75305" w:rsidRPr="00F75305">
        <w:rPr>
          <w:rFonts w:ascii="Georgia" w:hAnsi="Georgia"/>
          <w:lang w:val="en-US"/>
        </w:rPr>
        <w:t xml:space="preserve"> </w:t>
      </w:r>
      <w:proofErr w:type="spellStart"/>
      <w:r w:rsidR="00F75305" w:rsidRPr="00F75305">
        <w:rPr>
          <w:rFonts w:ascii="Georgia" w:hAnsi="Georgia"/>
          <w:lang w:val="en-US"/>
        </w:rPr>
        <w:t>pemikiran</w:t>
      </w:r>
      <w:proofErr w:type="spellEnd"/>
      <w:r w:rsidR="00F75305" w:rsidRPr="00F75305">
        <w:rPr>
          <w:rFonts w:ascii="Georgia" w:hAnsi="Georgia"/>
          <w:lang w:val="en-US"/>
        </w:rPr>
        <w:t xml:space="preserve"> </w:t>
      </w:r>
      <w:proofErr w:type="spellStart"/>
      <w:r w:rsidR="00F75305" w:rsidRPr="00F75305">
        <w:rPr>
          <w:rFonts w:ascii="Georgia" w:hAnsi="Georgia"/>
          <w:lang w:val="en-US"/>
        </w:rPr>
        <w:t>mereka</w:t>
      </w:r>
      <w:proofErr w:type="spellEnd"/>
      <w:r w:rsidR="00F75305" w:rsidRPr="00F75305">
        <w:rPr>
          <w:rFonts w:ascii="Georgia" w:hAnsi="Georgia"/>
          <w:lang w:val="en-US"/>
        </w:rPr>
        <w:t xml:space="preserve"> </w:t>
      </w:r>
      <w:proofErr w:type="spellStart"/>
      <w:r w:rsidR="00F75305" w:rsidRPr="00F75305">
        <w:rPr>
          <w:rFonts w:ascii="Georgia" w:hAnsi="Georgia"/>
          <w:lang w:val="en-US"/>
        </w:rPr>
        <w:t>sendiri</w:t>
      </w:r>
      <w:proofErr w:type="spellEnd"/>
      <w:r w:rsidR="00F75305">
        <w:rPr>
          <w:rFonts w:ascii="Georgia" w:hAnsi="Georgia"/>
          <w:lang w:val="en-US"/>
        </w:rPr>
        <w:t xml:space="preserve">. Hal </w:t>
      </w:r>
      <w:proofErr w:type="spellStart"/>
      <w:r w:rsidR="00F75305">
        <w:rPr>
          <w:rFonts w:ascii="Georgia" w:hAnsi="Georgia"/>
          <w:lang w:val="en-US"/>
        </w:rPr>
        <w:t>ini</w:t>
      </w:r>
      <w:proofErr w:type="spellEnd"/>
      <w:r w:rsidR="00F75305">
        <w:rPr>
          <w:rFonts w:ascii="Georgia" w:hAnsi="Georgia"/>
          <w:lang w:val="en-US"/>
        </w:rPr>
        <w:t xml:space="preserve"> </w:t>
      </w:r>
      <w:proofErr w:type="spellStart"/>
      <w:r w:rsidR="00F75305">
        <w:rPr>
          <w:rFonts w:ascii="Georgia" w:hAnsi="Georgia"/>
          <w:lang w:val="en-US"/>
        </w:rPr>
        <w:t>menunjukkan</w:t>
      </w:r>
      <w:proofErr w:type="spellEnd"/>
      <w:r w:rsidR="00F75305">
        <w:rPr>
          <w:rFonts w:ascii="Georgia" w:hAnsi="Georgia"/>
          <w:lang w:val="en-US"/>
        </w:rPr>
        <w:t xml:space="preserve"> </w:t>
      </w:r>
      <w:proofErr w:type="spellStart"/>
      <w:r w:rsidR="00F75305">
        <w:rPr>
          <w:rFonts w:ascii="Georgia" w:hAnsi="Georgia"/>
          <w:lang w:val="en-US"/>
        </w:rPr>
        <w:t>bahwa</w:t>
      </w:r>
      <w:proofErr w:type="spellEnd"/>
      <w:r w:rsidR="00F75305">
        <w:rPr>
          <w:rFonts w:ascii="Georgia" w:hAnsi="Georgia"/>
          <w:lang w:val="en-US"/>
        </w:rPr>
        <w:t xml:space="preserve"> </w:t>
      </w:r>
      <w:proofErr w:type="spellStart"/>
      <w:r w:rsidR="00F75305">
        <w:rPr>
          <w:rFonts w:ascii="Georgia" w:hAnsi="Georgia"/>
          <w:lang w:val="en-US"/>
        </w:rPr>
        <w:t>tidak</w:t>
      </w:r>
      <w:proofErr w:type="spellEnd"/>
      <w:r w:rsidR="00F75305">
        <w:rPr>
          <w:rFonts w:ascii="Georgia" w:hAnsi="Georgia"/>
          <w:lang w:val="en-US"/>
        </w:rPr>
        <w:t xml:space="preserve"> </w:t>
      </w:r>
      <w:proofErr w:type="spellStart"/>
      <w:r w:rsidR="00F75305">
        <w:rPr>
          <w:rFonts w:ascii="Georgia" w:hAnsi="Georgia"/>
          <w:lang w:val="en-US"/>
        </w:rPr>
        <w:t>semua</w:t>
      </w:r>
      <w:proofErr w:type="spellEnd"/>
      <w:r w:rsidR="00F75305">
        <w:rPr>
          <w:rFonts w:ascii="Georgia" w:hAnsi="Georgia"/>
          <w:lang w:val="en-US"/>
        </w:rPr>
        <w:t xml:space="preserve"> </w:t>
      </w:r>
      <w:proofErr w:type="spellStart"/>
      <w:r w:rsidR="00F75305">
        <w:rPr>
          <w:rFonts w:ascii="Georgia" w:hAnsi="Georgia"/>
          <w:lang w:val="en-US"/>
        </w:rPr>
        <w:t>cara</w:t>
      </w:r>
      <w:proofErr w:type="spellEnd"/>
      <w:r w:rsidR="00F75305">
        <w:rPr>
          <w:rFonts w:ascii="Georgia" w:hAnsi="Georgia"/>
          <w:lang w:val="en-US"/>
        </w:rPr>
        <w:t xml:space="preserve"> </w:t>
      </w:r>
      <w:proofErr w:type="spellStart"/>
      <w:r w:rsidR="00F75305">
        <w:rPr>
          <w:rFonts w:ascii="Georgia" w:hAnsi="Georgia"/>
          <w:lang w:val="en-US"/>
        </w:rPr>
        <w:t>berpikir</w:t>
      </w:r>
      <w:proofErr w:type="spellEnd"/>
      <w:r w:rsidR="00F75305">
        <w:rPr>
          <w:rFonts w:ascii="Georgia" w:hAnsi="Georgia"/>
          <w:lang w:val="en-US"/>
        </w:rPr>
        <w:t xml:space="preserve"> </w:t>
      </w:r>
      <w:proofErr w:type="spellStart"/>
      <w:r w:rsidR="00F75305">
        <w:rPr>
          <w:rFonts w:ascii="Georgia" w:hAnsi="Georgia"/>
          <w:lang w:val="en-US"/>
        </w:rPr>
        <w:t>kritis</w:t>
      </w:r>
      <w:proofErr w:type="spellEnd"/>
      <w:r w:rsidR="00F75305">
        <w:rPr>
          <w:rFonts w:ascii="Georgia" w:hAnsi="Georgia"/>
          <w:lang w:val="en-US"/>
        </w:rPr>
        <w:t xml:space="preserve"> </w:t>
      </w:r>
      <w:proofErr w:type="spellStart"/>
      <w:r w:rsidR="00F75305">
        <w:rPr>
          <w:rFonts w:ascii="Georgia" w:hAnsi="Georgia"/>
          <w:lang w:val="en-US"/>
        </w:rPr>
        <w:t>itu</w:t>
      </w:r>
      <w:proofErr w:type="spellEnd"/>
      <w:r w:rsidR="00F75305">
        <w:rPr>
          <w:rFonts w:ascii="Georgia" w:hAnsi="Georgia"/>
          <w:lang w:val="en-US"/>
        </w:rPr>
        <w:t xml:space="preserve"> </w:t>
      </w:r>
      <w:proofErr w:type="spellStart"/>
      <w:r w:rsidR="00F75305">
        <w:rPr>
          <w:rFonts w:ascii="Georgia" w:hAnsi="Georgia"/>
          <w:lang w:val="en-US"/>
        </w:rPr>
        <w:t>akan</w:t>
      </w:r>
      <w:proofErr w:type="spellEnd"/>
      <w:r w:rsidR="00F75305">
        <w:rPr>
          <w:rFonts w:ascii="Georgia" w:hAnsi="Georgia"/>
          <w:lang w:val="en-US"/>
        </w:rPr>
        <w:t xml:space="preserve"> </w:t>
      </w:r>
      <w:proofErr w:type="spellStart"/>
      <w:r w:rsidR="00F75305">
        <w:rPr>
          <w:rFonts w:ascii="Georgia" w:hAnsi="Georgia"/>
          <w:lang w:val="en-US"/>
        </w:rPr>
        <w:t>da</w:t>
      </w:r>
      <w:r w:rsidR="004811AE">
        <w:rPr>
          <w:rFonts w:ascii="Georgia" w:hAnsi="Georgia"/>
          <w:lang w:val="en-US"/>
        </w:rPr>
        <w:t>pat</w:t>
      </w:r>
      <w:proofErr w:type="spellEnd"/>
      <w:r w:rsidR="004811AE">
        <w:rPr>
          <w:rFonts w:ascii="Georgia" w:hAnsi="Georgia"/>
          <w:lang w:val="en-US"/>
        </w:rPr>
        <w:t xml:space="preserve"> </w:t>
      </w:r>
      <w:proofErr w:type="spellStart"/>
      <w:r w:rsidR="004811AE">
        <w:rPr>
          <w:rFonts w:ascii="Georgia" w:hAnsi="Georgia"/>
          <w:lang w:val="en-US"/>
        </w:rPr>
        <w:t>menyelesaikan</w:t>
      </w:r>
      <w:proofErr w:type="spellEnd"/>
      <w:r w:rsidR="004811AE">
        <w:rPr>
          <w:rFonts w:ascii="Georgia" w:hAnsi="Georgia"/>
          <w:lang w:val="en-US"/>
        </w:rPr>
        <w:t xml:space="preserve"> </w:t>
      </w:r>
      <w:proofErr w:type="spellStart"/>
      <w:r w:rsidR="004811AE">
        <w:rPr>
          <w:rFonts w:ascii="Georgia" w:hAnsi="Georgia"/>
          <w:lang w:val="en-US"/>
        </w:rPr>
        <w:t>masalah</w:t>
      </w:r>
      <w:proofErr w:type="spellEnd"/>
      <w:r w:rsidR="004811AE">
        <w:rPr>
          <w:rFonts w:ascii="Georgia" w:hAnsi="Georgia"/>
          <w:lang w:val="en-US"/>
        </w:rPr>
        <w:t xml:space="preserve">, </w:t>
      </w:r>
      <w:proofErr w:type="spellStart"/>
      <w:r w:rsidR="004811AE">
        <w:rPr>
          <w:rFonts w:ascii="Georgia" w:hAnsi="Georgia"/>
          <w:lang w:val="en-US"/>
        </w:rPr>
        <w:t>akan</w:t>
      </w:r>
      <w:proofErr w:type="spellEnd"/>
      <w:r w:rsidR="004811AE">
        <w:rPr>
          <w:rFonts w:ascii="Georgia" w:hAnsi="Georgia"/>
          <w:lang w:val="en-US"/>
        </w:rPr>
        <w:t xml:space="preserve"> </w:t>
      </w:r>
      <w:proofErr w:type="spellStart"/>
      <w:r w:rsidR="004811AE">
        <w:rPr>
          <w:rFonts w:ascii="Georgia" w:hAnsi="Georgia"/>
          <w:lang w:val="en-US"/>
        </w:rPr>
        <w:t>tetapi</w:t>
      </w:r>
      <w:proofErr w:type="spellEnd"/>
      <w:r w:rsidR="004811AE">
        <w:rPr>
          <w:rFonts w:ascii="Georgia" w:hAnsi="Georgia"/>
          <w:lang w:val="en-US"/>
        </w:rPr>
        <w:t xml:space="preserve"> </w:t>
      </w:r>
      <w:proofErr w:type="spellStart"/>
      <w:r w:rsidR="004811AE">
        <w:rPr>
          <w:rFonts w:ascii="Georgia" w:hAnsi="Georgia"/>
          <w:lang w:val="en-US"/>
        </w:rPr>
        <w:t>perlu</w:t>
      </w:r>
      <w:proofErr w:type="spellEnd"/>
      <w:r w:rsidR="004811AE">
        <w:rPr>
          <w:rFonts w:ascii="Georgia" w:hAnsi="Georgia"/>
          <w:lang w:val="en-US"/>
        </w:rPr>
        <w:t xml:space="preserve"> </w:t>
      </w:r>
      <w:proofErr w:type="spellStart"/>
      <w:r w:rsidR="004811AE">
        <w:rPr>
          <w:rFonts w:ascii="Georgia" w:hAnsi="Georgia"/>
          <w:lang w:val="en-US"/>
        </w:rPr>
        <w:t>ada</w:t>
      </w:r>
      <w:proofErr w:type="spellEnd"/>
      <w:r w:rsidR="004811AE">
        <w:rPr>
          <w:rFonts w:ascii="Georgia" w:hAnsi="Georgia"/>
          <w:lang w:val="en-US"/>
        </w:rPr>
        <w:t xml:space="preserve"> </w:t>
      </w:r>
      <w:proofErr w:type="spellStart"/>
      <w:r w:rsidR="004811AE">
        <w:rPr>
          <w:rFonts w:ascii="Georgia" w:hAnsi="Georgia"/>
          <w:lang w:val="en-US"/>
        </w:rPr>
        <w:t>kajian</w:t>
      </w:r>
      <w:proofErr w:type="spellEnd"/>
      <w:r w:rsidR="004811AE">
        <w:rPr>
          <w:rFonts w:ascii="Georgia" w:hAnsi="Georgia"/>
          <w:lang w:val="en-US"/>
        </w:rPr>
        <w:t xml:space="preserve"> </w:t>
      </w:r>
      <w:proofErr w:type="spellStart"/>
      <w:r w:rsidR="004811AE">
        <w:rPr>
          <w:rFonts w:ascii="Georgia" w:hAnsi="Georgia"/>
          <w:lang w:val="en-US"/>
        </w:rPr>
        <w:t>mendalam</w:t>
      </w:r>
      <w:proofErr w:type="spellEnd"/>
      <w:r w:rsidR="004811AE">
        <w:rPr>
          <w:rFonts w:ascii="Georgia" w:hAnsi="Georgia"/>
          <w:lang w:val="en-US"/>
        </w:rPr>
        <w:t xml:space="preserve"> </w:t>
      </w:r>
      <w:proofErr w:type="spellStart"/>
      <w:r w:rsidR="004811AE">
        <w:rPr>
          <w:rFonts w:ascii="Georgia" w:hAnsi="Georgia"/>
          <w:lang w:val="en-US"/>
        </w:rPr>
        <w:t>tentang</w:t>
      </w:r>
      <w:proofErr w:type="spellEnd"/>
      <w:r w:rsidR="004811AE">
        <w:rPr>
          <w:rFonts w:ascii="Georgia" w:hAnsi="Georgia"/>
          <w:lang w:val="en-US"/>
        </w:rPr>
        <w:t xml:space="preserve"> </w:t>
      </w:r>
      <w:proofErr w:type="spellStart"/>
      <w:r w:rsidR="004811AE">
        <w:rPr>
          <w:rFonts w:ascii="Georgia" w:hAnsi="Georgia"/>
          <w:lang w:val="en-US"/>
        </w:rPr>
        <w:t>cara</w:t>
      </w:r>
      <w:proofErr w:type="spellEnd"/>
      <w:r w:rsidR="004811AE">
        <w:rPr>
          <w:rFonts w:ascii="Georgia" w:hAnsi="Georgia"/>
          <w:lang w:val="en-US"/>
        </w:rPr>
        <w:t xml:space="preserve"> yang </w:t>
      </w:r>
      <w:proofErr w:type="spellStart"/>
      <w:r w:rsidR="004811AE">
        <w:rPr>
          <w:rFonts w:ascii="Georgia" w:hAnsi="Georgia"/>
          <w:lang w:val="en-US"/>
        </w:rPr>
        <w:t>efektif</w:t>
      </w:r>
      <w:proofErr w:type="spellEnd"/>
      <w:r w:rsidR="004811AE">
        <w:rPr>
          <w:rFonts w:ascii="Georgia" w:hAnsi="Georgia"/>
          <w:lang w:val="en-US"/>
        </w:rPr>
        <w:t xml:space="preserve"> </w:t>
      </w:r>
      <w:proofErr w:type="spellStart"/>
      <w:r w:rsidR="004811AE">
        <w:rPr>
          <w:rFonts w:ascii="Georgia" w:hAnsi="Georgia"/>
          <w:lang w:val="en-US"/>
        </w:rPr>
        <w:t>dalam</w:t>
      </w:r>
      <w:proofErr w:type="spellEnd"/>
      <w:r w:rsidR="004811AE">
        <w:rPr>
          <w:rFonts w:ascii="Georgia" w:hAnsi="Georgia"/>
          <w:lang w:val="en-US"/>
        </w:rPr>
        <w:t xml:space="preserve"> </w:t>
      </w:r>
      <w:proofErr w:type="spellStart"/>
      <w:r w:rsidR="004811AE">
        <w:rPr>
          <w:rFonts w:ascii="Georgia" w:hAnsi="Georgia"/>
          <w:lang w:val="en-US"/>
        </w:rPr>
        <w:t>berpikir</w:t>
      </w:r>
      <w:proofErr w:type="spellEnd"/>
      <w:r w:rsidR="004811AE">
        <w:rPr>
          <w:rFonts w:ascii="Georgia" w:hAnsi="Georgia"/>
          <w:lang w:val="en-US"/>
        </w:rPr>
        <w:t xml:space="preserve"> </w:t>
      </w:r>
      <w:proofErr w:type="spellStart"/>
      <w:r w:rsidR="004811AE">
        <w:rPr>
          <w:rFonts w:ascii="Georgia" w:hAnsi="Georgia"/>
          <w:lang w:val="en-US"/>
        </w:rPr>
        <w:t>kritis</w:t>
      </w:r>
      <w:proofErr w:type="spellEnd"/>
      <w:r w:rsidR="004811AE">
        <w:rPr>
          <w:rFonts w:ascii="Georgia" w:hAnsi="Georgia"/>
          <w:lang w:val="en-US"/>
        </w:rPr>
        <w:t xml:space="preserve"> pada </w:t>
      </w:r>
      <w:proofErr w:type="spellStart"/>
      <w:r w:rsidR="004811AE">
        <w:rPr>
          <w:rFonts w:ascii="Georgia" w:hAnsi="Georgia"/>
          <w:lang w:val="en-US"/>
        </w:rPr>
        <w:t>setiap</w:t>
      </w:r>
      <w:proofErr w:type="spellEnd"/>
      <w:r w:rsidR="004811AE">
        <w:rPr>
          <w:rFonts w:ascii="Georgia" w:hAnsi="Georgia"/>
          <w:lang w:val="en-US"/>
        </w:rPr>
        <w:t xml:space="preserve"> orang.</w:t>
      </w:r>
    </w:p>
    <w:p w14:paraId="3E749580" w14:textId="13AB29F8" w:rsidR="009355A5" w:rsidRDefault="009355A5" w:rsidP="00184B58">
      <w:pPr>
        <w:ind w:firstLine="567"/>
        <w:jc w:val="both"/>
        <w:rPr>
          <w:rFonts w:ascii="Georgia" w:hAnsi="Georgia"/>
        </w:rPr>
      </w:pPr>
      <w:r w:rsidRPr="00ED26F5">
        <w:rPr>
          <w:rFonts w:ascii="Georgia" w:hAnsi="Georgia"/>
        </w:rPr>
        <w:t xml:space="preserve"> Salah satu cara untuk meningkatkan kemampuan berpikir kritis berbasis nilai-nilai Islam dapat dilatihkan pada mahasiswa KPI. Dalam proses perkuliahan perlu disisipkan nilai-nilai keislaman agar calon mahasiswa mampu memahami keselarasan ilmu dan ilmu serta tidak melupakan landasan dasar dalam kehidupan yaitu agama. Keterampilan berpikir kritis berbasis nilai Islami dapat dilatihkan pada siswa KPI dengan menerapkan model pembelajaran Guided Discoveri. Keunggulan model Guided Discovery telah mengakomodir indikator untuk terciptanya konsep pembelajaran berpikir kritis.</w:t>
      </w:r>
    </w:p>
    <w:p w14:paraId="1E8D8D66" w14:textId="04FC489F" w:rsidR="00F86BF3" w:rsidRDefault="00F86BF3" w:rsidP="00D56C88">
      <w:pPr>
        <w:ind w:firstLine="567"/>
        <w:jc w:val="both"/>
        <w:rPr>
          <w:rFonts w:ascii="Georgia" w:hAnsi="Georgia"/>
          <w:lang w:val="en-US"/>
        </w:rPr>
      </w:pPr>
      <w:proofErr w:type="spellStart"/>
      <w:r>
        <w:rPr>
          <w:rFonts w:ascii="Georgia" w:hAnsi="Georgia"/>
          <w:lang w:val="en-US"/>
        </w:rPr>
        <w:t>Perlu</w:t>
      </w:r>
      <w:proofErr w:type="spellEnd"/>
      <w:r>
        <w:rPr>
          <w:rFonts w:ascii="Georgia" w:hAnsi="Georgia"/>
          <w:lang w:val="en-US"/>
        </w:rPr>
        <w:t xml:space="preserve"> </w:t>
      </w:r>
      <w:proofErr w:type="spellStart"/>
      <w:r>
        <w:rPr>
          <w:rFonts w:ascii="Georgia" w:hAnsi="Georgia"/>
          <w:lang w:val="en-US"/>
        </w:rPr>
        <w:t>dipahami</w:t>
      </w:r>
      <w:proofErr w:type="spellEnd"/>
      <w:r>
        <w:rPr>
          <w:rFonts w:ascii="Georgia" w:hAnsi="Georgia"/>
          <w:lang w:val="en-US"/>
        </w:rPr>
        <w:t xml:space="preserve"> juga </w:t>
      </w:r>
      <w:proofErr w:type="spellStart"/>
      <w:r>
        <w:rPr>
          <w:rFonts w:ascii="Georgia" w:hAnsi="Georgia"/>
          <w:lang w:val="en-US"/>
        </w:rPr>
        <w:t>bahwa</w:t>
      </w:r>
      <w:proofErr w:type="spellEnd"/>
      <w:r>
        <w:rPr>
          <w:rFonts w:ascii="Georgia" w:hAnsi="Georgia"/>
          <w:lang w:val="en-US"/>
        </w:rPr>
        <w:t xml:space="preserve"> </w:t>
      </w:r>
      <w:proofErr w:type="spellStart"/>
      <w:r>
        <w:rPr>
          <w:rFonts w:ascii="Georgia" w:hAnsi="Georgia"/>
          <w:lang w:val="en-US"/>
        </w:rPr>
        <w:t>dalam</w:t>
      </w:r>
      <w:proofErr w:type="spellEnd"/>
      <w:r>
        <w:rPr>
          <w:rFonts w:ascii="Georgia" w:hAnsi="Georgia"/>
          <w:lang w:val="en-US"/>
        </w:rPr>
        <w:t xml:space="preserve"> </w:t>
      </w:r>
      <w:proofErr w:type="spellStart"/>
      <w:r>
        <w:rPr>
          <w:rFonts w:ascii="Georgia" w:hAnsi="Georgia"/>
          <w:lang w:val="en-US"/>
        </w:rPr>
        <w:t>b</w:t>
      </w:r>
      <w:r w:rsidRPr="00F86BF3">
        <w:rPr>
          <w:rFonts w:ascii="Georgia" w:hAnsi="Georgia"/>
          <w:lang w:val="en-US"/>
        </w:rPr>
        <w:t>erpikir</w:t>
      </w:r>
      <w:proofErr w:type="spellEnd"/>
      <w:r w:rsidRPr="00F86BF3">
        <w:rPr>
          <w:rFonts w:ascii="Georgia" w:hAnsi="Georgia"/>
          <w:lang w:val="en-US"/>
        </w:rPr>
        <w:t xml:space="preserve"> </w:t>
      </w:r>
      <w:proofErr w:type="spellStart"/>
      <w:r w:rsidRPr="00F86BF3">
        <w:rPr>
          <w:rFonts w:ascii="Georgia" w:hAnsi="Georgia"/>
          <w:lang w:val="en-US"/>
        </w:rPr>
        <w:t>kritis</w:t>
      </w:r>
      <w:proofErr w:type="spellEnd"/>
      <w:r w:rsidRPr="00F86BF3">
        <w:rPr>
          <w:rFonts w:ascii="Georgia" w:hAnsi="Georgia"/>
          <w:lang w:val="en-US"/>
        </w:rPr>
        <w:t xml:space="preserve"> </w:t>
      </w:r>
      <w:proofErr w:type="spellStart"/>
      <w:r w:rsidRPr="00F86BF3">
        <w:rPr>
          <w:rFonts w:ascii="Georgia" w:hAnsi="Georgia"/>
          <w:lang w:val="en-US"/>
        </w:rPr>
        <w:t>melibatkan</w:t>
      </w:r>
      <w:proofErr w:type="spellEnd"/>
      <w:r w:rsidRPr="00F86BF3">
        <w:rPr>
          <w:rFonts w:ascii="Georgia" w:hAnsi="Georgia"/>
          <w:lang w:val="en-US"/>
        </w:rPr>
        <w:t xml:space="preserve"> </w:t>
      </w:r>
      <w:proofErr w:type="spellStart"/>
      <w:r w:rsidRPr="00F86BF3">
        <w:rPr>
          <w:rFonts w:ascii="Georgia" w:hAnsi="Georgia"/>
          <w:lang w:val="en-US"/>
        </w:rPr>
        <w:t>berbagai</w:t>
      </w:r>
      <w:proofErr w:type="spellEnd"/>
      <w:r w:rsidRPr="00F86BF3">
        <w:rPr>
          <w:rFonts w:ascii="Georgia" w:hAnsi="Georgia"/>
          <w:lang w:val="en-US"/>
        </w:rPr>
        <w:t xml:space="preserve"> </w:t>
      </w:r>
      <w:proofErr w:type="spellStart"/>
      <w:r w:rsidRPr="00F86BF3">
        <w:rPr>
          <w:rFonts w:ascii="Georgia" w:hAnsi="Georgia"/>
          <w:lang w:val="en-US"/>
        </w:rPr>
        <w:t>keterampilan</w:t>
      </w:r>
      <w:proofErr w:type="spellEnd"/>
      <w:r w:rsidRPr="00F86BF3">
        <w:rPr>
          <w:rFonts w:ascii="Georgia" w:hAnsi="Georgia"/>
          <w:lang w:val="en-US"/>
        </w:rPr>
        <w:t xml:space="preserve"> </w:t>
      </w:r>
      <w:proofErr w:type="spellStart"/>
      <w:r w:rsidRPr="00F86BF3">
        <w:rPr>
          <w:rFonts w:ascii="Georgia" w:hAnsi="Georgia"/>
          <w:lang w:val="en-US"/>
        </w:rPr>
        <w:t>seperti</w:t>
      </w:r>
      <w:proofErr w:type="spellEnd"/>
      <w:r w:rsidRPr="00F86BF3">
        <w:rPr>
          <w:rFonts w:ascii="Georgia" w:hAnsi="Georgia"/>
          <w:lang w:val="en-US"/>
        </w:rPr>
        <w:t xml:space="preserve"> </w:t>
      </w:r>
      <w:proofErr w:type="spellStart"/>
      <w:r w:rsidRPr="00F86BF3">
        <w:rPr>
          <w:rFonts w:ascii="Georgia" w:hAnsi="Georgia"/>
          <w:lang w:val="en-US"/>
        </w:rPr>
        <w:t>individu</w:t>
      </w:r>
      <w:proofErr w:type="spellEnd"/>
      <w:r w:rsidRPr="00F86BF3">
        <w:rPr>
          <w:rFonts w:ascii="Georgia" w:hAnsi="Georgia"/>
          <w:lang w:val="en-US"/>
        </w:rPr>
        <w:t xml:space="preserve"> </w:t>
      </w:r>
      <w:proofErr w:type="spellStart"/>
      <w:r w:rsidRPr="00F86BF3">
        <w:rPr>
          <w:rFonts w:ascii="Georgia" w:hAnsi="Georgia"/>
          <w:lang w:val="en-US"/>
        </w:rPr>
        <w:t>mengidentifikasi</w:t>
      </w:r>
      <w:proofErr w:type="spellEnd"/>
      <w:r w:rsidRPr="00F86BF3">
        <w:rPr>
          <w:rFonts w:ascii="Georgia" w:hAnsi="Georgia"/>
          <w:lang w:val="en-US"/>
        </w:rPr>
        <w:t xml:space="preserve"> </w:t>
      </w:r>
      <w:proofErr w:type="spellStart"/>
      <w:r w:rsidRPr="00F86BF3">
        <w:rPr>
          <w:rFonts w:ascii="Georgia" w:hAnsi="Georgia"/>
          <w:lang w:val="en-US"/>
        </w:rPr>
        <w:t>sumber</w:t>
      </w:r>
      <w:proofErr w:type="spellEnd"/>
      <w:r w:rsidRPr="00F86BF3">
        <w:rPr>
          <w:rFonts w:ascii="Georgia" w:hAnsi="Georgia"/>
          <w:lang w:val="en-US"/>
        </w:rPr>
        <w:t xml:space="preserve"> </w:t>
      </w:r>
      <w:proofErr w:type="spellStart"/>
      <w:r w:rsidRPr="00F86BF3">
        <w:rPr>
          <w:rFonts w:ascii="Georgia" w:hAnsi="Georgia"/>
          <w:lang w:val="en-US"/>
        </w:rPr>
        <w:t>informasi</w:t>
      </w:r>
      <w:proofErr w:type="spellEnd"/>
      <w:r w:rsidRPr="00F86BF3">
        <w:rPr>
          <w:rFonts w:ascii="Georgia" w:hAnsi="Georgia"/>
          <w:lang w:val="en-US"/>
        </w:rPr>
        <w:t xml:space="preserve">, </w:t>
      </w:r>
      <w:proofErr w:type="spellStart"/>
      <w:r w:rsidRPr="00F86BF3">
        <w:rPr>
          <w:rFonts w:ascii="Georgia" w:hAnsi="Georgia"/>
          <w:lang w:val="en-US"/>
        </w:rPr>
        <w:t>menganalisis</w:t>
      </w:r>
      <w:proofErr w:type="spellEnd"/>
      <w:r w:rsidRPr="00F86BF3">
        <w:rPr>
          <w:rFonts w:ascii="Georgia" w:hAnsi="Georgia"/>
          <w:lang w:val="en-US"/>
        </w:rPr>
        <w:t xml:space="preserve"> </w:t>
      </w:r>
      <w:proofErr w:type="spellStart"/>
      <w:r w:rsidRPr="00F86BF3">
        <w:rPr>
          <w:rFonts w:ascii="Georgia" w:hAnsi="Georgia"/>
          <w:lang w:val="en-US"/>
        </w:rPr>
        <w:t>kredibilitasnya</w:t>
      </w:r>
      <w:proofErr w:type="spellEnd"/>
      <w:r w:rsidRPr="00F86BF3">
        <w:rPr>
          <w:rFonts w:ascii="Georgia" w:hAnsi="Georgia"/>
          <w:lang w:val="en-US"/>
        </w:rPr>
        <w:t xml:space="preserve">, </w:t>
      </w:r>
      <w:proofErr w:type="spellStart"/>
      <w:r w:rsidRPr="00F86BF3">
        <w:rPr>
          <w:rFonts w:ascii="Georgia" w:hAnsi="Georgia"/>
          <w:lang w:val="en-US"/>
        </w:rPr>
        <w:t>merenungkan</w:t>
      </w:r>
      <w:proofErr w:type="spellEnd"/>
      <w:r>
        <w:rPr>
          <w:rFonts w:ascii="Georgia" w:hAnsi="Georgia"/>
          <w:lang w:val="en-US"/>
        </w:rPr>
        <w:t xml:space="preserve"> </w:t>
      </w:r>
      <w:proofErr w:type="spellStart"/>
      <w:r w:rsidRPr="00F86BF3">
        <w:rPr>
          <w:rFonts w:ascii="Georgia" w:hAnsi="Georgia"/>
          <w:lang w:val="en-US"/>
        </w:rPr>
        <w:t>apakah</w:t>
      </w:r>
      <w:proofErr w:type="spellEnd"/>
      <w:r w:rsidRPr="00F86BF3">
        <w:rPr>
          <w:rFonts w:ascii="Georgia" w:hAnsi="Georgia"/>
          <w:lang w:val="en-US"/>
        </w:rPr>
        <w:t xml:space="preserve"> </w:t>
      </w:r>
      <w:proofErr w:type="spellStart"/>
      <w:r w:rsidRPr="00F86BF3">
        <w:rPr>
          <w:rFonts w:ascii="Georgia" w:hAnsi="Georgia"/>
          <w:lang w:val="en-US"/>
        </w:rPr>
        <w:t>informasi</w:t>
      </w:r>
      <w:proofErr w:type="spellEnd"/>
      <w:r w:rsidRPr="00F86BF3">
        <w:rPr>
          <w:rFonts w:ascii="Georgia" w:hAnsi="Georgia"/>
          <w:lang w:val="en-US"/>
        </w:rPr>
        <w:t xml:space="preserve"> </w:t>
      </w:r>
      <w:proofErr w:type="spellStart"/>
      <w:r w:rsidRPr="00F86BF3">
        <w:rPr>
          <w:rFonts w:ascii="Georgia" w:hAnsi="Georgia"/>
          <w:lang w:val="en-US"/>
        </w:rPr>
        <w:t>itu</w:t>
      </w:r>
      <w:proofErr w:type="spellEnd"/>
      <w:r w:rsidRPr="00F86BF3">
        <w:rPr>
          <w:rFonts w:ascii="Georgia" w:hAnsi="Georgia"/>
          <w:lang w:val="en-US"/>
        </w:rPr>
        <w:t xml:space="preserve"> </w:t>
      </w:r>
      <w:proofErr w:type="spellStart"/>
      <w:r w:rsidRPr="00F86BF3">
        <w:rPr>
          <w:rFonts w:ascii="Georgia" w:hAnsi="Georgia"/>
          <w:lang w:val="en-US"/>
        </w:rPr>
        <w:t>konsisten</w:t>
      </w:r>
      <w:proofErr w:type="spellEnd"/>
      <w:r w:rsidRPr="00F86BF3">
        <w:rPr>
          <w:rFonts w:ascii="Georgia" w:hAnsi="Georgia"/>
          <w:lang w:val="en-US"/>
        </w:rPr>
        <w:t xml:space="preserve"> </w:t>
      </w:r>
      <w:proofErr w:type="spellStart"/>
      <w:r w:rsidRPr="00F86BF3">
        <w:rPr>
          <w:rFonts w:ascii="Georgia" w:hAnsi="Georgia"/>
          <w:lang w:val="en-US"/>
        </w:rPr>
        <w:t>dengan</w:t>
      </w:r>
      <w:proofErr w:type="spellEnd"/>
      <w:r w:rsidRPr="00F86BF3">
        <w:rPr>
          <w:rFonts w:ascii="Georgia" w:hAnsi="Georgia"/>
          <w:lang w:val="en-US"/>
        </w:rPr>
        <w:t xml:space="preserve"> </w:t>
      </w:r>
      <w:proofErr w:type="spellStart"/>
      <w:r w:rsidRPr="00F86BF3">
        <w:rPr>
          <w:rFonts w:ascii="Georgia" w:hAnsi="Georgia"/>
          <w:lang w:val="en-US"/>
        </w:rPr>
        <w:t>pengetahuan</w:t>
      </w:r>
      <w:proofErr w:type="spellEnd"/>
      <w:r w:rsidRPr="00F86BF3">
        <w:rPr>
          <w:rFonts w:ascii="Georgia" w:hAnsi="Georgia"/>
          <w:lang w:val="en-US"/>
        </w:rPr>
        <w:t xml:space="preserve"> </w:t>
      </w:r>
      <w:proofErr w:type="spellStart"/>
      <w:r w:rsidRPr="00F86BF3">
        <w:rPr>
          <w:rFonts w:ascii="Georgia" w:hAnsi="Georgia"/>
          <w:lang w:val="en-US"/>
        </w:rPr>
        <w:t>mereka</w:t>
      </w:r>
      <w:proofErr w:type="spellEnd"/>
      <w:r w:rsidRPr="00F86BF3">
        <w:rPr>
          <w:rFonts w:ascii="Georgia" w:hAnsi="Georgia"/>
          <w:lang w:val="en-US"/>
        </w:rPr>
        <w:t xml:space="preserve"> </w:t>
      </w:r>
      <w:proofErr w:type="spellStart"/>
      <w:r w:rsidRPr="00F86BF3">
        <w:rPr>
          <w:rFonts w:ascii="Georgia" w:hAnsi="Georgia"/>
          <w:lang w:val="en-US"/>
        </w:rPr>
        <w:t>sebelumnya</w:t>
      </w:r>
      <w:proofErr w:type="spellEnd"/>
      <w:r w:rsidRPr="00F86BF3">
        <w:rPr>
          <w:rFonts w:ascii="Georgia" w:hAnsi="Georgia"/>
          <w:lang w:val="en-US"/>
        </w:rPr>
        <w:t xml:space="preserve">, dan </w:t>
      </w:r>
      <w:proofErr w:type="spellStart"/>
      <w:r w:rsidRPr="00F86BF3">
        <w:rPr>
          <w:rFonts w:ascii="Georgia" w:hAnsi="Georgia"/>
          <w:lang w:val="en-US"/>
        </w:rPr>
        <w:t>menarik</w:t>
      </w:r>
      <w:proofErr w:type="spellEnd"/>
      <w:r w:rsidRPr="00F86BF3">
        <w:rPr>
          <w:rFonts w:ascii="Georgia" w:hAnsi="Georgia"/>
          <w:lang w:val="en-US"/>
        </w:rPr>
        <w:t xml:space="preserve"> </w:t>
      </w:r>
      <w:proofErr w:type="spellStart"/>
      <w:r w:rsidRPr="00F86BF3">
        <w:rPr>
          <w:rFonts w:ascii="Georgia" w:hAnsi="Georgia"/>
          <w:lang w:val="en-US"/>
        </w:rPr>
        <w:t>kesimpulan</w:t>
      </w:r>
      <w:proofErr w:type="spellEnd"/>
      <w:r>
        <w:rPr>
          <w:rFonts w:ascii="Georgia" w:hAnsi="Georgia"/>
          <w:lang w:val="en-US"/>
        </w:rPr>
        <w:t xml:space="preserve"> </w:t>
      </w:r>
      <w:proofErr w:type="spellStart"/>
      <w:r w:rsidRPr="00F86BF3">
        <w:rPr>
          <w:rFonts w:ascii="Georgia" w:hAnsi="Georgia"/>
          <w:lang w:val="en-US"/>
        </w:rPr>
        <w:t>berdasarkan</w:t>
      </w:r>
      <w:proofErr w:type="spellEnd"/>
      <w:r w:rsidRPr="00F86BF3">
        <w:rPr>
          <w:rFonts w:ascii="Georgia" w:hAnsi="Georgia"/>
          <w:lang w:val="en-US"/>
        </w:rPr>
        <w:t xml:space="preserve"> </w:t>
      </w:r>
      <w:proofErr w:type="spellStart"/>
      <w:r w:rsidRPr="00F86BF3">
        <w:rPr>
          <w:rFonts w:ascii="Georgia" w:hAnsi="Georgia"/>
          <w:lang w:val="en-US"/>
        </w:rPr>
        <w:t>pemikiran</w:t>
      </w:r>
      <w:proofErr w:type="spellEnd"/>
      <w:r w:rsidRPr="00F86BF3">
        <w:rPr>
          <w:rFonts w:ascii="Georgia" w:hAnsi="Georgia"/>
          <w:lang w:val="en-US"/>
        </w:rPr>
        <w:t xml:space="preserve"> </w:t>
      </w:r>
      <w:proofErr w:type="spellStart"/>
      <w:r w:rsidRPr="00F86BF3">
        <w:rPr>
          <w:rFonts w:ascii="Georgia" w:hAnsi="Georgia"/>
          <w:lang w:val="en-US"/>
        </w:rPr>
        <w:t>kritis</w:t>
      </w:r>
      <w:proofErr w:type="spellEnd"/>
      <w:r w:rsidRPr="00F86BF3">
        <w:rPr>
          <w:rFonts w:ascii="Georgia" w:hAnsi="Georgia"/>
          <w:lang w:val="en-US"/>
        </w:rPr>
        <w:t xml:space="preserve"> </w:t>
      </w:r>
      <w:proofErr w:type="spellStart"/>
      <w:r w:rsidRPr="00F86BF3">
        <w:rPr>
          <w:rFonts w:ascii="Georgia" w:hAnsi="Georgia"/>
          <w:lang w:val="en-US"/>
        </w:rPr>
        <w:t>mereka</w:t>
      </w:r>
      <w:proofErr w:type="spellEnd"/>
      <w:r w:rsidRPr="00F86BF3">
        <w:rPr>
          <w:rFonts w:ascii="Georgia" w:hAnsi="Georgia"/>
          <w:lang w:val="en-US"/>
        </w:rPr>
        <w:t xml:space="preserve"> (Linn, 2000). </w:t>
      </w:r>
      <w:proofErr w:type="spellStart"/>
      <w:r w:rsidRPr="00F86BF3">
        <w:rPr>
          <w:rFonts w:ascii="Georgia" w:hAnsi="Georgia"/>
          <w:lang w:val="en-US"/>
        </w:rPr>
        <w:t>Dalam</w:t>
      </w:r>
      <w:proofErr w:type="spellEnd"/>
      <w:r w:rsidRPr="00F86BF3">
        <w:rPr>
          <w:rFonts w:ascii="Georgia" w:hAnsi="Georgia"/>
          <w:lang w:val="en-US"/>
        </w:rPr>
        <w:t xml:space="preserve"> </w:t>
      </w:r>
      <w:proofErr w:type="spellStart"/>
      <w:r w:rsidRPr="00F86BF3">
        <w:rPr>
          <w:rFonts w:ascii="Georgia" w:hAnsi="Georgia"/>
          <w:lang w:val="en-US"/>
        </w:rPr>
        <w:t>literatur</w:t>
      </w:r>
      <w:proofErr w:type="spellEnd"/>
      <w:r w:rsidRPr="00F86BF3">
        <w:rPr>
          <w:rFonts w:ascii="Georgia" w:hAnsi="Georgia"/>
          <w:lang w:val="en-US"/>
        </w:rPr>
        <w:t xml:space="preserve">, </w:t>
      </w:r>
      <w:proofErr w:type="spellStart"/>
      <w:r w:rsidRPr="00F86BF3">
        <w:rPr>
          <w:rFonts w:ascii="Georgia" w:hAnsi="Georgia"/>
          <w:lang w:val="en-US"/>
        </w:rPr>
        <w:t>keterampilan</w:t>
      </w:r>
      <w:proofErr w:type="spellEnd"/>
      <w:r w:rsidRPr="00F86BF3">
        <w:rPr>
          <w:rFonts w:ascii="Georgia" w:hAnsi="Georgia"/>
          <w:lang w:val="en-US"/>
        </w:rPr>
        <w:t xml:space="preserve"> CT </w:t>
      </w:r>
      <w:proofErr w:type="spellStart"/>
      <w:r w:rsidRPr="00F86BF3">
        <w:rPr>
          <w:rFonts w:ascii="Georgia" w:hAnsi="Georgia"/>
          <w:lang w:val="en-US"/>
        </w:rPr>
        <w:t>dianggap</w:t>
      </w:r>
      <w:proofErr w:type="spellEnd"/>
      <w:r w:rsidRPr="00F86BF3">
        <w:rPr>
          <w:rFonts w:ascii="Georgia" w:hAnsi="Georgia"/>
          <w:lang w:val="en-US"/>
        </w:rPr>
        <w:t xml:space="preserve"> </w:t>
      </w:r>
      <w:proofErr w:type="spellStart"/>
      <w:r w:rsidRPr="00F86BF3">
        <w:rPr>
          <w:rFonts w:ascii="Georgia" w:hAnsi="Georgia"/>
          <w:lang w:val="en-US"/>
        </w:rPr>
        <w:t>sebagai</w:t>
      </w:r>
      <w:proofErr w:type="spellEnd"/>
      <w:r>
        <w:rPr>
          <w:rFonts w:ascii="Georgia" w:hAnsi="Georgia"/>
          <w:lang w:val="en-US"/>
        </w:rPr>
        <w:t xml:space="preserve"> </w:t>
      </w:r>
      <w:proofErr w:type="spellStart"/>
      <w:r w:rsidRPr="00F86BF3">
        <w:rPr>
          <w:rFonts w:ascii="Georgia" w:hAnsi="Georgia"/>
          <w:lang w:val="en-US"/>
        </w:rPr>
        <w:t>penting</w:t>
      </w:r>
      <w:proofErr w:type="spellEnd"/>
      <w:r w:rsidRPr="00F86BF3">
        <w:rPr>
          <w:rFonts w:ascii="Georgia" w:hAnsi="Georgia"/>
          <w:lang w:val="en-US"/>
        </w:rPr>
        <w:t xml:space="preserve"> </w:t>
      </w:r>
      <w:proofErr w:type="spellStart"/>
      <w:r w:rsidRPr="00F86BF3">
        <w:rPr>
          <w:rFonts w:ascii="Georgia" w:hAnsi="Georgia"/>
          <w:lang w:val="en-US"/>
        </w:rPr>
        <w:t>untuk</w:t>
      </w:r>
      <w:proofErr w:type="spellEnd"/>
      <w:r w:rsidRPr="00F86BF3">
        <w:rPr>
          <w:rFonts w:ascii="Georgia" w:hAnsi="Georgia"/>
          <w:lang w:val="en-US"/>
        </w:rPr>
        <w:t xml:space="preserve"> </w:t>
      </w:r>
      <w:proofErr w:type="spellStart"/>
      <w:r w:rsidRPr="00F86BF3">
        <w:rPr>
          <w:rFonts w:ascii="Georgia" w:hAnsi="Georgia"/>
          <w:lang w:val="en-US"/>
        </w:rPr>
        <w:t>mempromosikan</w:t>
      </w:r>
      <w:proofErr w:type="spellEnd"/>
      <w:r w:rsidRPr="00F86BF3">
        <w:rPr>
          <w:rFonts w:ascii="Georgia" w:hAnsi="Georgia"/>
          <w:lang w:val="en-US"/>
        </w:rPr>
        <w:t xml:space="preserve"> </w:t>
      </w:r>
      <w:proofErr w:type="spellStart"/>
      <w:r w:rsidRPr="00F86BF3">
        <w:rPr>
          <w:rFonts w:ascii="Georgia" w:hAnsi="Georgia"/>
          <w:lang w:val="en-US"/>
        </w:rPr>
        <w:t>pemahaman</w:t>
      </w:r>
      <w:proofErr w:type="spellEnd"/>
      <w:r w:rsidRPr="00F86BF3">
        <w:rPr>
          <w:rFonts w:ascii="Georgia" w:hAnsi="Georgia"/>
          <w:lang w:val="en-US"/>
        </w:rPr>
        <w:t xml:space="preserve"> </w:t>
      </w:r>
      <w:proofErr w:type="spellStart"/>
      <w:r w:rsidRPr="00F86BF3">
        <w:rPr>
          <w:rFonts w:ascii="Georgia" w:hAnsi="Georgia"/>
          <w:lang w:val="en-US"/>
        </w:rPr>
        <w:t>metakognitif</w:t>
      </w:r>
      <w:proofErr w:type="spellEnd"/>
      <w:r w:rsidRPr="00F86BF3">
        <w:rPr>
          <w:rFonts w:ascii="Georgia" w:hAnsi="Georgia"/>
          <w:lang w:val="en-US"/>
        </w:rPr>
        <w:t xml:space="preserve"> (Kuhn, 1999; Schraw, Crippen,</w:t>
      </w:r>
      <w:r>
        <w:rPr>
          <w:rFonts w:ascii="Georgia" w:hAnsi="Georgia"/>
          <w:lang w:val="en-US"/>
        </w:rPr>
        <w:t xml:space="preserve"> </w:t>
      </w:r>
      <w:r w:rsidRPr="00F86BF3">
        <w:rPr>
          <w:rFonts w:ascii="Georgia" w:hAnsi="Georgia"/>
          <w:lang w:val="en-US"/>
        </w:rPr>
        <w:t>&amp; Hartley, 2006).</w:t>
      </w:r>
      <w:r>
        <w:rPr>
          <w:rFonts w:ascii="Georgia" w:hAnsi="Georgia"/>
          <w:lang w:val="en-US"/>
        </w:rPr>
        <w:fldChar w:fldCharType="begin" w:fldLock="1"/>
      </w:r>
      <w:r w:rsidR="00D56C88">
        <w:rPr>
          <w:rFonts w:ascii="Georgia" w:hAnsi="Georgia"/>
          <w:lang w:val="en-US"/>
        </w:rPr>
        <w:instrText>ADDIN CSL_CITATION {"citationItems":[{"id":"ITEM-1","itemData":{"DOI":"10.1007/s11165-006-9029-2","ISSN":"0157244X","abstract":"This longitudinal case-study aimed at examining whether purposely teaching for the promotion of higher order thinking skills enhances students' critical thinking (CT), within the framework of science education. Within a pre-, post-, and post-post experimental design, high school students, were divided into three research groups. The experimental group (n = 57) consisted of science students who were exposed to teaching strategies designed for enhancing higher order thinking skills. Two other groups: science (n = 41) and non-science majors (n = 79), were taught traditionally, and acted as control. By using critical thinking assessment instruments, we have found that the experimental group showed a statistically significant improvement on critical thinking skills components and disposition towards critical thinking subscales, such as truth-seeking, open-mindedness, self-confidence, and maturity, compared with the control groups. Our findings suggest that if teachers purposely and persistently practice higher order thinking strategies for example, dealing in class with real-world problems, encouraging open-ended class discussions, and fostering inquiry-oriented experiments, there is a good chance for a consequent development of critical thinking capabilities. © Springer Science+Business Media, Inc. 2007.","author":[{"dropping-particle":"","family":"Miri","given":"Barak","non-dropping-particle":"","parse-names":false,"suffix":""},{"dropping-particle":"","family":"David","given":"Ben Chaim","non-dropping-particle":"","parse-names":false,"suffix":""},{"dropping-particle":"","family":"Uri","given":"Zoller","non-dropping-particle":"","parse-names":false,"suffix":""}],"container-title":"Research in Science Education","id":"ITEM-1","issue":"4","issued":{"date-parts":[["2007"]]},"page":"353-369","title":"Purposely teaching for the promotion of higher-order thinking skills: A case of critical thinking","type":"article-journal","volume":"37"},"uris":["http://www.mendeley.com/documents/?uuid=1591d2ae-6bd0-4e15-8bd4-2339a6e68ea4"]}],"mendeley":{"formattedCitation":"(Miri et al., 2007)","plainTextFormattedCitation":"(Miri et al., 2007)","previouslyFormattedCitation":"(Miri et al., 2007)"},"properties":{"noteIndex":0},"schema":"https://github.com/citation-style-language/schema/raw/master/csl-citation.json"}</w:instrText>
      </w:r>
      <w:r>
        <w:rPr>
          <w:rFonts w:ascii="Georgia" w:hAnsi="Georgia"/>
          <w:lang w:val="en-US"/>
        </w:rPr>
        <w:fldChar w:fldCharType="separate"/>
      </w:r>
      <w:r w:rsidRPr="00F86BF3">
        <w:rPr>
          <w:rFonts w:ascii="Georgia" w:hAnsi="Georgia"/>
          <w:noProof/>
          <w:lang w:val="en-US"/>
        </w:rPr>
        <w:t>(Miri et al., 2007)</w:t>
      </w:r>
      <w:r>
        <w:rPr>
          <w:rFonts w:ascii="Georgia" w:hAnsi="Georgia"/>
          <w:lang w:val="en-US"/>
        </w:rPr>
        <w:fldChar w:fldCharType="end"/>
      </w:r>
      <w:r w:rsidR="00D56C88">
        <w:rPr>
          <w:rFonts w:ascii="Georgia" w:hAnsi="Georgia"/>
          <w:lang w:val="en-US"/>
        </w:rPr>
        <w:t xml:space="preserve">. </w:t>
      </w:r>
      <w:r w:rsidR="00D56C88">
        <w:rPr>
          <w:rFonts w:ascii="Georgia" w:hAnsi="Georgia"/>
          <w:lang w:val="en-US"/>
        </w:rPr>
        <w:fldChar w:fldCharType="begin" w:fldLock="1"/>
      </w:r>
      <w:r w:rsidR="00972643">
        <w:rPr>
          <w:rFonts w:ascii="Georgia" w:hAnsi="Georgia"/>
          <w:lang w:val="en-US"/>
        </w:rPr>
        <w:instrText>ADDIN CSL_CITATION {"citationItems":[{"id":"ITEM-1","itemData":{"DOI":"10.1016/j.tsc.2006.10.001","ISSN":"18711871","abstract":"Creative and critical thinking have been traditionally considered as involving independent skills and dispositions. However the definition of critical thinking has been gradually reconsidered to include skills and dispositions through which one opens new links instead of scrutinizing existing links in a closed analysis. Experimental studies have rarely focused on bonds between creative and critical thinking. The present study concerns the antilogos ability, the ability to critically evaluate whether specific information may support different claims. This ability pertains to critical thinking. One hundred and eight male adolescents from Grades 8, 10 and 12 participated in antilogos evaluation and answered tests measuring creative thinking and dispositions to critical reasoning. The study shows rich bonds between creative thinking and antilogos evaluation and between their developments. Analytical skills involved in antilogos evaluation were shown to develop, so that older adolescents could uncover unexpected aspects for interpreting given information, or could challenge the credibility of the given information. In contrast, heuristic biases may hamper older adolescents to free themselves from holding one meaning to given information, the meaning to which their heuristics is directed. We found that in order to free themselves from holding one meaning, adolescents need a high level of a particular aspect of creative thinking which does not develop during adolescence. The study shows then that effective antilogos evaluation involves both critical and creative thinking. We conclude that antilogos evaluation is archetypical in the sense that tasks involving both critical and creative thinking must be of argumentative nature. © 2006 Elsevier Ltd. All rights reserved.","author":[{"dropping-particle":"","family":"Glassner","given":"Amnon","non-dropping-particle":"","parse-names":false,"suffix":""},{"dropping-particle":"","family":"Schwarz","given":"Baruch B.","non-dropping-particle":"","parse-names":false,"suffix":""}],"container-title":"Thinking Skills and Creativity","id":"ITEM-1","issue":"1","issued":{"date-parts":[["2007"]]},"page":"10-18","title":"What stands and develops between creative and critical thinking?. Argumentation?","type":"article-journal","volume":"2"},"uris":["http://www.mendeley.com/documents/?uuid=a82934db-73a0-4c2f-b056-062f8b44757d"]}],"mendeley":{"formattedCitation":"(Glassner &amp; Schwarz, 2007)","plainTextFormattedCitation":"(Glassner &amp; Schwarz, 2007)","previouslyFormattedCitation":"(Glassner &amp; Schwarz, 2007)"},"properties":{"noteIndex":0},"schema":"https://github.com/citation-style-language/schema/raw/master/csl-citation.json"}</w:instrText>
      </w:r>
      <w:r w:rsidR="00D56C88">
        <w:rPr>
          <w:rFonts w:ascii="Georgia" w:hAnsi="Georgia"/>
          <w:lang w:val="en-US"/>
        </w:rPr>
        <w:fldChar w:fldCharType="separate"/>
      </w:r>
      <w:r w:rsidR="00D56C88" w:rsidRPr="00D56C88">
        <w:rPr>
          <w:rFonts w:ascii="Georgia" w:hAnsi="Georgia"/>
          <w:noProof/>
          <w:lang w:val="en-US"/>
        </w:rPr>
        <w:t>(Glassner &amp; Schwarz, 2007)</w:t>
      </w:r>
      <w:r w:rsidR="00D56C88">
        <w:rPr>
          <w:rFonts w:ascii="Georgia" w:hAnsi="Georgia"/>
          <w:lang w:val="en-US"/>
        </w:rPr>
        <w:fldChar w:fldCharType="end"/>
      </w:r>
      <w:r w:rsidR="00D56C88">
        <w:rPr>
          <w:rFonts w:ascii="Georgia" w:hAnsi="Georgia"/>
          <w:lang w:val="en-US"/>
        </w:rPr>
        <w:t xml:space="preserve"> </w:t>
      </w:r>
      <w:proofErr w:type="spellStart"/>
      <w:r w:rsidR="00D56C88">
        <w:rPr>
          <w:rFonts w:ascii="Georgia" w:hAnsi="Georgia"/>
          <w:lang w:val="en-US"/>
        </w:rPr>
        <w:t>dalam</w:t>
      </w:r>
      <w:proofErr w:type="spellEnd"/>
      <w:r w:rsidR="00D56C88">
        <w:rPr>
          <w:rFonts w:ascii="Georgia" w:hAnsi="Georgia"/>
          <w:lang w:val="en-US"/>
        </w:rPr>
        <w:t xml:space="preserve"> </w:t>
      </w:r>
      <w:proofErr w:type="spellStart"/>
      <w:r w:rsidR="00D56C88">
        <w:rPr>
          <w:rFonts w:ascii="Georgia" w:hAnsi="Georgia"/>
          <w:lang w:val="en-US"/>
        </w:rPr>
        <w:t>penelitiannya</w:t>
      </w:r>
      <w:proofErr w:type="spellEnd"/>
      <w:r w:rsidR="00D56C88">
        <w:rPr>
          <w:rFonts w:ascii="Georgia" w:hAnsi="Georgia"/>
          <w:lang w:val="en-US"/>
        </w:rPr>
        <w:t xml:space="preserve"> </w:t>
      </w:r>
      <w:proofErr w:type="spellStart"/>
      <w:r w:rsidR="00D56C88">
        <w:rPr>
          <w:rFonts w:ascii="Georgia" w:hAnsi="Georgia"/>
          <w:lang w:val="en-US"/>
        </w:rPr>
        <w:t>berpendapat</w:t>
      </w:r>
      <w:proofErr w:type="spellEnd"/>
      <w:r w:rsidR="00D56C88">
        <w:rPr>
          <w:rFonts w:ascii="Georgia" w:hAnsi="Georgia"/>
          <w:lang w:val="en-US"/>
        </w:rPr>
        <w:t xml:space="preserve"> </w:t>
      </w:r>
      <w:proofErr w:type="spellStart"/>
      <w:r w:rsidR="00D56C88" w:rsidRPr="00D56C88">
        <w:rPr>
          <w:rFonts w:ascii="Georgia" w:hAnsi="Georgia"/>
          <w:lang w:val="en-US"/>
        </w:rPr>
        <w:t>definisi</w:t>
      </w:r>
      <w:proofErr w:type="spellEnd"/>
      <w:r w:rsidR="00D56C88" w:rsidRPr="00D56C88">
        <w:rPr>
          <w:rFonts w:ascii="Georgia" w:hAnsi="Georgia"/>
          <w:lang w:val="en-US"/>
        </w:rPr>
        <w:t xml:space="preserve"> </w:t>
      </w:r>
      <w:proofErr w:type="spellStart"/>
      <w:r w:rsidR="00D56C88" w:rsidRPr="00D56C88">
        <w:rPr>
          <w:rFonts w:ascii="Georgia" w:hAnsi="Georgia"/>
          <w:lang w:val="en-US"/>
        </w:rPr>
        <w:t>berpikir</w:t>
      </w:r>
      <w:proofErr w:type="spellEnd"/>
      <w:r w:rsidR="00D56C88" w:rsidRPr="00D56C88">
        <w:rPr>
          <w:rFonts w:ascii="Georgia" w:hAnsi="Georgia"/>
          <w:lang w:val="en-US"/>
        </w:rPr>
        <w:t xml:space="preserve"> </w:t>
      </w:r>
      <w:proofErr w:type="spellStart"/>
      <w:r w:rsidR="00D56C88" w:rsidRPr="00D56C88">
        <w:rPr>
          <w:rFonts w:ascii="Georgia" w:hAnsi="Georgia"/>
          <w:lang w:val="en-US"/>
        </w:rPr>
        <w:t>kritis</w:t>
      </w:r>
      <w:proofErr w:type="spellEnd"/>
      <w:r w:rsidR="00D56C88" w:rsidRPr="00D56C88">
        <w:rPr>
          <w:rFonts w:ascii="Georgia" w:hAnsi="Georgia"/>
          <w:lang w:val="en-US"/>
        </w:rPr>
        <w:t xml:space="preserve"> </w:t>
      </w:r>
      <w:proofErr w:type="spellStart"/>
      <w:r w:rsidR="00D56C88" w:rsidRPr="00D56C88">
        <w:rPr>
          <w:rFonts w:ascii="Georgia" w:hAnsi="Georgia"/>
          <w:lang w:val="en-US"/>
        </w:rPr>
        <w:t>telah</w:t>
      </w:r>
      <w:proofErr w:type="spellEnd"/>
      <w:r w:rsidR="00D56C88" w:rsidRPr="00D56C88">
        <w:rPr>
          <w:rFonts w:ascii="Georgia" w:hAnsi="Georgia"/>
          <w:lang w:val="en-US"/>
        </w:rPr>
        <w:t xml:space="preserve"> </w:t>
      </w:r>
      <w:proofErr w:type="spellStart"/>
      <w:r w:rsidR="00D56C88" w:rsidRPr="00D56C88">
        <w:rPr>
          <w:rFonts w:ascii="Georgia" w:hAnsi="Georgia"/>
          <w:lang w:val="en-US"/>
        </w:rPr>
        <w:t>secara</w:t>
      </w:r>
      <w:proofErr w:type="spellEnd"/>
      <w:r w:rsidR="00D56C88" w:rsidRPr="00D56C88">
        <w:rPr>
          <w:rFonts w:ascii="Georgia" w:hAnsi="Georgia"/>
          <w:lang w:val="en-US"/>
        </w:rPr>
        <w:t xml:space="preserve"> </w:t>
      </w:r>
      <w:proofErr w:type="spellStart"/>
      <w:r w:rsidR="00D56C88" w:rsidRPr="00D56C88">
        <w:rPr>
          <w:rFonts w:ascii="Georgia" w:hAnsi="Georgia"/>
          <w:lang w:val="en-US"/>
        </w:rPr>
        <w:t>bertahap</w:t>
      </w:r>
      <w:proofErr w:type="spellEnd"/>
      <w:r w:rsidR="00D56C88" w:rsidRPr="00D56C88">
        <w:rPr>
          <w:rFonts w:ascii="Georgia" w:hAnsi="Georgia"/>
          <w:lang w:val="en-US"/>
        </w:rPr>
        <w:t xml:space="preserve"> </w:t>
      </w:r>
      <w:proofErr w:type="spellStart"/>
      <w:r w:rsidR="00D56C88" w:rsidRPr="00D56C88">
        <w:rPr>
          <w:rFonts w:ascii="Georgia" w:hAnsi="Georgia"/>
          <w:lang w:val="en-US"/>
        </w:rPr>
        <w:t>dipertimbangkan</w:t>
      </w:r>
      <w:proofErr w:type="spellEnd"/>
      <w:r w:rsidR="00D56C88" w:rsidRPr="00D56C88">
        <w:rPr>
          <w:rFonts w:ascii="Georgia" w:hAnsi="Georgia"/>
          <w:lang w:val="en-US"/>
        </w:rPr>
        <w:t xml:space="preserve"> </w:t>
      </w:r>
      <w:proofErr w:type="spellStart"/>
      <w:r w:rsidR="00D56C88" w:rsidRPr="00D56C88">
        <w:rPr>
          <w:rFonts w:ascii="Georgia" w:hAnsi="Georgia"/>
          <w:lang w:val="en-US"/>
        </w:rPr>
        <w:t>kembali</w:t>
      </w:r>
      <w:proofErr w:type="spellEnd"/>
      <w:r w:rsidR="00D56C88" w:rsidRPr="00D56C88">
        <w:rPr>
          <w:rFonts w:ascii="Georgia" w:hAnsi="Georgia"/>
          <w:lang w:val="en-US"/>
        </w:rPr>
        <w:t xml:space="preserve"> </w:t>
      </w:r>
      <w:proofErr w:type="spellStart"/>
      <w:r w:rsidR="00D56C88" w:rsidRPr="00D56C88">
        <w:rPr>
          <w:rFonts w:ascii="Georgia" w:hAnsi="Georgia"/>
          <w:lang w:val="en-US"/>
        </w:rPr>
        <w:t>untuk</w:t>
      </w:r>
      <w:proofErr w:type="spellEnd"/>
      <w:r w:rsidR="00D56C88" w:rsidRPr="00D56C88">
        <w:rPr>
          <w:rFonts w:ascii="Georgia" w:hAnsi="Georgia"/>
          <w:lang w:val="en-US"/>
        </w:rPr>
        <w:t xml:space="preserve"> </w:t>
      </w:r>
      <w:proofErr w:type="spellStart"/>
      <w:r w:rsidR="00D56C88" w:rsidRPr="00D56C88">
        <w:rPr>
          <w:rFonts w:ascii="Georgia" w:hAnsi="Georgia"/>
          <w:lang w:val="en-US"/>
        </w:rPr>
        <w:t>memasukkan</w:t>
      </w:r>
      <w:proofErr w:type="spellEnd"/>
      <w:r w:rsidR="00D56C88" w:rsidRPr="00D56C88">
        <w:rPr>
          <w:rFonts w:ascii="Georgia" w:hAnsi="Georgia"/>
          <w:lang w:val="en-US"/>
        </w:rPr>
        <w:t xml:space="preserve"> </w:t>
      </w:r>
      <w:proofErr w:type="spellStart"/>
      <w:r w:rsidR="00D56C88" w:rsidRPr="00D56C88">
        <w:rPr>
          <w:rFonts w:ascii="Georgia" w:hAnsi="Georgia"/>
          <w:lang w:val="en-US"/>
        </w:rPr>
        <w:t>keterampilan</w:t>
      </w:r>
      <w:proofErr w:type="spellEnd"/>
      <w:r w:rsidR="00D56C88" w:rsidRPr="00D56C88">
        <w:rPr>
          <w:rFonts w:ascii="Georgia" w:hAnsi="Georgia"/>
          <w:lang w:val="en-US"/>
        </w:rPr>
        <w:t xml:space="preserve"> dan </w:t>
      </w:r>
      <w:proofErr w:type="spellStart"/>
      <w:r w:rsidR="00D56C88" w:rsidRPr="00D56C88">
        <w:rPr>
          <w:rFonts w:ascii="Georgia" w:hAnsi="Georgia"/>
          <w:lang w:val="en-US"/>
        </w:rPr>
        <w:t>disposisi</w:t>
      </w:r>
      <w:proofErr w:type="spellEnd"/>
      <w:r w:rsidR="00D56C88" w:rsidRPr="00D56C88">
        <w:rPr>
          <w:rFonts w:ascii="Georgia" w:hAnsi="Georgia"/>
          <w:lang w:val="en-US"/>
        </w:rPr>
        <w:t xml:space="preserve"> yang </w:t>
      </w:r>
      <w:proofErr w:type="spellStart"/>
      <w:r w:rsidR="00D56C88" w:rsidRPr="00D56C88">
        <w:rPr>
          <w:rFonts w:ascii="Georgia" w:hAnsi="Georgia"/>
          <w:lang w:val="en-US"/>
        </w:rPr>
        <w:t>melaluinya</w:t>
      </w:r>
      <w:proofErr w:type="spellEnd"/>
      <w:r w:rsidR="00D56C88" w:rsidRPr="00D56C88">
        <w:rPr>
          <w:rFonts w:ascii="Georgia" w:hAnsi="Georgia"/>
          <w:lang w:val="en-US"/>
        </w:rPr>
        <w:t xml:space="preserve"> </w:t>
      </w:r>
      <w:proofErr w:type="spellStart"/>
      <w:r w:rsidR="00D56C88" w:rsidRPr="00D56C88">
        <w:rPr>
          <w:rFonts w:ascii="Georgia" w:hAnsi="Georgia"/>
          <w:lang w:val="en-US"/>
        </w:rPr>
        <w:t>seseorang</w:t>
      </w:r>
      <w:proofErr w:type="spellEnd"/>
      <w:r w:rsidR="00D56C88" w:rsidRPr="00D56C88">
        <w:rPr>
          <w:rFonts w:ascii="Georgia" w:hAnsi="Georgia"/>
          <w:lang w:val="en-US"/>
        </w:rPr>
        <w:t xml:space="preserve"> </w:t>
      </w:r>
      <w:proofErr w:type="spellStart"/>
      <w:r w:rsidR="00D56C88" w:rsidRPr="00D56C88">
        <w:rPr>
          <w:rFonts w:ascii="Georgia" w:hAnsi="Georgia"/>
          <w:lang w:val="en-US"/>
        </w:rPr>
        <w:t>membuka</w:t>
      </w:r>
      <w:proofErr w:type="spellEnd"/>
      <w:r w:rsidR="00D56C88" w:rsidRPr="00D56C88">
        <w:rPr>
          <w:rFonts w:ascii="Georgia" w:hAnsi="Georgia"/>
          <w:lang w:val="en-US"/>
        </w:rPr>
        <w:t xml:space="preserve"> </w:t>
      </w:r>
      <w:proofErr w:type="spellStart"/>
      <w:r w:rsidR="00D56C88" w:rsidRPr="00D56C88">
        <w:rPr>
          <w:rFonts w:ascii="Georgia" w:hAnsi="Georgia"/>
          <w:lang w:val="en-US"/>
        </w:rPr>
        <w:t>tautan</w:t>
      </w:r>
      <w:proofErr w:type="spellEnd"/>
      <w:r w:rsidR="00D56C88" w:rsidRPr="00D56C88">
        <w:rPr>
          <w:rFonts w:ascii="Georgia" w:hAnsi="Georgia"/>
          <w:lang w:val="en-US"/>
        </w:rPr>
        <w:t xml:space="preserve"> </w:t>
      </w:r>
      <w:proofErr w:type="spellStart"/>
      <w:r w:rsidR="00D56C88" w:rsidRPr="00D56C88">
        <w:rPr>
          <w:rFonts w:ascii="Georgia" w:hAnsi="Georgia"/>
          <w:lang w:val="en-US"/>
        </w:rPr>
        <w:t>baru</w:t>
      </w:r>
      <w:proofErr w:type="spellEnd"/>
      <w:r w:rsidR="00D56C88">
        <w:rPr>
          <w:rFonts w:ascii="Georgia" w:hAnsi="Georgia"/>
          <w:lang w:val="en-US"/>
        </w:rPr>
        <w:t xml:space="preserve"> </w:t>
      </w:r>
      <w:proofErr w:type="spellStart"/>
      <w:r w:rsidR="00D56C88" w:rsidRPr="00D56C88">
        <w:rPr>
          <w:rFonts w:ascii="Georgia" w:hAnsi="Georgia"/>
          <w:lang w:val="en-US"/>
        </w:rPr>
        <w:t>alih-alih</w:t>
      </w:r>
      <w:proofErr w:type="spellEnd"/>
      <w:r w:rsidR="00D56C88" w:rsidRPr="00D56C88">
        <w:rPr>
          <w:rFonts w:ascii="Georgia" w:hAnsi="Georgia"/>
          <w:lang w:val="en-US"/>
        </w:rPr>
        <w:t xml:space="preserve"> </w:t>
      </w:r>
      <w:proofErr w:type="spellStart"/>
      <w:r w:rsidR="00D56C88" w:rsidRPr="00D56C88">
        <w:rPr>
          <w:rFonts w:ascii="Georgia" w:hAnsi="Georgia"/>
          <w:lang w:val="en-US"/>
        </w:rPr>
        <w:t>meneliti</w:t>
      </w:r>
      <w:proofErr w:type="spellEnd"/>
      <w:r w:rsidR="00D56C88" w:rsidRPr="00D56C88">
        <w:rPr>
          <w:rFonts w:ascii="Georgia" w:hAnsi="Georgia"/>
          <w:lang w:val="en-US"/>
        </w:rPr>
        <w:t xml:space="preserve"> </w:t>
      </w:r>
      <w:proofErr w:type="spellStart"/>
      <w:r w:rsidR="00D56C88" w:rsidRPr="00D56C88">
        <w:rPr>
          <w:rFonts w:ascii="Georgia" w:hAnsi="Georgia"/>
          <w:lang w:val="en-US"/>
        </w:rPr>
        <w:t>tautan</w:t>
      </w:r>
      <w:proofErr w:type="spellEnd"/>
      <w:r w:rsidR="00D56C88" w:rsidRPr="00D56C88">
        <w:rPr>
          <w:rFonts w:ascii="Georgia" w:hAnsi="Georgia"/>
          <w:lang w:val="en-US"/>
        </w:rPr>
        <w:t xml:space="preserve"> yang </w:t>
      </w:r>
      <w:proofErr w:type="spellStart"/>
      <w:r w:rsidR="00D56C88" w:rsidRPr="00D56C88">
        <w:rPr>
          <w:rFonts w:ascii="Georgia" w:hAnsi="Georgia"/>
          <w:lang w:val="en-US"/>
        </w:rPr>
        <w:t>ada</w:t>
      </w:r>
      <w:proofErr w:type="spellEnd"/>
      <w:r w:rsidR="00D56C88" w:rsidRPr="00D56C88">
        <w:rPr>
          <w:rFonts w:ascii="Georgia" w:hAnsi="Georgia"/>
          <w:lang w:val="en-US"/>
        </w:rPr>
        <w:t xml:space="preserve"> </w:t>
      </w:r>
      <w:proofErr w:type="spellStart"/>
      <w:r w:rsidR="00D56C88" w:rsidRPr="00D56C88">
        <w:rPr>
          <w:rFonts w:ascii="Georgia" w:hAnsi="Georgia"/>
          <w:lang w:val="en-US"/>
        </w:rPr>
        <w:t>dalam</w:t>
      </w:r>
      <w:proofErr w:type="spellEnd"/>
      <w:r w:rsidR="00D56C88" w:rsidRPr="00D56C88">
        <w:rPr>
          <w:rFonts w:ascii="Georgia" w:hAnsi="Georgia"/>
          <w:lang w:val="en-US"/>
        </w:rPr>
        <w:t xml:space="preserve"> </w:t>
      </w:r>
      <w:proofErr w:type="spellStart"/>
      <w:r w:rsidR="00D56C88" w:rsidRPr="00D56C88">
        <w:rPr>
          <w:rFonts w:ascii="Georgia" w:hAnsi="Georgia"/>
          <w:lang w:val="en-US"/>
        </w:rPr>
        <w:t>analisis</w:t>
      </w:r>
      <w:proofErr w:type="spellEnd"/>
      <w:r w:rsidR="00D56C88" w:rsidRPr="00D56C88">
        <w:rPr>
          <w:rFonts w:ascii="Georgia" w:hAnsi="Georgia"/>
          <w:lang w:val="en-US"/>
        </w:rPr>
        <w:t xml:space="preserve"> </w:t>
      </w:r>
      <w:proofErr w:type="spellStart"/>
      <w:r w:rsidR="00D56C88" w:rsidRPr="00D56C88">
        <w:rPr>
          <w:rFonts w:ascii="Georgia" w:hAnsi="Georgia"/>
          <w:lang w:val="en-US"/>
        </w:rPr>
        <w:t>tertutup</w:t>
      </w:r>
      <w:proofErr w:type="spellEnd"/>
      <w:r w:rsidR="00D56C88" w:rsidRPr="00D56C88">
        <w:rPr>
          <w:rFonts w:ascii="Georgia" w:hAnsi="Georgia"/>
          <w:lang w:val="en-US"/>
        </w:rPr>
        <w:t>.</w:t>
      </w:r>
    </w:p>
    <w:p w14:paraId="19981DE1" w14:textId="6657D534" w:rsidR="009355A5" w:rsidRPr="00F86BF3" w:rsidRDefault="00F86BF3" w:rsidP="00F86BF3">
      <w:pPr>
        <w:ind w:firstLine="567"/>
        <w:jc w:val="both"/>
        <w:rPr>
          <w:rFonts w:ascii="Georgia" w:hAnsi="Georgia"/>
          <w:lang w:val="en-US"/>
        </w:rPr>
      </w:pPr>
      <w:proofErr w:type="spellStart"/>
      <w:r>
        <w:rPr>
          <w:rFonts w:ascii="Georgia" w:hAnsi="Georgia"/>
          <w:lang w:val="en-US"/>
        </w:rPr>
        <w:t>Maka</w:t>
      </w:r>
      <w:proofErr w:type="spellEnd"/>
      <w:r>
        <w:rPr>
          <w:rFonts w:ascii="Georgia" w:hAnsi="Georgia"/>
          <w:lang w:val="en-US"/>
        </w:rPr>
        <w:t xml:space="preserve"> </w:t>
      </w:r>
      <w:proofErr w:type="spellStart"/>
      <w:r>
        <w:rPr>
          <w:rFonts w:ascii="Georgia" w:hAnsi="Georgia"/>
          <w:lang w:val="en-US"/>
        </w:rPr>
        <w:t>dari</w:t>
      </w:r>
      <w:proofErr w:type="spellEnd"/>
      <w:r>
        <w:rPr>
          <w:rFonts w:ascii="Georgia" w:hAnsi="Georgia"/>
          <w:lang w:val="en-US"/>
        </w:rPr>
        <w:t xml:space="preserve"> </w:t>
      </w:r>
      <w:proofErr w:type="spellStart"/>
      <w:r>
        <w:rPr>
          <w:rFonts w:ascii="Georgia" w:hAnsi="Georgia"/>
          <w:lang w:val="en-US"/>
        </w:rPr>
        <w:t>itu</w:t>
      </w:r>
      <w:proofErr w:type="spellEnd"/>
      <w:r>
        <w:rPr>
          <w:rFonts w:ascii="Georgia" w:hAnsi="Georgia"/>
          <w:lang w:val="en-US"/>
        </w:rPr>
        <w:t xml:space="preserve"> </w:t>
      </w:r>
      <w:r w:rsidRPr="00ED26F5">
        <w:rPr>
          <w:rFonts w:ascii="Georgia" w:hAnsi="Georgia"/>
        </w:rPr>
        <w:t xml:space="preserve">model penemuan terbimbing </w:t>
      </w:r>
      <w:r w:rsidR="009355A5" w:rsidRPr="00ED26F5">
        <w:rPr>
          <w:rFonts w:ascii="Georgia" w:hAnsi="Georgia"/>
        </w:rPr>
        <w:t xml:space="preserve">merupakan model pembelajaran yang berorientasi pada masalah dimana siswa berpartisipasi aktif dalam setiap kegiatan pembelajaran </w:t>
      </w:r>
      <w:r w:rsidR="00202DFA">
        <w:rPr>
          <w:rFonts w:ascii="Georgia" w:hAnsi="Georgia"/>
        </w:rPr>
        <w:fldChar w:fldCharType="begin" w:fldLock="1"/>
      </w:r>
      <w:r w:rsidR="00202DFA">
        <w:rPr>
          <w:rFonts w:ascii="Georgia" w:hAnsi="Georgia"/>
        </w:rPr>
        <w:instrText>ADDIN CSL_CITATION {"citationItems":[{"id":"ITEM-1","itemData":{"DOI":"10.1177/0091552120923402","ISSN":"19402325","abstract":"Objective: Using data from HEIghten® Critical Thinking, a student learning outcomes assessment, the purpose of this study was to evaluate what variables are associated with higher critical thinking performance for students enrolled in various community college programs and to evaluate performance differences across demographic and college-level subgroups as well as student perceptions. Method: With data from 1,307 students enrolled across 34 U.S. and Canadian higher education institutions (72% enrolled in 2-year institutions), we utilized a hierarchical regression to identify variables associated with critical thinking performance. Critical thinking performance differences were evaluated using analyses of variance (ANOVAs) and t-tests across student demographic and college experience subgroups and across student perceptions. Results: Results of this study showed (a) consistent significant predictors associated with higher critical thinking performance; (b) a positive relationship between critical thinking performance and the frequency of using critical thinking in college courses; (c) significant, but relatively small performance differences across demographic and college experience subgroups; and (d) positive relationships between student perceptions and critical thinking performance. Conclusion: This study added to the limited literature evaluating critical thinking skills for community college students. Overall, results suggest that institutions should focus attention to the frequency at which students are using critical thinking throughout their courses, which could increase student performance in this particular area, especially if critical thinking is an explicit outcome within the course. Results also suggested the need to emphasize critical thinking skills more across various community college programs and across non-STEM-focused programs. Suggestions for future research are discussed.","author":[{"dropping-particle":"","family":"Roohr","given":"Katrina C.","non-dropping-particle":"","parse-names":false,"suffix":""},{"dropping-particle":"","family":"Burkander","given":"Kri","non-dropping-particle":"","parse-names":false,"suffix":""}],"container-title":"Community College Review","id":"ITEM-1","issue":"3","issued":{"date-parts":[["2020"]]},"page":"330-351","title":"Exploring Critical Thinking as an Outcome for Students Enrolled in Community Colleges","type":"article-journal","volume":"48"},"uris":["http://www.mendeley.com/documents/?uuid=1b28f4c6-d414-4efe-b416-91b1f70c4edd"]}],"mendeley":{"formattedCitation":"(Roohr &amp; Burkander, 2020)","plainTextFormattedCitation":"(Roohr &amp; Burkander, 2020)","previouslyFormattedCitation":"(Roohr &amp; Burkander, 2020)"},"properties":{"noteIndex":0},"schema":"https://github.com/citation-style-language/schema/raw/master/csl-citation.json"}</w:instrText>
      </w:r>
      <w:r w:rsidR="00202DFA">
        <w:rPr>
          <w:rFonts w:ascii="Georgia" w:hAnsi="Georgia"/>
        </w:rPr>
        <w:fldChar w:fldCharType="separate"/>
      </w:r>
      <w:r w:rsidR="00202DFA" w:rsidRPr="00202DFA">
        <w:rPr>
          <w:rFonts w:ascii="Georgia" w:hAnsi="Georgia"/>
          <w:noProof/>
        </w:rPr>
        <w:t>(Roohr &amp; Burkander, 2020)</w:t>
      </w:r>
      <w:r w:rsidR="00202DFA">
        <w:rPr>
          <w:rFonts w:ascii="Georgia" w:hAnsi="Georgia"/>
        </w:rPr>
        <w:fldChar w:fldCharType="end"/>
      </w:r>
      <w:r w:rsidR="009355A5" w:rsidRPr="00ED26F5">
        <w:rPr>
          <w:rFonts w:ascii="Georgia" w:hAnsi="Georgia"/>
        </w:rPr>
        <w:t>. Dalam proses pembelajaran dengan menggunakan model Discovery, siswa tidak disuguhkan langsung dengan materi pembelajaran tetapi siswa diharapkan mampu mengorganisasikan pengetahuannya sendiri</w:t>
      </w:r>
      <w:r w:rsidR="00202DFA">
        <w:rPr>
          <w:rFonts w:ascii="Georgia" w:hAnsi="Georgia"/>
        </w:rPr>
        <w:fldChar w:fldCharType="begin" w:fldLock="1"/>
      </w:r>
      <w:r w:rsidR="00202DFA">
        <w:rPr>
          <w:rFonts w:ascii="Georgia" w:hAnsi="Georgia"/>
        </w:rPr>
        <w:instrText>ADDIN CSL_CITATION {"citationItems":[{"id":"ITEM-1","itemData":{"DOI":"10.15294/jpp.v35i1.13529","ISSN":"2503-1260","abstract":"Mathematics learning not only teaches mathematical concepts and requires students to only answer questions correctly, but requires students to encourage critical thinking skills. Critical thinking in learning Mathematics is needed as a process in problem solving. The curriculum 2013 facilitates teachers to apply learning oriented to critical thinking skills. This study aims to analyze and describe students' critical thinking skills in learning mathematics in elementary school which became a pilot project of Curriculum 2013 in Semarang City. This research used a qualitative approach to describe the ability of critical thinking skills based on quantitative data. The data collected by tests and interviews. Data have been collected and then analyzed using qualitative analysis based on critic thinking indicator. The results showed that students' critical thinking ability consisted of very critical category 42,2%; critical 44.3%; quite critical 10.3%; and less critical 3%. Based on these results, it can be concluded that the majority of elementary school' students pilot project curriculum in Semarang city have been able to think critically in Mathematics learning.","author":[{"dropping-particle":"","family":"Azizah","given":"Mira","non-dropping-particle":"","parse-names":false,"suffix":""},{"dropping-particle":"","family":"Sulianto","given":"Joko","non-dropping-particle":"","parse-names":false,"suffix":""},{"dropping-particle":"","family":"Cintang","given":"Nyai","non-dropping-particle":"","parse-names":false,"suffix":""}],"container-title":"Jurnal Penelitian Pendidikan","id":"ITEM-1","issue":"1","issued":{"date-parts":[["2018"]]},"page":"61-70","title":"Analisis Keterampilan Berpikir Kritis Siswa Sekolah Dasar pada Pembelajaran Matematika Kurikulum 2013","type":"article-journal","volume":"35"},"uris":["http://www.mendeley.com/documents/?uuid=41745bd6-9770-459b-be10-76d184f307f9"]}],"mendeley":{"formattedCitation":"(Azizah et al., 2018)","plainTextFormattedCitation":"(Azizah et al., 2018)","previouslyFormattedCitation":"(Azizah et al., 2018)"},"properties":{"noteIndex":0},"schema":"https://github.com/citation-style-language/schema/raw/master/csl-citation.json"}</w:instrText>
      </w:r>
      <w:r w:rsidR="00202DFA">
        <w:rPr>
          <w:rFonts w:ascii="Georgia" w:hAnsi="Georgia"/>
        </w:rPr>
        <w:fldChar w:fldCharType="separate"/>
      </w:r>
      <w:r w:rsidR="00202DFA" w:rsidRPr="00202DFA">
        <w:rPr>
          <w:rFonts w:ascii="Georgia" w:hAnsi="Georgia"/>
          <w:noProof/>
        </w:rPr>
        <w:t>(Azizah et al., 2018)</w:t>
      </w:r>
      <w:r w:rsidR="00202DFA">
        <w:rPr>
          <w:rFonts w:ascii="Georgia" w:hAnsi="Georgia"/>
        </w:rPr>
        <w:fldChar w:fldCharType="end"/>
      </w:r>
      <w:r w:rsidR="009355A5" w:rsidRPr="00ED26F5">
        <w:rPr>
          <w:rFonts w:ascii="Georgia" w:hAnsi="Georgia"/>
        </w:rPr>
        <w:t xml:space="preserve">. Secara sederhana, dalam menerapkan model Discovery, guru berperan sebagai pembimbing dengan memberikan kesempatan kepada siswa untuk belajar secara aktif dan mengarahkan kegiatan belajar siswa sesuai dengan tujuannya. Secara umum model Guided Discovery tidak memasukkan penanaman nilai-nilai tertentu, misalnya penanaman nilai-nilai Islam dalam perkuliahan di perguruan tinggi yang berlatar belakang Islam. Untuk itu perlu dikembangkan model Guided Discoveri </w:t>
      </w:r>
      <w:r w:rsidR="00202DFA">
        <w:rPr>
          <w:rFonts w:ascii="Georgia" w:hAnsi="Georgia"/>
        </w:rPr>
        <w:fldChar w:fldCharType="begin" w:fldLock="1"/>
      </w:r>
      <w:r w:rsidR="00202DFA">
        <w:rPr>
          <w:rFonts w:ascii="Georgia" w:hAnsi="Georgia"/>
        </w:rPr>
        <w:instrText>ADDIN CSL_CITATION {"citationItems":[{"id":"ITEM-1","itemData":{"abstract":"The study reported an increase in critical thinking skill and mastery of science concept in Cisomang 2 primary schools through Problem Based Learning Model. critical thinking skills Indicators that are used in this study refers to a theory that developed by Ennis, while the Bloom categorization is used as an indicator of mastery of science concepts. This study uses pretest value and postest value to see the comparison. Data analysis performed in this study is calculate the n-gain increase. From the research results, there is an increased critical thinking skills and mastery sciece concepts after using model Problem Based Learning. Based on research result, there are the increase of critical thinking average after the problem based learning model gived to student and the result is30.70,while the mastery science concept 32,17.","author":[{"dropping-particle":"","family":"Nugraha","given":"Sukma","non-dropping-particle":"","parse-names":false,"suffix":""}],"container-title":"EduHumaniora | Jurnal Pendidikan Dasar Kampus Cibiru","id":"ITEM-1","issue":"2","issued":{"date-parts":[["2018"]]},"page":"115-127","title":"Penguasaan Konsep Ipa Siswa Sd Dengan Menggunakan Model Problem Based Learning","type":"article-journal","volume":"10"},"uris":["http://www.mendeley.com/documents/?uuid=417f339f-8199-47ea-b322-030545c2da0e"]}],"mendeley":{"formattedCitation":"(Nugraha, 2018)","plainTextFormattedCitation":"(Nugraha, 2018)","previouslyFormattedCitation":"(Nugraha, 2018)"},"properties":{"noteIndex":0},"schema":"https://github.com/citation-style-language/schema/raw/master/csl-citation.json"}</w:instrText>
      </w:r>
      <w:r w:rsidR="00202DFA">
        <w:rPr>
          <w:rFonts w:ascii="Georgia" w:hAnsi="Georgia"/>
        </w:rPr>
        <w:fldChar w:fldCharType="separate"/>
      </w:r>
      <w:r w:rsidR="00202DFA" w:rsidRPr="00202DFA">
        <w:rPr>
          <w:rFonts w:ascii="Georgia" w:hAnsi="Georgia"/>
          <w:noProof/>
        </w:rPr>
        <w:t>(Nugraha, 2018)</w:t>
      </w:r>
      <w:r w:rsidR="00202DFA">
        <w:rPr>
          <w:rFonts w:ascii="Georgia" w:hAnsi="Georgia"/>
        </w:rPr>
        <w:fldChar w:fldCharType="end"/>
      </w:r>
      <w:r w:rsidR="009355A5" w:rsidRPr="00ED26F5">
        <w:rPr>
          <w:rFonts w:ascii="Georgia" w:hAnsi="Georgia"/>
        </w:rPr>
        <w:t>.</w:t>
      </w:r>
    </w:p>
    <w:p w14:paraId="57E733E4" w14:textId="0C50E63B" w:rsidR="000924BD" w:rsidRPr="00C46FF1" w:rsidRDefault="009355A5" w:rsidP="00C46FF1">
      <w:pPr>
        <w:spacing w:after="0"/>
        <w:ind w:firstLine="567"/>
        <w:jc w:val="both"/>
        <w:rPr>
          <w:rFonts w:ascii="Georgia" w:eastAsia="Arial" w:hAnsi="Georgia" w:cs="Times New Roman"/>
          <w:lang w:val="en-US" w:eastAsia="en-US"/>
        </w:rPr>
      </w:pPr>
      <w:r w:rsidRPr="00ED26F5">
        <w:rPr>
          <w:rFonts w:ascii="Georgia" w:hAnsi="Georgia"/>
        </w:rPr>
        <w:t xml:space="preserve">Tujuan berpikir kritis dalam rangka menguji suatu pendapat atau gagasan, termasuk dalam proses ini adalah membuat pertimbangan atau pemikiran berdasarkan pendapat yang diajukan. Tujuan berpikir kritis adalah untuk menilai suatu pemikiran, menginterpretasikan nilai-nilai bahkan mengevaluasi pelaksanaan atau pengamalan suatu pemikiran dan nilai </w:t>
      </w:r>
      <w:r w:rsidR="00202DFA">
        <w:rPr>
          <w:rFonts w:ascii="Georgia" w:hAnsi="Georgia"/>
        </w:rPr>
        <w:fldChar w:fldCharType="begin" w:fldLock="1"/>
      </w:r>
      <w:r w:rsidR="00184B58">
        <w:rPr>
          <w:rFonts w:ascii="Georgia" w:hAnsi="Georgia"/>
        </w:rPr>
        <w:instrText>ADDIN CSL_CITATION {"citationItems":[{"id":"ITEM-1","itemData":{"abstract":"The purpose of this research is to know the influence of Guided Discovery Learning toward critical thinking skills of X grade students at SMA Negeri Karangpandan in academic year 2013/2014. The research was a quasi-experimental. The research design was used post- test only nonequivalent control group design with the experiment group applying model and control group applying conventional learning model. The population of this research was all of X grade students at SMA Negeri Karangpandan in academic year 2013/2014. Sampling techniques used cluster sampling that choosed X 1 grade as control group and X 2 grade as experiment group. Techniques of collecting data were test and non-test methods. The test method examinate critical thinking test. The non-test method included observation of activities student and documentation. The hypothesis was analyzed by t-test. This research concluded that the Guided Discovery Learning model affected (Sig.0,000&lt;0,05) the critical thinking skills of X grade students at SMA Negeri Karangpandan in academic years 2013/2014.","author":[{"dropping-particle":"","family":"Widura Hakim Surya, Karyanto Puguh","given":"Joko Ariyanto","non-dropping-particle":"","parse-names":false,"suffix":""}],"container-title":"Jurnal BIO-PEDAGOGI","id":"ITEM-1","issue":"2","issued":{"date-parts":[["2015"]]},"page":"25 -30","title":"Pengaruh Model Guided Discovery Learning terhadap Kemampuan Berpikir Kritis Siswa kelas X SMA Negeri Karangpandan Tahun Pelajaran 2013/2014","type":"article-journal","volume":"4"},"uris":["http://www.mendeley.com/documents/?uuid=dc5ea73e-8548-43b1-971f-3963962ca28c"]}],"mendeley":{"formattedCitation":"(Widura Hakim Surya, Karyanto Puguh, 2015)","plainTextFormattedCitation":"(Widura Hakim Surya, Karyanto Puguh, 2015)","previouslyFormattedCitation":"(Widura Hakim Surya, Karyanto Puguh, 2015)"},"properties":{"noteIndex":0},"schema":"https://github.com/citation-style-language/schema/raw/master/csl-citation.json"}</w:instrText>
      </w:r>
      <w:r w:rsidR="00202DFA">
        <w:rPr>
          <w:rFonts w:ascii="Georgia" w:hAnsi="Georgia"/>
        </w:rPr>
        <w:fldChar w:fldCharType="separate"/>
      </w:r>
      <w:r w:rsidR="00202DFA" w:rsidRPr="00202DFA">
        <w:rPr>
          <w:rFonts w:ascii="Georgia" w:hAnsi="Georgia"/>
          <w:noProof/>
        </w:rPr>
        <w:t>(Widura Hakim Surya, Karyanto Puguh, 2015)</w:t>
      </w:r>
      <w:r w:rsidR="00202DFA">
        <w:rPr>
          <w:rFonts w:ascii="Georgia" w:hAnsi="Georgia"/>
        </w:rPr>
        <w:fldChar w:fldCharType="end"/>
      </w:r>
      <w:r w:rsidRPr="00ED26F5">
        <w:rPr>
          <w:rFonts w:ascii="Georgia" w:hAnsi="Georgia"/>
        </w:rPr>
        <w:t>. Bahkan berpikir kritis termasuk mempertimbangkan kegiatan berdasarkan pendapat yang diketahui.</w:t>
      </w:r>
    </w:p>
    <w:p w14:paraId="7462BADA" w14:textId="77777777" w:rsidR="007F1160" w:rsidRPr="007F1160" w:rsidRDefault="007F1160" w:rsidP="00242F1D">
      <w:pPr>
        <w:spacing w:after="0" w:line="240" w:lineRule="auto"/>
        <w:jc w:val="center"/>
        <w:rPr>
          <w:rFonts w:ascii="Georgia" w:eastAsia="Times New Roman" w:hAnsi="Georgia" w:cs="Times New Roman"/>
          <w:b/>
          <w:lang w:val="en-US"/>
        </w:rPr>
      </w:pPr>
    </w:p>
    <w:p w14:paraId="41AC2025" w14:textId="0CA04EA9" w:rsidR="00F70FF8" w:rsidRPr="00723B12" w:rsidRDefault="00D44197" w:rsidP="00D44197">
      <w:pPr>
        <w:spacing w:after="0" w:line="360" w:lineRule="auto"/>
        <w:jc w:val="both"/>
        <w:rPr>
          <w:rFonts w:ascii="Georgia" w:eastAsia="Arial" w:hAnsi="Georgia" w:cs="Times New Roman"/>
          <w:b/>
        </w:rPr>
      </w:pPr>
      <w:r>
        <w:rPr>
          <w:rFonts w:ascii="Georgia" w:eastAsia="Arial" w:hAnsi="Georgia" w:cs="Times New Roman"/>
          <w:b/>
          <w:lang w:val="en-US"/>
        </w:rPr>
        <w:t>SIMPULAN</w:t>
      </w:r>
    </w:p>
    <w:p w14:paraId="2DFCBEAD" w14:textId="50C7863E" w:rsidR="00191E4B" w:rsidRDefault="00202DFA" w:rsidP="00E72365">
      <w:pPr>
        <w:spacing w:after="0"/>
        <w:ind w:firstLine="567"/>
        <w:jc w:val="both"/>
        <w:rPr>
          <w:rFonts w:ascii="Georgia" w:hAnsi="Georgia"/>
        </w:rPr>
      </w:pPr>
      <w:r w:rsidRPr="00ED26F5">
        <w:rPr>
          <w:rFonts w:ascii="Georgia" w:hAnsi="Georgia"/>
        </w:rPr>
        <w:t>Penerapan model Guided Discovery yang telah dilakukan pada perkuliahan sosiologi agama di IAIN Batusangkar terbukti secara teoritis dan statistik berpengaruh terhadap peningkatan kemampuan berpikir kritis mahasiswa. Peningkatan kemampuan berpikir kritis siswa juga didukung dengan pembaruan kegiatan pembelajaran yaitu penyisipan konsep ajaran agama dalam memecahkan masalah selama proses pembelajaran. Kedepannya diharapkan kemampuan berpikir kritis siswa dapat lebih ditingkatkan dengan mengembangkan desain dan model pembelajaran yang sesuai dengan tuntutan dan perkembangan zaman.</w:t>
      </w:r>
    </w:p>
    <w:p w14:paraId="1175CB9F" w14:textId="77777777" w:rsidR="00057CF1" w:rsidRPr="00723B12" w:rsidRDefault="00057CF1" w:rsidP="00E72365">
      <w:pPr>
        <w:spacing w:after="0"/>
        <w:ind w:firstLine="567"/>
        <w:jc w:val="both"/>
        <w:rPr>
          <w:rFonts w:ascii="Georgia" w:eastAsia="Arial" w:hAnsi="Georgia" w:cs="Times New Roman"/>
          <w:lang w:val="en-US" w:eastAsia="en-US"/>
        </w:rPr>
      </w:pPr>
    </w:p>
    <w:p w14:paraId="542BC57E" w14:textId="77777777" w:rsidR="00191E4B" w:rsidRPr="00723B12" w:rsidRDefault="00191E4B" w:rsidP="00F70FF8">
      <w:pPr>
        <w:spacing w:after="0" w:line="240" w:lineRule="auto"/>
        <w:jc w:val="both"/>
        <w:rPr>
          <w:rFonts w:ascii="Georgia" w:eastAsia="Times New Roman" w:hAnsi="Georgia" w:cs="Times New Roman"/>
          <w:b/>
        </w:rPr>
      </w:pPr>
    </w:p>
    <w:p w14:paraId="2E445A07" w14:textId="44D970E3" w:rsidR="00F70FF8" w:rsidRPr="00D44197" w:rsidRDefault="00D44197" w:rsidP="00B24C2D">
      <w:pPr>
        <w:spacing w:after="0" w:line="360" w:lineRule="auto"/>
        <w:jc w:val="both"/>
        <w:rPr>
          <w:rFonts w:ascii="Georgia" w:eastAsia="Arial" w:hAnsi="Georgia" w:cs="Times New Roman"/>
          <w:b/>
          <w:lang w:val="en-US"/>
        </w:rPr>
      </w:pPr>
      <w:r>
        <w:rPr>
          <w:rFonts w:ascii="Georgia" w:eastAsia="Arial" w:hAnsi="Georgia" w:cs="Times New Roman"/>
          <w:b/>
          <w:lang w:val="en-US"/>
        </w:rPr>
        <w:lastRenderedPageBreak/>
        <w:t>DAFTAR PUSTAKA</w:t>
      </w:r>
    </w:p>
    <w:p w14:paraId="1AD9E0AE" w14:textId="26331DA7" w:rsidR="00D11A38" w:rsidRPr="00D11A38" w:rsidRDefault="00ED6711" w:rsidP="00D11A38">
      <w:pPr>
        <w:widowControl w:val="0"/>
        <w:autoSpaceDE w:val="0"/>
        <w:autoSpaceDN w:val="0"/>
        <w:adjustRightInd w:val="0"/>
        <w:spacing w:after="0" w:line="240" w:lineRule="auto"/>
        <w:ind w:left="480" w:hanging="480"/>
        <w:rPr>
          <w:rFonts w:ascii="Georgia" w:hAnsi="Georgia" w:cs="Times New Roman"/>
          <w:noProof/>
          <w:szCs w:val="24"/>
        </w:rPr>
      </w:pPr>
      <w:r w:rsidRPr="00723B12">
        <w:rPr>
          <w:rFonts w:ascii="Georgia" w:eastAsia="Times New Roman" w:hAnsi="Georgia" w:cs="Times New Roman"/>
          <w:b/>
        </w:rPr>
        <w:fldChar w:fldCharType="begin" w:fldLock="1"/>
      </w:r>
      <w:r w:rsidRPr="00723B12">
        <w:rPr>
          <w:rFonts w:ascii="Georgia" w:eastAsia="Times New Roman" w:hAnsi="Georgia" w:cs="Times New Roman"/>
          <w:b/>
        </w:rPr>
        <w:instrText xml:space="preserve">ADDIN Mendeley Bibliography CSL_BIBLIOGRAPHY </w:instrText>
      </w:r>
      <w:r w:rsidRPr="00723B12">
        <w:rPr>
          <w:rFonts w:ascii="Georgia" w:eastAsia="Times New Roman" w:hAnsi="Georgia" w:cs="Times New Roman"/>
          <w:b/>
        </w:rPr>
        <w:fldChar w:fldCharType="separate"/>
      </w:r>
      <w:r w:rsidR="00D11A38" w:rsidRPr="00D11A38">
        <w:rPr>
          <w:rFonts w:ascii="Georgia" w:hAnsi="Georgia" w:cs="Times New Roman"/>
          <w:noProof/>
          <w:szCs w:val="24"/>
        </w:rPr>
        <w:t xml:space="preserve">A. Muri Yusuf. (n.d.). </w:t>
      </w:r>
      <w:r w:rsidR="00D11A38" w:rsidRPr="00D11A38">
        <w:rPr>
          <w:rFonts w:ascii="Georgia" w:hAnsi="Georgia" w:cs="Times New Roman"/>
          <w:i/>
          <w:iCs/>
          <w:noProof/>
          <w:szCs w:val="24"/>
        </w:rPr>
        <w:t>Metode Penelitian Kuantitatif, Kualitatif, Dan Penelitian Gabungan</w:t>
      </w:r>
      <w:r w:rsidR="00D11A38" w:rsidRPr="00D11A38">
        <w:rPr>
          <w:rFonts w:ascii="Georgia" w:hAnsi="Georgia" w:cs="Times New Roman"/>
          <w:noProof/>
          <w:szCs w:val="24"/>
        </w:rPr>
        <w:t xml:space="preserve"> (Vol. 148). Fajar Interpratama Mandiri. https://id.book4you.org/book/5686384/1c3491</w:t>
      </w:r>
    </w:p>
    <w:p w14:paraId="338D3B85"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Azizah, M., Sulianto, J., &amp; Cintang, N. (2018). Analisis Keterampilan Berpikir Kritis Siswa Sekolah Dasar pada Pembelajaran Matematika Kurikulum 2013. </w:t>
      </w:r>
      <w:r w:rsidRPr="00D11A38">
        <w:rPr>
          <w:rFonts w:ascii="Georgia" w:hAnsi="Georgia" w:cs="Times New Roman"/>
          <w:i/>
          <w:iCs/>
          <w:noProof/>
          <w:szCs w:val="24"/>
        </w:rPr>
        <w:t>Jurnal Penelitian Pendidikan</w:t>
      </w:r>
      <w:r w:rsidRPr="00D11A38">
        <w:rPr>
          <w:rFonts w:ascii="Georgia" w:hAnsi="Georgia" w:cs="Times New Roman"/>
          <w:noProof/>
          <w:szCs w:val="24"/>
        </w:rPr>
        <w:t xml:space="preserve">, </w:t>
      </w:r>
      <w:r w:rsidRPr="00D11A38">
        <w:rPr>
          <w:rFonts w:ascii="Georgia" w:hAnsi="Georgia" w:cs="Times New Roman"/>
          <w:i/>
          <w:iCs/>
          <w:noProof/>
          <w:szCs w:val="24"/>
        </w:rPr>
        <w:t>35</w:t>
      </w:r>
      <w:r w:rsidRPr="00D11A38">
        <w:rPr>
          <w:rFonts w:ascii="Georgia" w:hAnsi="Georgia" w:cs="Times New Roman"/>
          <w:noProof/>
          <w:szCs w:val="24"/>
        </w:rPr>
        <w:t>(1), 61–70. https://doi.org/10.15294/jpp.v35i1.13529</w:t>
      </w:r>
    </w:p>
    <w:p w14:paraId="4C311BA8"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Bandyopadhyay, S., &amp; Szostek, J. (2019). Thinking critically about critical thinking: Assessing critical thinking of business students using multiple measures. </w:t>
      </w:r>
      <w:r w:rsidRPr="00D11A38">
        <w:rPr>
          <w:rFonts w:ascii="Georgia" w:hAnsi="Georgia" w:cs="Times New Roman"/>
          <w:i/>
          <w:iCs/>
          <w:noProof/>
          <w:szCs w:val="24"/>
        </w:rPr>
        <w:t>Journal of Education for Business</w:t>
      </w:r>
      <w:r w:rsidRPr="00D11A38">
        <w:rPr>
          <w:rFonts w:ascii="Georgia" w:hAnsi="Georgia" w:cs="Times New Roman"/>
          <w:noProof/>
          <w:szCs w:val="24"/>
        </w:rPr>
        <w:t xml:space="preserve">, </w:t>
      </w:r>
      <w:r w:rsidRPr="00D11A38">
        <w:rPr>
          <w:rFonts w:ascii="Georgia" w:hAnsi="Georgia" w:cs="Times New Roman"/>
          <w:i/>
          <w:iCs/>
          <w:noProof/>
          <w:szCs w:val="24"/>
        </w:rPr>
        <w:t>94</w:t>
      </w:r>
      <w:r w:rsidRPr="00D11A38">
        <w:rPr>
          <w:rFonts w:ascii="Georgia" w:hAnsi="Georgia" w:cs="Times New Roman"/>
          <w:noProof/>
          <w:szCs w:val="24"/>
        </w:rPr>
        <w:t>(4), 259–270. https://doi.org/10.1080/08832323.2018.1524355</w:t>
      </w:r>
    </w:p>
    <w:p w14:paraId="12FEDAAB"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Dahliana, P., Khaldun, I., &amp; Saminan, S. (2018). Pengaruh Model Guided Discovery Terhadap Kemampuan Berpikir Kritis Peserta didik. </w:t>
      </w:r>
      <w:r w:rsidRPr="00D11A38">
        <w:rPr>
          <w:rFonts w:ascii="Georgia" w:hAnsi="Georgia" w:cs="Times New Roman"/>
          <w:i/>
          <w:iCs/>
          <w:noProof/>
          <w:szCs w:val="24"/>
        </w:rPr>
        <w:t>Jurnal Pendidikan Sains Indonesia</w:t>
      </w:r>
      <w:r w:rsidRPr="00D11A38">
        <w:rPr>
          <w:rFonts w:ascii="Georgia" w:hAnsi="Georgia" w:cs="Times New Roman"/>
          <w:noProof/>
          <w:szCs w:val="24"/>
        </w:rPr>
        <w:t xml:space="preserve">, </w:t>
      </w:r>
      <w:r w:rsidRPr="00D11A38">
        <w:rPr>
          <w:rFonts w:ascii="Georgia" w:hAnsi="Georgia" w:cs="Times New Roman"/>
          <w:i/>
          <w:iCs/>
          <w:noProof/>
          <w:szCs w:val="24"/>
        </w:rPr>
        <w:t>6</w:t>
      </w:r>
      <w:r w:rsidRPr="00D11A38">
        <w:rPr>
          <w:rFonts w:ascii="Georgia" w:hAnsi="Georgia" w:cs="Times New Roman"/>
          <w:noProof/>
          <w:szCs w:val="24"/>
        </w:rPr>
        <w:t>(2), 101–106. https://doi.org/10.24815/jpsi.v6i2.12477</w:t>
      </w:r>
    </w:p>
    <w:p w14:paraId="56179568"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Dwyer, C. P., Hogan, M. J., &amp; Stewart, I. (2014). An integrated critical thinking framework for the 21st century. </w:t>
      </w:r>
      <w:r w:rsidRPr="00D11A38">
        <w:rPr>
          <w:rFonts w:ascii="Georgia" w:hAnsi="Georgia" w:cs="Times New Roman"/>
          <w:i/>
          <w:iCs/>
          <w:noProof/>
          <w:szCs w:val="24"/>
        </w:rPr>
        <w:t>Thinking Skills and Creativity</w:t>
      </w:r>
      <w:r w:rsidRPr="00D11A38">
        <w:rPr>
          <w:rFonts w:ascii="Georgia" w:hAnsi="Georgia" w:cs="Times New Roman"/>
          <w:noProof/>
          <w:szCs w:val="24"/>
        </w:rPr>
        <w:t xml:space="preserve">, </w:t>
      </w:r>
      <w:r w:rsidRPr="00D11A38">
        <w:rPr>
          <w:rFonts w:ascii="Georgia" w:hAnsi="Georgia" w:cs="Times New Roman"/>
          <w:i/>
          <w:iCs/>
          <w:noProof/>
          <w:szCs w:val="24"/>
        </w:rPr>
        <w:t>12</w:t>
      </w:r>
      <w:r w:rsidRPr="00D11A38">
        <w:rPr>
          <w:rFonts w:ascii="Georgia" w:hAnsi="Georgia" w:cs="Times New Roman"/>
          <w:noProof/>
          <w:szCs w:val="24"/>
        </w:rPr>
        <w:t>, 43–52. https://doi.org/10.1016/j.tsc.2013.12.004</w:t>
      </w:r>
    </w:p>
    <w:p w14:paraId="61CB94F7"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Ennis, R. H. (1993). Critical thinking assessment. </w:t>
      </w:r>
      <w:r w:rsidRPr="00D11A38">
        <w:rPr>
          <w:rFonts w:ascii="Georgia" w:hAnsi="Georgia" w:cs="Times New Roman"/>
          <w:i/>
          <w:iCs/>
          <w:noProof/>
          <w:szCs w:val="24"/>
        </w:rPr>
        <w:t>Theory Into Practice</w:t>
      </w:r>
      <w:r w:rsidRPr="00D11A38">
        <w:rPr>
          <w:rFonts w:ascii="Georgia" w:hAnsi="Georgia" w:cs="Times New Roman"/>
          <w:noProof/>
          <w:szCs w:val="24"/>
        </w:rPr>
        <w:t xml:space="preserve">, </w:t>
      </w:r>
      <w:r w:rsidRPr="00D11A38">
        <w:rPr>
          <w:rFonts w:ascii="Georgia" w:hAnsi="Georgia" w:cs="Times New Roman"/>
          <w:i/>
          <w:iCs/>
          <w:noProof/>
          <w:szCs w:val="24"/>
        </w:rPr>
        <w:t>32</w:t>
      </w:r>
      <w:r w:rsidRPr="00D11A38">
        <w:rPr>
          <w:rFonts w:ascii="Georgia" w:hAnsi="Georgia" w:cs="Times New Roman"/>
          <w:noProof/>
          <w:szCs w:val="24"/>
        </w:rPr>
        <w:t>(3), 179–186. https://doi.org/10.1080/00405849309543594</w:t>
      </w:r>
    </w:p>
    <w:p w14:paraId="5A1EADEE"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Firdaus. (2015). Relevansi Sosiologi Agama Dalam Kemasyarakatan. </w:t>
      </w:r>
      <w:r w:rsidRPr="00D11A38">
        <w:rPr>
          <w:rFonts w:ascii="Georgia" w:hAnsi="Georgia" w:cs="Times New Roman"/>
          <w:i/>
          <w:iCs/>
          <w:noProof/>
          <w:szCs w:val="24"/>
        </w:rPr>
        <w:t>Al-AdYaNI</w:t>
      </w:r>
      <w:r w:rsidRPr="00D11A38">
        <w:rPr>
          <w:rFonts w:ascii="Georgia" w:hAnsi="Georgia" w:cs="Times New Roman"/>
          <w:noProof/>
          <w:szCs w:val="24"/>
        </w:rPr>
        <w:t xml:space="preserve">, </w:t>
      </w:r>
      <w:r w:rsidRPr="00D11A38">
        <w:rPr>
          <w:rFonts w:ascii="Georgia" w:hAnsi="Georgia" w:cs="Times New Roman"/>
          <w:i/>
          <w:iCs/>
          <w:noProof/>
          <w:szCs w:val="24"/>
        </w:rPr>
        <w:t>X</w:t>
      </w:r>
      <w:r w:rsidRPr="00D11A38">
        <w:rPr>
          <w:rFonts w:ascii="Georgia" w:hAnsi="Georgia" w:cs="Times New Roman"/>
          <w:noProof/>
          <w:szCs w:val="24"/>
        </w:rPr>
        <w:t>(2), 19–37.</w:t>
      </w:r>
    </w:p>
    <w:p w14:paraId="66037A5F"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Glassner, A., &amp; Schwarz, B. B. (2007). What stands and develops between creative and critical thinking?. Argumentation? </w:t>
      </w:r>
      <w:r w:rsidRPr="00D11A38">
        <w:rPr>
          <w:rFonts w:ascii="Georgia" w:hAnsi="Georgia" w:cs="Times New Roman"/>
          <w:i/>
          <w:iCs/>
          <w:noProof/>
          <w:szCs w:val="24"/>
        </w:rPr>
        <w:t>Thinking Skills and Creativity</w:t>
      </w:r>
      <w:r w:rsidRPr="00D11A38">
        <w:rPr>
          <w:rFonts w:ascii="Georgia" w:hAnsi="Georgia" w:cs="Times New Roman"/>
          <w:noProof/>
          <w:szCs w:val="24"/>
        </w:rPr>
        <w:t xml:space="preserve">, </w:t>
      </w:r>
      <w:r w:rsidRPr="00D11A38">
        <w:rPr>
          <w:rFonts w:ascii="Georgia" w:hAnsi="Georgia" w:cs="Times New Roman"/>
          <w:i/>
          <w:iCs/>
          <w:noProof/>
          <w:szCs w:val="24"/>
        </w:rPr>
        <w:t>2</w:t>
      </w:r>
      <w:r w:rsidRPr="00D11A38">
        <w:rPr>
          <w:rFonts w:ascii="Georgia" w:hAnsi="Georgia" w:cs="Times New Roman"/>
          <w:noProof/>
          <w:szCs w:val="24"/>
        </w:rPr>
        <w:t>(1), 10–18. https://doi.org/10.1016/j.tsc.2006.10.001</w:t>
      </w:r>
    </w:p>
    <w:p w14:paraId="2E7A7278"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Hermond, D., &amp; Tanner, T. (2020). Mastering Critical Thinking Competencies in Online Graduate Classes. </w:t>
      </w:r>
      <w:r w:rsidRPr="00D11A38">
        <w:rPr>
          <w:rFonts w:ascii="Georgia" w:hAnsi="Georgia" w:cs="Times New Roman"/>
          <w:i/>
          <w:iCs/>
          <w:noProof/>
          <w:szCs w:val="24"/>
        </w:rPr>
        <w:t>Administrative Issues Journal Education Practice and Research</w:t>
      </w:r>
      <w:r w:rsidRPr="00D11A38">
        <w:rPr>
          <w:rFonts w:ascii="Georgia" w:hAnsi="Georgia" w:cs="Times New Roman"/>
          <w:noProof/>
          <w:szCs w:val="24"/>
        </w:rPr>
        <w:t xml:space="preserve">, </w:t>
      </w:r>
      <w:r w:rsidRPr="00D11A38">
        <w:rPr>
          <w:rFonts w:ascii="Georgia" w:hAnsi="Georgia" w:cs="Times New Roman"/>
          <w:i/>
          <w:iCs/>
          <w:noProof/>
          <w:szCs w:val="24"/>
        </w:rPr>
        <w:t>10</w:t>
      </w:r>
      <w:r w:rsidRPr="00D11A38">
        <w:rPr>
          <w:rFonts w:ascii="Georgia" w:hAnsi="Georgia" w:cs="Times New Roman"/>
          <w:noProof/>
          <w:szCs w:val="24"/>
        </w:rPr>
        <w:t>(1), 47–58. https://doi.org/10.5929/2020.10.1.4</w:t>
      </w:r>
    </w:p>
    <w:p w14:paraId="2A8624E9"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Indra, S. (2016). Efektivitas Team Assisted Individualization Untuk Mengurangi Prokrastinasi Akademik. </w:t>
      </w:r>
      <w:r w:rsidRPr="00D11A38">
        <w:rPr>
          <w:rFonts w:ascii="Georgia" w:hAnsi="Georgia" w:cs="Times New Roman"/>
          <w:i/>
          <w:iCs/>
          <w:noProof/>
          <w:szCs w:val="24"/>
        </w:rPr>
        <w:t>JURNAL EDUKASI: Jurnal Bimbingan Konseling</w:t>
      </w:r>
      <w:r w:rsidRPr="00D11A38">
        <w:rPr>
          <w:rFonts w:ascii="Georgia" w:hAnsi="Georgia" w:cs="Times New Roman"/>
          <w:noProof/>
          <w:szCs w:val="24"/>
        </w:rPr>
        <w:t xml:space="preserve">, </w:t>
      </w:r>
      <w:r w:rsidRPr="00D11A38">
        <w:rPr>
          <w:rFonts w:ascii="Georgia" w:hAnsi="Georgia" w:cs="Times New Roman"/>
          <w:i/>
          <w:iCs/>
          <w:noProof/>
          <w:szCs w:val="24"/>
        </w:rPr>
        <w:t>1</w:t>
      </w:r>
      <w:r w:rsidRPr="00D11A38">
        <w:rPr>
          <w:rFonts w:ascii="Georgia" w:hAnsi="Georgia" w:cs="Times New Roman"/>
          <w:noProof/>
          <w:szCs w:val="24"/>
        </w:rPr>
        <w:t>(2), 175. https://doi.org/10.22373/je.v1i2.604</w:t>
      </w:r>
    </w:p>
    <w:p w14:paraId="7742C4C6"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Ismaimuza, D. (2013). Kemampuan berpikir kritis dan kreatif matematis siswa smp melalui pembelajaran berbasis masalah dengan strategi konflik kognitif. </w:t>
      </w:r>
      <w:r w:rsidRPr="00D11A38">
        <w:rPr>
          <w:rFonts w:ascii="Georgia" w:hAnsi="Georgia" w:cs="Times New Roman"/>
          <w:i/>
          <w:iCs/>
          <w:noProof/>
          <w:szCs w:val="24"/>
        </w:rPr>
        <w:t>Jurnal Teknologi (Sciences and Engineering)</w:t>
      </w:r>
      <w:r w:rsidRPr="00D11A38">
        <w:rPr>
          <w:rFonts w:ascii="Georgia" w:hAnsi="Georgia" w:cs="Times New Roman"/>
          <w:noProof/>
          <w:szCs w:val="24"/>
        </w:rPr>
        <w:t xml:space="preserve">, </w:t>
      </w:r>
      <w:r w:rsidRPr="00D11A38">
        <w:rPr>
          <w:rFonts w:ascii="Georgia" w:hAnsi="Georgia" w:cs="Times New Roman"/>
          <w:i/>
          <w:iCs/>
          <w:noProof/>
          <w:szCs w:val="24"/>
        </w:rPr>
        <w:t>63</w:t>
      </w:r>
      <w:r w:rsidRPr="00D11A38">
        <w:rPr>
          <w:rFonts w:ascii="Georgia" w:hAnsi="Georgia" w:cs="Times New Roman"/>
          <w:noProof/>
          <w:szCs w:val="24"/>
        </w:rPr>
        <w:t>(2), 33–37. https://doi.org/10.11113/jt.v63.2002</w:t>
      </w:r>
    </w:p>
    <w:p w14:paraId="5783E0BB"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Made. Atmaka Wati , Ketut. Pudjawan, I. K. S. (2014). Pengaruh Strategi Pembelajaran Mind Mapping Berbantuan Media Power Point Terhadap Hasil Belajar Sosiologi Siswa Kelas X Di Sma Negeri 1 Tejakula Tahun 2013/2014. </w:t>
      </w:r>
      <w:r w:rsidRPr="00D11A38">
        <w:rPr>
          <w:rFonts w:ascii="Georgia" w:hAnsi="Georgia" w:cs="Times New Roman"/>
          <w:i/>
          <w:iCs/>
          <w:noProof/>
          <w:szCs w:val="24"/>
        </w:rPr>
        <w:t>Teknologi Pendidikan</w:t>
      </w:r>
      <w:r w:rsidRPr="00D11A38">
        <w:rPr>
          <w:rFonts w:ascii="Georgia" w:hAnsi="Georgia" w:cs="Times New Roman"/>
          <w:noProof/>
          <w:szCs w:val="24"/>
        </w:rPr>
        <w:t xml:space="preserve">, </w:t>
      </w:r>
      <w:r w:rsidRPr="00D11A38">
        <w:rPr>
          <w:rFonts w:ascii="Georgia" w:hAnsi="Georgia" w:cs="Times New Roman"/>
          <w:i/>
          <w:iCs/>
          <w:noProof/>
          <w:szCs w:val="24"/>
        </w:rPr>
        <w:t>2</w:t>
      </w:r>
      <w:r w:rsidRPr="00D11A38">
        <w:rPr>
          <w:rFonts w:ascii="Georgia" w:hAnsi="Georgia" w:cs="Times New Roman"/>
          <w:noProof/>
          <w:szCs w:val="24"/>
        </w:rPr>
        <w:t>(1). http://ejournal.undiksha.ac.id/index.php/JJTP/article/viewFile/3948/3154</w:t>
      </w:r>
    </w:p>
    <w:p w14:paraId="79514910"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Miri, B., David, B. C., &amp; Uri, Z. (2007). Purposely teaching for the promotion of higher-order thinking skills: A case of critical thinking. </w:t>
      </w:r>
      <w:r w:rsidRPr="00D11A38">
        <w:rPr>
          <w:rFonts w:ascii="Georgia" w:hAnsi="Georgia" w:cs="Times New Roman"/>
          <w:i/>
          <w:iCs/>
          <w:noProof/>
          <w:szCs w:val="24"/>
        </w:rPr>
        <w:t>Research in Science Education</w:t>
      </w:r>
      <w:r w:rsidRPr="00D11A38">
        <w:rPr>
          <w:rFonts w:ascii="Georgia" w:hAnsi="Georgia" w:cs="Times New Roman"/>
          <w:noProof/>
          <w:szCs w:val="24"/>
        </w:rPr>
        <w:t xml:space="preserve">, </w:t>
      </w:r>
      <w:r w:rsidRPr="00D11A38">
        <w:rPr>
          <w:rFonts w:ascii="Georgia" w:hAnsi="Georgia" w:cs="Times New Roman"/>
          <w:i/>
          <w:iCs/>
          <w:noProof/>
          <w:szCs w:val="24"/>
        </w:rPr>
        <w:t>37</w:t>
      </w:r>
      <w:r w:rsidRPr="00D11A38">
        <w:rPr>
          <w:rFonts w:ascii="Georgia" w:hAnsi="Georgia" w:cs="Times New Roman"/>
          <w:noProof/>
          <w:szCs w:val="24"/>
        </w:rPr>
        <w:t>(4), 353–369. https://doi.org/10.1007/s11165-006-9029-2</w:t>
      </w:r>
    </w:p>
    <w:p w14:paraId="3E6CD091"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Nugraha, S. (2018). Penguasaan Konsep Ipa Siswa Sd Dengan Menggunakan Model Problem Based Learning. </w:t>
      </w:r>
      <w:r w:rsidRPr="00D11A38">
        <w:rPr>
          <w:rFonts w:ascii="Georgia" w:hAnsi="Georgia" w:cs="Times New Roman"/>
          <w:i/>
          <w:iCs/>
          <w:noProof/>
          <w:szCs w:val="24"/>
        </w:rPr>
        <w:t>EduHumaniora | Jurnal Pendidikan Dasar Kampus Cibiru</w:t>
      </w:r>
      <w:r w:rsidRPr="00D11A38">
        <w:rPr>
          <w:rFonts w:ascii="Georgia" w:hAnsi="Georgia" w:cs="Times New Roman"/>
          <w:noProof/>
          <w:szCs w:val="24"/>
        </w:rPr>
        <w:t xml:space="preserve">, </w:t>
      </w:r>
      <w:r w:rsidRPr="00D11A38">
        <w:rPr>
          <w:rFonts w:ascii="Georgia" w:hAnsi="Georgia" w:cs="Times New Roman"/>
          <w:i/>
          <w:iCs/>
          <w:noProof/>
          <w:szCs w:val="24"/>
        </w:rPr>
        <w:t>10</w:t>
      </w:r>
      <w:r w:rsidRPr="00D11A38">
        <w:rPr>
          <w:rFonts w:ascii="Georgia" w:hAnsi="Georgia" w:cs="Times New Roman"/>
          <w:noProof/>
          <w:szCs w:val="24"/>
        </w:rPr>
        <w:t>(2), 115–127.</w:t>
      </w:r>
    </w:p>
    <w:p w14:paraId="6F8A17ED"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Octaria, D. (2017). </w:t>
      </w:r>
      <w:r w:rsidRPr="00D11A38">
        <w:rPr>
          <w:rFonts w:ascii="Georgia" w:hAnsi="Georgia" w:cs="Times New Roman"/>
          <w:i/>
          <w:iCs/>
          <w:noProof/>
          <w:szCs w:val="24"/>
        </w:rPr>
        <w:t>Pendidikan Matematika Universitas Pgri</w:t>
      </w:r>
      <w:r w:rsidRPr="00D11A38">
        <w:rPr>
          <w:rFonts w:ascii="Georgia" w:hAnsi="Georgia" w:cs="Times New Roman"/>
          <w:noProof/>
          <w:szCs w:val="24"/>
        </w:rPr>
        <w:t xml:space="preserve">. </w:t>
      </w:r>
      <w:r w:rsidRPr="00D11A38">
        <w:rPr>
          <w:rFonts w:ascii="Georgia" w:hAnsi="Georgia" w:cs="Times New Roman"/>
          <w:i/>
          <w:iCs/>
          <w:noProof/>
          <w:szCs w:val="24"/>
        </w:rPr>
        <w:t>2004</w:t>
      </w:r>
      <w:r w:rsidRPr="00D11A38">
        <w:rPr>
          <w:rFonts w:ascii="Georgia" w:hAnsi="Georgia" w:cs="Times New Roman"/>
          <w:noProof/>
          <w:szCs w:val="24"/>
        </w:rPr>
        <w:t>, 181–194.</w:t>
      </w:r>
    </w:p>
    <w:p w14:paraId="1FC4C35B"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Paeth, S. R. (2016). The theological uses of sociology. </w:t>
      </w:r>
      <w:r w:rsidRPr="00D11A38">
        <w:rPr>
          <w:rFonts w:ascii="Georgia" w:hAnsi="Georgia" w:cs="Times New Roman"/>
          <w:i/>
          <w:iCs/>
          <w:noProof/>
          <w:szCs w:val="24"/>
        </w:rPr>
        <w:t>Critical Research on Religion</w:t>
      </w:r>
      <w:r w:rsidRPr="00D11A38">
        <w:rPr>
          <w:rFonts w:ascii="Georgia" w:hAnsi="Georgia" w:cs="Times New Roman"/>
          <w:noProof/>
          <w:szCs w:val="24"/>
        </w:rPr>
        <w:t xml:space="preserve">, </w:t>
      </w:r>
      <w:r w:rsidRPr="00D11A38">
        <w:rPr>
          <w:rFonts w:ascii="Georgia" w:hAnsi="Georgia" w:cs="Times New Roman"/>
          <w:i/>
          <w:iCs/>
          <w:noProof/>
          <w:szCs w:val="24"/>
        </w:rPr>
        <w:t>4</w:t>
      </w:r>
      <w:r w:rsidRPr="00D11A38">
        <w:rPr>
          <w:rFonts w:ascii="Georgia" w:hAnsi="Georgia" w:cs="Times New Roman"/>
          <w:noProof/>
          <w:szCs w:val="24"/>
        </w:rPr>
        <w:t>(3), 274–278. https://doi.org/10.1177/2050303216676528</w:t>
      </w:r>
    </w:p>
    <w:p w14:paraId="5A872F08"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Purwati, D. (2018). Efektivitas Model Pembelajaran Guided Discovery dalam Peningkatan Kemampuan Berpikir Kritis dan Self Efficacy Siswa Pada Pembelajaran Tematik Integratif Kelas V Madrasah Ibtidaiyah Se-Kecamatan Gondanglegi. </w:t>
      </w:r>
      <w:r w:rsidRPr="00D11A38">
        <w:rPr>
          <w:rFonts w:ascii="Georgia" w:hAnsi="Georgia" w:cs="Times New Roman"/>
          <w:i/>
          <w:iCs/>
          <w:noProof/>
          <w:szCs w:val="24"/>
        </w:rPr>
        <w:t>Computers and Industrial Engineering</w:t>
      </w:r>
      <w:r w:rsidRPr="00D11A38">
        <w:rPr>
          <w:rFonts w:ascii="Georgia" w:hAnsi="Georgia" w:cs="Times New Roman"/>
          <w:noProof/>
          <w:szCs w:val="24"/>
        </w:rPr>
        <w:t xml:space="preserve">, </w:t>
      </w:r>
      <w:r w:rsidRPr="00D11A38">
        <w:rPr>
          <w:rFonts w:ascii="Georgia" w:hAnsi="Georgia" w:cs="Times New Roman"/>
          <w:i/>
          <w:iCs/>
          <w:noProof/>
          <w:szCs w:val="24"/>
        </w:rPr>
        <w:t>2</w:t>
      </w:r>
      <w:r w:rsidRPr="00D11A38">
        <w:rPr>
          <w:rFonts w:ascii="Georgia" w:hAnsi="Georgia" w:cs="Times New Roman"/>
          <w:noProof/>
          <w:szCs w:val="24"/>
        </w:rPr>
        <w:t>(January), 6. http://etheses.uin-malang.ac.id/13113/1/16761017.pdf</w:t>
      </w:r>
    </w:p>
    <w:p w14:paraId="0F242FDC"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Rahman, S. A., &amp; Manaf, N. F. A. (2017). A Critical Analysis of Bloom’s Taxonomy in Teaching Creative and Critical Thinking Skills in Malaysia through English Literature. </w:t>
      </w:r>
      <w:r w:rsidRPr="00D11A38">
        <w:rPr>
          <w:rFonts w:ascii="Georgia" w:hAnsi="Georgia" w:cs="Times New Roman"/>
          <w:i/>
          <w:iCs/>
          <w:noProof/>
          <w:szCs w:val="24"/>
        </w:rPr>
        <w:t>English Language Teaching</w:t>
      </w:r>
      <w:r w:rsidRPr="00D11A38">
        <w:rPr>
          <w:rFonts w:ascii="Georgia" w:hAnsi="Georgia" w:cs="Times New Roman"/>
          <w:noProof/>
          <w:szCs w:val="24"/>
        </w:rPr>
        <w:t xml:space="preserve">, </w:t>
      </w:r>
      <w:r w:rsidRPr="00D11A38">
        <w:rPr>
          <w:rFonts w:ascii="Georgia" w:hAnsi="Georgia" w:cs="Times New Roman"/>
          <w:i/>
          <w:iCs/>
          <w:noProof/>
          <w:szCs w:val="24"/>
        </w:rPr>
        <w:t>10</w:t>
      </w:r>
      <w:r w:rsidRPr="00D11A38">
        <w:rPr>
          <w:rFonts w:ascii="Georgia" w:hAnsi="Georgia" w:cs="Times New Roman"/>
          <w:noProof/>
          <w:szCs w:val="24"/>
        </w:rPr>
        <w:t>(9), 245. https://doi.org/10.5539/elt.v10n9p245</w:t>
      </w:r>
    </w:p>
    <w:p w14:paraId="7A4CB840"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Roohr, K. C., &amp; Burkander, K. (2020). Exploring Critical Thinking as an Outcome for Students Enrolled in Community Colleges. </w:t>
      </w:r>
      <w:r w:rsidRPr="00D11A38">
        <w:rPr>
          <w:rFonts w:ascii="Georgia" w:hAnsi="Georgia" w:cs="Times New Roman"/>
          <w:i/>
          <w:iCs/>
          <w:noProof/>
          <w:szCs w:val="24"/>
        </w:rPr>
        <w:t>Community College Review</w:t>
      </w:r>
      <w:r w:rsidRPr="00D11A38">
        <w:rPr>
          <w:rFonts w:ascii="Georgia" w:hAnsi="Georgia" w:cs="Times New Roman"/>
          <w:noProof/>
          <w:szCs w:val="24"/>
        </w:rPr>
        <w:t xml:space="preserve">, </w:t>
      </w:r>
      <w:r w:rsidRPr="00D11A38">
        <w:rPr>
          <w:rFonts w:ascii="Georgia" w:hAnsi="Georgia" w:cs="Times New Roman"/>
          <w:i/>
          <w:iCs/>
          <w:noProof/>
          <w:szCs w:val="24"/>
        </w:rPr>
        <w:t>48</w:t>
      </w:r>
      <w:r w:rsidRPr="00D11A38">
        <w:rPr>
          <w:rFonts w:ascii="Georgia" w:hAnsi="Georgia" w:cs="Times New Roman"/>
          <w:noProof/>
          <w:szCs w:val="24"/>
        </w:rPr>
        <w:t>(3), 330–351. https://doi.org/10.1177/0091552120923402</w:t>
      </w:r>
    </w:p>
    <w:p w14:paraId="6C456B54"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Sasson, I., Yehuda, I., &amp; Malkinson, N. (2018). Fostering the skills of critical thinking and question-posing in a project-based learning environment. </w:t>
      </w:r>
      <w:r w:rsidRPr="00D11A38">
        <w:rPr>
          <w:rFonts w:ascii="Georgia" w:hAnsi="Georgia" w:cs="Times New Roman"/>
          <w:i/>
          <w:iCs/>
          <w:noProof/>
          <w:szCs w:val="24"/>
        </w:rPr>
        <w:t>Thinking Skills and Creativity</w:t>
      </w:r>
      <w:r w:rsidRPr="00D11A38">
        <w:rPr>
          <w:rFonts w:ascii="Georgia" w:hAnsi="Georgia" w:cs="Times New Roman"/>
          <w:noProof/>
          <w:szCs w:val="24"/>
        </w:rPr>
        <w:t xml:space="preserve">, </w:t>
      </w:r>
      <w:r w:rsidRPr="00D11A38">
        <w:rPr>
          <w:rFonts w:ascii="Georgia" w:hAnsi="Georgia" w:cs="Times New Roman"/>
          <w:i/>
          <w:iCs/>
          <w:noProof/>
          <w:szCs w:val="24"/>
        </w:rPr>
        <w:t>29</w:t>
      </w:r>
      <w:r w:rsidRPr="00D11A38">
        <w:rPr>
          <w:rFonts w:ascii="Georgia" w:hAnsi="Georgia" w:cs="Times New Roman"/>
          <w:noProof/>
          <w:szCs w:val="24"/>
        </w:rPr>
        <w:t>, 203–212. https://doi.org/10.1016/j.tsc.2018.08.001</w:t>
      </w:r>
    </w:p>
    <w:p w14:paraId="3E336DED"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Sumarmo, U., Hidayat, W., Zukarnaen, R., Hamidah, M., &amp; Sariningsih, R. (2012). Kemampuan Dan Disposisi Berpikir Logis, Kritis, Dan Kreatif Matematik (Eksperimen terhadap Siswa SMA </w:t>
      </w:r>
      <w:r w:rsidRPr="00D11A38">
        <w:rPr>
          <w:rFonts w:ascii="Georgia" w:hAnsi="Georgia" w:cs="Times New Roman"/>
          <w:noProof/>
          <w:szCs w:val="24"/>
        </w:rPr>
        <w:lastRenderedPageBreak/>
        <w:t xml:space="preserve">Menggunakan Pembelajaran Berbasis Masalah dan Strategi Think-Talk-Write). </w:t>
      </w:r>
      <w:r w:rsidRPr="00D11A38">
        <w:rPr>
          <w:rFonts w:ascii="Georgia" w:hAnsi="Georgia" w:cs="Times New Roman"/>
          <w:i/>
          <w:iCs/>
          <w:noProof/>
          <w:szCs w:val="24"/>
        </w:rPr>
        <w:t>Jurnal Pengajaran Matematika Dan Ilmu Pengetahuan Alam</w:t>
      </w:r>
      <w:r w:rsidRPr="00D11A38">
        <w:rPr>
          <w:rFonts w:ascii="Georgia" w:hAnsi="Georgia" w:cs="Times New Roman"/>
          <w:noProof/>
          <w:szCs w:val="24"/>
        </w:rPr>
        <w:t xml:space="preserve">, </w:t>
      </w:r>
      <w:r w:rsidRPr="00D11A38">
        <w:rPr>
          <w:rFonts w:ascii="Georgia" w:hAnsi="Georgia" w:cs="Times New Roman"/>
          <w:i/>
          <w:iCs/>
          <w:noProof/>
          <w:szCs w:val="24"/>
        </w:rPr>
        <w:t>17</w:t>
      </w:r>
      <w:r w:rsidRPr="00D11A38">
        <w:rPr>
          <w:rFonts w:ascii="Georgia" w:hAnsi="Georgia" w:cs="Times New Roman"/>
          <w:noProof/>
          <w:szCs w:val="24"/>
        </w:rPr>
        <w:t>(1), 17. https://doi.org/10.18269/jpmipa.v17i1.228</w:t>
      </w:r>
    </w:p>
    <w:p w14:paraId="560CF30A"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Wechsler, S. M., Saiz, C., Rivas, S. F., Vendramini, C. M. M., Almeida, L. S., Mundim, M. C., &amp; Franco, A. (2018). Creative and critical thinking: Independent or overlapping components? </w:t>
      </w:r>
      <w:r w:rsidRPr="00D11A38">
        <w:rPr>
          <w:rFonts w:ascii="Georgia" w:hAnsi="Georgia" w:cs="Times New Roman"/>
          <w:i/>
          <w:iCs/>
          <w:noProof/>
          <w:szCs w:val="24"/>
        </w:rPr>
        <w:t>Thinking Skills and Creativity</w:t>
      </w:r>
      <w:r w:rsidRPr="00D11A38">
        <w:rPr>
          <w:rFonts w:ascii="Georgia" w:hAnsi="Georgia" w:cs="Times New Roman"/>
          <w:noProof/>
          <w:szCs w:val="24"/>
        </w:rPr>
        <w:t xml:space="preserve">, </w:t>
      </w:r>
      <w:r w:rsidRPr="00D11A38">
        <w:rPr>
          <w:rFonts w:ascii="Georgia" w:hAnsi="Georgia" w:cs="Times New Roman"/>
          <w:i/>
          <w:iCs/>
          <w:noProof/>
          <w:szCs w:val="24"/>
        </w:rPr>
        <w:t>27</w:t>
      </w:r>
      <w:r w:rsidRPr="00D11A38">
        <w:rPr>
          <w:rFonts w:ascii="Georgia" w:hAnsi="Georgia" w:cs="Times New Roman"/>
          <w:noProof/>
          <w:szCs w:val="24"/>
        </w:rPr>
        <w:t>, 114–122. https://doi.org/10.1016/j.tsc.2017.12.003</w:t>
      </w:r>
    </w:p>
    <w:p w14:paraId="49D4AD96"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Widura Hakim Surya, Karyanto Puguh, J. A. (2015). Pengaruh Model Guided Discovery Learning terhadap Kemampuan Berpikir Kritis Siswa kelas X SMA Negeri Karangpandan Tahun Pelajaran 2013/2014. </w:t>
      </w:r>
      <w:r w:rsidRPr="00D11A38">
        <w:rPr>
          <w:rFonts w:ascii="Georgia" w:hAnsi="Georgia" w:cs="Times New Roman"/>
          <w:i/>
          <w:iCs/>
          <w:noProof/>
          <w:szCs w:val="24"/>
        </w:rPr>
        <w:t>Jurnal BIO-PEDAGOGI</w:t>
      </w:r>
      <w:r w:rsidRPr="00D11A38">
        <w:rPr>
          <w:rFonts w:ascii="Georgia" w:hAnsi="Georgia" w:cs="Times New Roman"/>
          <w:noProof/>
          <w:szCs w:val="24"/>
        </w:rPr>
        <w:t xml:space="preserve">, </w:t>
      </w:r>
      <w:r w:rsidRPr="00D11A38">
        <w:rPr>
          <w:rFonts w:ascii="Georgia" w:hAnsi="Georgia" w:cs="Times New Roman"/>
          <w:i/>
          <w:iCs/>
          <w:noProof/>
          <w:szCs w:val="24"/>
        </w:rPr>
        <w:t>4</w:t>
      </w:r>
      <w:r w:rsidRPr="00D11A38">
        <w:rPr>
          <w:rFonts w:ascii="Georgia" w:hAnsi="Georgia" w:cs="Times New Roman"/>
          <w:noProof/>
          <w:szCs w:val="24"/>
        </w:rPr>
        <w:t>(2), 25–30.</w:t>
      </w:r>
    </w:p>
    <w:p w14:paraId="7F141CFE"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cs="Times New Roman"/>
          <w:noProof/>
          <w:szCs w:val="24"/>
        </w:rPr>
      </w:pPr>
      <w:r w:rsidRPr="00D11A38">
        <w:rPr>
          <w:rFonts w:ascii="Georgia" w:hAnsi="Georgia" w:cs="Times New Roman"/>
          <w:noProof/>
          <w:szCs w:val="24"/>
        </w:rPr>
        <w:t xml:space="preserve">Zakiyatun, C., &amp; Ashari, R. (2017). </w:t>
      </w:r>
      <w:r w:rsidRPr="00D11A38">
        <w:rPr>
          <w:rFonts w:ascii="Georgia" w:hAnsi="Georgia" w:cs="Times New Roman"/>
          <w:i/>
          <w:iCs/>
          <w:noProof/>
          <w:szCs w:val="24"/>
        </w:rPr>
        <w:t>Pengaruh Media Peta Konsep Dalam Model Pembelajaran Kooperatif Tipe Numbered Heads Together (NHT) Terhadap Hasil Belajar Dan Daya Ingat Siswa Pada Materi Hidrolisis Garam Kelas Xi Mipa Sma Negeri 7 Pontianak</w:t>
      </w:r>
      <w:r w:rsidRPr="00D11A38">
        <w:rPr>
          <w:rFonts w:ascii="Georgia" w:hAnsi="Georgia" w:cs="Times New Roman"/>
          <w:noProof/>
          <w:szCs w:val="24"/>
        </w:rPr>
        <w:t xml:space="preserve">. </w:t>
      </w:r>
      <w:r w:rsidRPr="00D11A38">
        <w:rPr>
          <w:rFonts w:ascii="Georgia" w:hAnsi="Georgia" w:cs="Times New Roman"/>
          <w:i/>
          <w:iCs/>
          <w:noProof/>
          <w:szCs w:val="24"/>
        </w:rPr>
        <w:t>5</w:t>
      </w:r>
      <w:r w:rsidRPr="00D11A38">
        <w:rPr>
          <w:rFonts w:ascii="Georgia" w:hAnsi="Georgia" w:cs="Times New Roman"/>
          <w:noProof/>
          <w:szCs w:val="24"/>
        </w:rPr>
        <w:t>(2).</w:t>
      </w:r>
    </w:p>
    <w:p w14:paraId="41A943BE" w14:textId="77777777" w:rsidR="00D11A38" w:rsidRPr="00D11A38" w:rsidRDefault="00D11A38" w:rsidP="00D11A38">
      <w:pPr>
        <w:widowControl w:val="0"/>
        <w:autoSpaceDE w:val="0"/>
        <w:autoSpaceDN w:val="0"/>
        <w:adjustRightInd w:val="0"/>
        <w:spacing w:after="0" w:line="240" w:lineRule="auto"/>
        <w:ind w:left="480" w:hanging="480"/>
        <w:rPr>
          <w:rFonts w:ascii="Georgia" w:hAnsi="Georgia"/>
          <w:noProof/>
        </w:rPr>
      </w:pPr>
      <w:r w:rsidRPr="00D11A38">
        <w:rPr>
          <w:rFonts w:ascii="Georgia" w:hAnsi="Georgia" w:cs="Times New Roman"/>
          <w:noProof/>
          <w:szCs w:val="24"/>
        </w:rPr>
        <w:t xml:space="preserve">Zhang, L., &amp; Kim, S. (2018). </w:t>
      </w:r>
      <w:r w:rsidRPr="00D11A38">
        <w:rPr>
          <w:rFonts w:ascii="Georgia" w:hAnsi="Georgia" w:cs="Times New Roman"/>
          <w:i/>
          <w:iCs/>
          <w:noProof/>
          <w:szCs w:val="24"/>
        </w:rPr>
        <w:t>Critical Thinking Cultivation in Chinese College English Classes</w:t>
      </w:r>
      <w:r w:rsidRPr="00D11A38">
        <w:rPr>
          <w:rFonts w:ascii="Georgia" w:hAnsi="Georgia" w:cs="Times New Roman"/>
          <w:noProof/>
          <w:szCs w:val="24"/>
        </w:rPr>
        <w:t xml:space="preserve">. </w:t>
      </w:r>
      <w:r w:rsidRPr="00D11A38">
        <w:rPr>
          <w:rFonts w:ascii="Georgia" w:hAnsi="Georgia" w:cs="Times New Roman"/>
          <w:i/>
          <w:iCs/>
          <w:noProof/>
          <w:szCs w:val="24"/>
        </w:rPr>
        <w:t>11</w:t>
      </w:r>
      <w:r w:rsidRPr="00D11A38">
        <w:rPr>
          <w:rFonts w:ascii="Georgia" w:hAnsi="Georgia" w:cs="Times New Roman"/>
          <w:noProof/>
          <w:szCs w:val="24"/>
        </w:rPr>
        <w:t>(8), 1–6. https://doi.org/10.5539/elt.v11n8p1</w:t>
      </w:r>
    </w:p>
    <w:p w14:paraId="5CCDF057" w14:textId="77777777" w:rsidR="00F956D0" w:rsidRPr="00723B12" w:rsidRDefault="00ED6711" w:rsidP="00184B58">
      <w:pPr>
        <w:widowControl w:val="0"/>
        <w:autoSpaceDE w:val="0"/>
        <w:autoSpaceDN w:val="0"/>
        <w:adjustRightInd w:val="0"/>
        <w:spacing w:after="0" w:line="240" w:lineRule="auto"/>
        <w:jc w:val="both"/>
        <w:rPr>
          <w:rFonts w:ascii="Georgia" w:eastAsia="Times New Roman" w:hAnsi="Georgia" w:cs="Times New Roman"/>
          <w:b/>
        </w:rPr>
      </w:pPr>
      <w:r w:rsidRPr="00723B12">
        <w:rPr>
          <w:rFonts w:ascii="Georgia" w:eastAsia="Times New Roman" w:hAnsi="Georgia" w:cs="Times New Roman"/>
          <w:b/>
        </w:rPr>
        <w:fldChar w:fldCharType="end"/>
      </w:r>
    </w:p>
    <w:sectPr w:rsidR="00F956D0" w:rsidRPr="00723B12" w:rsidSect="0065735E">
      <w:headerReference w:type="even" r:id="rId12"/>
      <w:headerReference w:type="default" r:id="rId13"/>
      <w:footerReference w:type="even" r:id="rId14"/>
      <w:footerReference w:type="default" r:id="rId15"/>
      <w:footerReference w:type="first" r:id="rId16"/>
      <w:type w:val="oddPage"/>
      <w:pgSz w:w="11906" w:h="16838" w:code="9"/>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E00E8" w14:textId="77777777" w:rsidR="00743F91" w:rsidRDefault="00743F91">
      <w:pPr>
        <w:spacing w:after="0" w:line="240" w:lineRule="auto"/>
      </w:pPr>
      <w:r>
        <w:separator/>
      </w:r>
    </w:p>
  </w:endnote>
  <w:endnote w:type="continuationSeparator" w:id="0">
    <w:p w14:paraId="56A4D9D4" w14:textId="77777777" w:rsidR="00743F91" w:rsidRDefault="00743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DFKai-SB">
    <w:altName w:val="Microsoft JhengHei Light"/>
    <w:panose1 w:val="00000000000000000000"/>
    <w:charset w:val="88"/>
    <w:family w:val="script"/>
    <w:notTrueType/>
    <w:pitch w:val="fixed"/>
    <w:sig w:usb0="00000001" w:usb1="08080000" w:usb2="00000010" w:usb3="00000000" w:csb0="00100000" w:csb1="00000000"/>
  </w:font>
  <w:font w:name="Lato">
    <w:altName w:val="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w:hAnsi="Lato"/>
        <w:sz w:val="18"/>
        <w:szCs w:val="18"/>
      </w:rPr>
      <w:id w:val="52741093"/>
      <w:docPartObj>
        <w:docPartGallery w:val="Page Numbers (Bottom of Page)"/>
        <w:docPartUnique/>
      </w:docPartObj>
    </w:sdtPr>
    <w:sdtEndPr/>
    <w:sdtContent>
      <w:sdt>
        <w:sdtPr>
          <w:rPr>
            <w:rFonts w:ascii="Lato" w:hAnsi="Lato"/>
            <w:sz w:val="18"/>
            <w:szCs w:val="18"/>
          </w:rPr>
          <w:id w:val="-2036958135"/>
          <w:docPartObj>
            <w:docPartGallery w:val="Page Numbers (Top of Page)"/>
            <w:docPartUnique/>
          </w:docPartObj>
        </w:sdtPr>
        <w:sdtEndPr/>
        <w:sdtContent>
          <w:p w14:paraId="40D87C72" w14:textId="77777777" w:rsidR="00CA133C" w:rsidRPr="00F936B2" w:rsidRDefault="00CA133C" w:rsidP="0030123D">
            <w:pPr>
              <w:pStyle w:val="Footer"/>
              <w:jc w:val="center"/>
              <w:rPr>
                <w:rFonts w:ascii="Lato" w:hAnsi="Lato"/>
                <w:sz w:val="18"/>
                <w:szCs w:val="18"/>
              </w:rPr>
            </w:pPr>
          </w:p>
          <w:p w14:paraId="4C2AF8DB" w14:textId="77777777" w:rsidR="003B2EC2" w:rsidRPr="00F936B2" w:rsidRDefault="0030123D"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E72365">
              <w:rPr>
                <w:rFonts w:ascii="Lato" w:hAnsi="Lato"/>
                <w:bCs/>
                <w:noProof/>
                <w:sz w:val="18"/>
                <w:szCs w:val="18"/>
              </w:rPr>
              <w:t>2</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15</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w:hAnsi="Lato"/>
        <w:sz w:val="18"/>
        <w:szCs w:val="18"/>
      </w:rPr>
      <w:id w:val="1642917024"/>
      <w:docPartObj>
        <w:docPartGallery w:val="Page Numbers (Bottom of Page)"/>
        <w:docPartUnique/>
      </w:docPartObj>
    </w:sdtPr>
    <w:sdtEndPr/>
    <w:sdtContent>
      <w:sdt>
        <w:sdtPr>
          <w:rPr>
            <w:rFonts w:ascii="Lato" w:hAnsi="Lato"/>
            <w:sz w:val="18"/>
            <w:szCs w:val="18"/>
          </w:rPr>
          <w:id w:val="365021202"/>
          <w:docPartObj>
            <w:docPartGallery w:val="Page Numbers (Top of Page)"/>
            <w:docPartUnique/>
          </w:docPartObj>
        </w:sdtPr>
        <w:sdtEndPr/>
        <w:sdtContent>
          <w:p w14:paraId="50C49368" w14:textId="77777777" w:rsidR="00CA133C" w:rsidRPr="00F936B2" w:rsidRDefault="00CA133C" w:rsidP="00CA133C">
            <w:pPr>
              <w:pStyle w:val="Footer"/>
              <w:jc w:val="center"/>
              <w:rPr>
                <w:rFonts w:ascii="Lato" w:hAnsi="Lato"/>
                <w:sz w:val="18"/>
                <w:szCs w:val="18"/>
              </w:rPr>
            </w:pPr>
          </w:p>
          <w:p w14:paraId="2057E562" w14:textId="77777777" w:rsidR="003B2EC2" w:rsidRPr="00F936B2" w:rsidRDefault="00CA133C"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E72365">
              <w:rPr>
                <w:rFonts w:ascii="Lato" w:hAnsi="Lato"/>
                <w:bCs/>
                <w:noProof/>
                <w:sz w:val="18"/>
                <w:szCs w:val="18"/>
              </w:rPr>
              <w:t>3</w:t>
            </w:r>
            <w:r w:rsidRPr="00F936B2">
              <w:rPr>
                <w:rFonts w:ascii="Lato" w:hAnsi="Lato"/>
                <w:bCs/>
                <w:sz w:val="18"/>
                <w:szCs w:val="18"/>
              </w:rPr>
              <w:fldChar w:fldCharType="end"/>
            </w:r>
            <w:r w:rsidRPr="00F936B2">
              <w:rPr>
                <w:rFonts w:ascii="Lato" w:hAnsi="Lato"/>
                <w:sz w:val="18"/>
                <w:szCs w:val="18"/>
              </w:rPr>
              <w:t xml:space="preserve"> </w:t>
            </w:r>
            <w:r w:rsidRPr="00F936B2">
              <w:rPr>
                <w:rFonts w:ascii="Lato" w:hAnsi="Lato"/>
                <w:sz w:val="18"/>
                <w:szCs w:val="18"/>
              </w:rPr>
              <w:t xml:space="preserve">of </w:t>
            </w:r>
            <w:r w:rsidRPr="00F936B2">
              <w:rPr>
                <w:rFonts w:ascii="Lato" w:hAnsi="Lato"/>
                <w:bCs/>
                <w:sz w:val="18"/>
                <w:szCs w:val="18"/>
              </w:rPr>
              <w:t>7</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FEF2D" w14:textId="68EDE5ED" w:rsidR="00CA133C" w:rsidRPr="007F1160" w:rsidRDefault="00723B12" w:rsidP="00CA133C">
    <w:pPr>
      <w:pStyle w:val="ListParagraph"/>
      <w:spacing w:after="0" w:line="240" w:lineRule="auto"/>
      <w:ind w:left="0"/>
      <w:rPr>
        <w:rStyle w:val="kcmread1114"/>
        <w:rFonts w:ascii="Georgia" w:hAnsi="Georgia" w:cs="Times New Roman"/>
        <w:sz w:val="16"/>
      </w:rPr>
    </w:pPr>
    <w:proofErr w:type="spellStart"/>
    <w:proofErr w:type="gramStart"/>
    <w:r w:rsidRPr="007F1160">
      <w:rPr>
        <w:rStyle w:val="kcmread1114"/>
        <w:rFonts w:ascii="Georgia" w:hAnsi="Georgia" w:cs="Times New Roman"/>
        <w:sz w:val="16"/>
      </w:rPr>
      <w:t>Volume;issue</w:t>
    </w:r>
    <w:proofErr w:type="gramEnd"/>
    <w:r w:rsidRPr="007F1160">
      <w:rPr>
        <w:rStyle w:val="kcmread1114"/>
        <w:rFonts w:ascii="Georgia" w:hAnsi="Georgia" w:cs="Times New Roman"/>
        <w:sz w:val="16"/>
      </w:rPr>
      <w:t>;month;year</w:t>
    </w:r>
    <w:proofErr w:type="spellEnd"/>
  </w:p>
  <w:p w14:paraId="7A575CA6" w14:textId="582E2867" w:rsidR="00CA133C" w:rsidRPr="007F1160" w:rsidRDefault="00CA133C"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lang w:val="id-ID"/>
      </w:rPr>
      <w:t xml:space="preserve">Received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Received in revised form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Accepted  </w:t>
    </w:r>
    <w:r w:rsidR="00242F1D" w:rsidRPr="007F1160">
      <w:rPr>
        <w:rStyle w:val="kcmread1114"/>
        <w:rFonts w:ascii="Georgia" w:hAnsi="Georgia" w:cs="Times New Roman"/>
        <w:sz w:val="16"/>
        <w:lang w:val="id-ID"/>
      </w:rPr>
      <w:t>date month year</w:t>
    </w:r>
    <w:r w:rsidR="00723B12" w:rsidRPr="007F1160">
      <w:rPr>
        <w:rStyle w:val="kcmread1114"/>
        <w:rFonts w:ascii="Georgia" w:hAnsi="Georgia" w:cs="Times New Roman"/>
        <w:sz w:val="16"/>
      </w:rPr>
      <w:t>;</w:t>
    </w:r>
    <w:r w:rsidR="00723B12" w:rsidRPr="007F1160">
      <w:rPr>
        <w:rStyle w:val="kcmread1114"/>
        <w:rFonts w:ascii="Georgia" w:hAnsi="Georgia" w:cs="Times New Roman"/>
        <w:sz w:val="16"/>
        <w:lang w:val="id-ID"/>
      </w:rPr>
      <w:t xml:space="preserve"> Available online date month year</w:t>
    </w:r>
  </w:p>
  <w:p w14:paraId="4D87A6EA" w14:textId="32D2C14F" w:rsidR="00723B12" w:rsidRPr="00723B12" w:rsidRDefault="00723B12"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007F1160" w:rsidRPr="007F1160">
      <w:rPr>
        <w:rFonts w:ascii="Georgia" w:hAnsi="Georgia" w:cs="Arial"/>
        <w:color w:val="333333"/>
        <w:sz w:val="16"/>
        <w:szCs w:val="16"/>
        <w:shd w:val="clear" w:color="auto" w:fill="FFFFFF"/>
      </w:rPr>
      <w:t>a </w:t>
    </w:r>
    <w:hyperlink r:id="rId1" w:history="1">
      <w:r w:rsidR="007F1160" w:rsidRPr="007F1160">
        <w:rPr>
          <w:rStyle w:val="Hyperlink"/>
          <w:rFonts w:ascii="Georgia" w:hAnsi="Georgia" w:cs="Arial"/>
          <w:color w:val="0D355E"/>
          <w:sz w:val="16"/>
          <w:szCs w:val="16"/>
          <w:shd w:val="clear" w:color="auto" w:fill="FFFFFF"/>
        </w:rPr>
        <w:t>Creative Commons Attribution-NonCommercial-ShareAlike 4.0 International License</w:t>
      </w:r>
    </w:hyperlink>
    <w:r w:rsidR="007F1160" w:rsidRPr="007F1160">
      <w:rPr>
        <w:rFonts w:ascii="Georgia" w:hAnsi="Georgia" w:cs="Arial"/>
        <w:color w:val="333333"/>
        <w:sz w:val="16"/>
        <w:szCs w:val="16"/>
        <w:shd w:val="clear" w:color="auto" w:fill="FFFFFF"/>
      </w:rPr>
      <w:t>.</w:t>
    </w:r>
  </w:p>
  <w:p w14:paraId="048A3B34" w14:textId="7DD0EB8E" w:rsidR="000A1372" w:rsidRPr="00723B12" w:rsidRDefault="000A1372"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32E53" w14:textId="77777777" w:rsidR="00743F91" w:rsidRDefault="00743F91">
      <w:pPr>
        <w:spacing w:after="0" w:line="240" w:lineRule="auto"/>
      </w:pPr>
      <w:r>
        <w:separator/>
      </w:r>
    </w:p>
  </w:footnote>
  <w:footnote w:type="continuationSeparator" w:id="0">
    <w:p w14:paraId="0E1B2175" w14:textId="77777777" w:rsidR="00743F91" w:rsidRDefault="00743F91">
      <w:pPr>
        <w:spacing w:after="0" w:line="240" w:lineRule="auto"/>
      </w:pPr>
      <w:r>
        <w:continuationSeparator/>
      </w:r>
    </w:p>
  </w:footnote>
  <w:footnote w:id="1">
    <w:p w14:paraId="259917C7" w14:textId="577A047D" w:rsidR="00B24C2D" w:rsidRPr="00767B97" w:rsidRDefault="004B4465" w:rsidP="00B24C2D">
      <w:pPr>
        <w:pStyle w:val="NoSpacing"/>
        <w:rPr>
          <w:rFonts w:ascii="Georgia" w:hAnsi="Georgia"/>
          <w:sz w:val="18"/>
          <w:szCs w:val="18"/>
        </w:rPr>
      </w:pPr>
      <w:r w:rsidRPr="00767B97">
        <w:rPr>
          <w:rStyle w:val="FootnoteReference"/>
          <w:rFonts w:ascii="Georgia" w:hAnsi="Georgia"/>
          <w:sz w:val="18"/>
          <w:szCs w:val="18"/>
        </w:rPr>
        <w:footnoteRef/>
      </w:r>
      <w:r w:rsidRPr="00767B97">
        <w:rPr>
          <w:rFonts w:ascii="Georgia" w:hAnsi="Georgia"/>
          <w:sz w:val="18"/>
          <w:szCs w:val="18"/>
        </w:rPr>
        <w:t xml:space="preserve"> </w:t>
      </w:r>
      <w:proofErr w:type="spellStart"/>
      <w:r w:rsidR="008E72E3" w:rsidRPr="00767B97">
        <w:rPr>
          <w:rFonts w:ascii="Georgia" w:hAnsi="Georgia"/>
          <w:sz w:val="18"/>
          <w:szCs w:val="18"/>
          <w:lang w:val="en-US"/>
        </w:rPr>
        <w:t>Institut</w:t>
      </w:r>
      <w:proofErr w:type="spellEnd"/>
      <w:r w:rsidR="008E72E3" w:rsidRPr="00767B97">
        <w:rPr>
          <w:rFonts w:ascii="Georgia" w:hAnsi="Georgia"/>
          <w:sz w:val="18"/>
          <w:szCs w:val="18"/>
          <w:lang w:val="en-US"/>
        </w:rPr>
        <w:t xml:space="preserve"> Agama Islam Negeri Batusangkar, Batusangkar, Sumatera Barat, </w:t>
      </w:r>
      <w:r w:rsidR="00767B97" w:rsidRPr="00767B97">
        <w:rPr>
          <w:rFonts w:ascii="Georgia" w:hAnsi="Georgia"/>
          <w:sz w:val="18"/>
          <w:szCs w:val="18"/>
          <w:lang w:val="en-US"/>
        </w:rPr>
        <w:t>Indonesia</w:t>
      </w:r>
    </w:p>
    <w:p w14:paraId="7FEE25E2" w14:textId="035A8670" w:rsidR="003D7C70" w:rsidRPr="00767B97" w:rsidRDefault="00B24C2D" w:rsidP="00B24C2D">
      <w:pPr>
        <w:pStyle w:val="NoSpacing"/>
        <w:rPr>
          <w:rFonts w:ascii="Georgia" w:hAnsi="Georgia"/>
          <w:sz w:val="18"/>
          <w:szCs w:val="18"/>
        </w:rPr>
      </w:pPr>
      <w:r w:rsidRPr="00767B97">
        <w:rPr>
          <w:rFonts w:ascii="Georgia" w:hAnsi="Georgia"/>
          <w:sz w:val="18"/>
          <w:szCs w:val="18"/>
        </w:rPr>
        <w:t xml:space="preserve">Email: </w:t>
      </w:r>
      <w:r w:rsidR="00057CF1" w:rsidRPr="00057CF1">
        <w:rPr>
          <w:rFonts w:ascii="Georgia" w:hAnsi="Georgia"/>
          <w:sz w:val="18"/>
          <w:szCs w:val="18"/>
        </w:rPr>
        <w:t>gustina@iainbatusangkar.ac.id</w:t>
      </w:r>
      <w:r w:rsidR="003D7C70" w:rsidRPr="00767B97">
        <w:rPr>
          <w:rFonts w:ascii="Georgia" w:hAnsi="Georgia"/>
          <w:sz w:val="18"/>
          <w:szCs w:val="18"/>
        </w:rPr>
        <w:t xml:space="preserve"> </w:t>
      </w:r>
    </w:p>
  </w:footnote>
  <w:footnote w:id="2">
    <w:p w14:paraId="37162BED" w14:textId="70CE0204" w:rsidR="00B24C2D" w:rsidRPr="00767B97" w:rsidRDefault="003D7C70" w:rsidP="00B24C2D">
      <w:pPr>
        <w:pStyle w:val="NoSpacing"/>
        <w:rPr>
          <w:rFonts w:ascii="Georgia" w:hAnsi="Georgia"/>
          <w:sz w:val="18"/>
          <w:szCs w:val="18"/>
        </w:rPr>
      </w:pPr>
      <w:r w:rsidRPr="00767B97">
        <w:rPr>
          <w:rStyle w:val="FootnoteReference"/>
          <w:rFonts w:ascii="Georgia" w:hAnsi="Georgia"/>
          <w:sz w:val="18"/>
          <w:szCs w:val="18"/>
          <w:vertAlign w:val="baseline"/>
        </w:rPr>
        <w:footnoteRef/>
      </w:r>
      <w:r w:rsidRPr="00767B97">
        <w:rPr>
          <w:rFonts w:ascii="Georgia" w:hAnsi="Georgia"/>
          <w:sz w:val="18"/>
          <w:szCs w:val="18"/>
        </w:rPr>
        <w:t xml:space="preserve"> </w:t>
      </w:r>
      <w:proofErr w:type="spellStart"/>
      <w:r w:rsidR="00767B97" w:rsidRPr="00767B97">
        <w:rPr>
          <w:rFonts w:ascii="Georgia" w:hAnsi="Georgia"/>
          <w:sz w:val="18"/>
          <w:szCs w:val="18"/>
          <w:lang w:val="en-US"/>
        </w:rPr>
        <w:t>Institut</w:t>
      </w:r>
      <w:proofErr w:type="spellEnd"/>
      <w:r w:rsidR="00767B97" w:rsidRPr="00767B97">
        <w:rPr>
          <w:rFonts w:ascii="Georgia" w:hAnsi="Georgia"/>
          <w:sz w:val="18"/>
          <w:szCs w:val="18"/>
          <w:lang w:val="en-US"/>
        </w:rPr>
        <w:t xml:space="preserve"> Agama Islam Negeri Batusangkar, Batusangkar, Sumatera Barat, Indonesia</w:t>
      </w:r>
    </w:p>
    <w:p w14:paraId="67E7E5C2" w14:textId="4BF9EEA9" w:rsidR="003D7C70" w:rsidRPr="00767B97" w:rsidRDefault="00B24C2D" w:rsidP="00B24C2D">
      <w:pPr>
        <w:pStyle w:val="NoSpacing"/>
        <w:rPr>
          <w:rFonts w:ascii="Georgia" w:hAnsi="Georgia"/>
          <w:sz w:val="18"/>
          <w:szCs w:val="18"/>
          <w:lang w:val="en-US"/>
        </w:rPr>
      </w:pPr>
      <w:r w:rsidRPr="00767B97">
        <w:rPr>
          <w:rFonts w:ascii="Georgia" w:hAnsi="Georgia"/>
          <w:sz w:val="18"/>
          <w:szCs w:val="18"/>
        </w:rPr>
        <w:t xml:space="preserve">Email: </w:t>
      </w:r>
      <w:r w:rsidR="00767B97" w:rsidRPr="00767B97">
        <w:rPr>
          <w:rFonts w:ascii="Georgia" w:hAnsi="Georgia"/>
          <w:bCs/>
          <w:sz w:val="18"/>
          <w:szCs w:val="18"/>
        </w:rPr>
        <w:t>Ardimen</w:t>
      </w:r>
      <w:r w:rsidR="00767B97" w:rsidRPr="00767B97">
        <w:rPr>
          <w:rFonts w:ascii="Georgia" w:hAnsi="Georgia"/>
          <w:bCs/>
          <w:sz w:val="18"/>
          <w:szCs w:val="18"/>
          <w:lang w:val="en-US"/>
        </w:rPr>
        <w:t>@iainbatusangkar.ac.id</w:t>
      </w:r>
    </w:p>
  </w:footnote>
  <w:footnote w:id="3">
    <w:p w14:paraId="40BADED4" w14:textId="234A0AC7" w:rsidR="00B24C2D" w:rsidRPr="00767B97" w:rsidRDefault="003D7C70" w:rsidP="00B24C2D">
      <w:pPr>
        <w:pStyle w:val="NoSpacing"/>
        <w:rPr>
          <w:rFonts w:ascii="Georgia" w:hAnsi="Georgia"/>
          <w:sz w:val="18"/>
          <w:szCs w:val="18"/>
        </w:rPr>
      </w:pPr>
      <w:r w:rsidRPr="00767B97">
        <w:rPr>
          <w:rStyle w:val="FootnoteReference"/>
          <w:rFonts w:ascii="Georgia" w:hAnsi="Georgia"/>
          <w:sz w:val="18"/>
          <w:szCs w:val="18"/>
        </w:rPr>
        <w:footnoteRef/>
      </w:r>
      <w:r w:rsidRPr="00767B97">
        <w:rPr>
          <w:rFonts w:ascii="Georgia" w:hAnsi="Georgia"/>
          <w:sz w:val="18"/>
          <w:szCs w:val="18"/>
        </w:rPr>
        <w:t xml:space="preserve"> </w:t>
      </w:r>
      <w:r w:rsidR="00767B97" w:rsidRPr="00767B97">
        <w:rPr>
          <w:rFonts w:ascii="Georgia" w:hAnsi="Georgia"/>
          <w:w w:val="95"/>
          <w:sz w:val="18"/>
          <w:szCs w:val="18"/>
        </w:rPr>
        <w:t>Universitas Terbuka</w:t>
      </w:r>
      <w:r w:rsidR="00767B97" w:rsidRPr="00767B97">
        <w:rPr>
          <w:rFonts w:ascii="Georgia" w:hAnsi="Georgia"/>
          <w:sz w:val="18"/>
          <w:szCs w:val="18"/>
          <w:lang w:val="en-US"/>
        </w:rPr>
        <w:t xml:space="preserve">, </w:t>
      </w:r>
      <w:r w:rsidR="00767B97" w:rsidRPr="00767B97">
        <w:rPr>
          <w:rFonts w:ascii="Georgia" w:hAnsi="Georgia"/>
          <w:w w:val="95"/>
          <w:sz w:val="18"/>
          <w:szCs w:val="18"/>
        </w:rPr>
        <w:t>Pondok Cabe, Tangerang Selatan, Indonesia</w:t>
      </w:r>
    </w:p>
    <w:p w14:paraId="4D7D137A" w14:textId="59ACE442" w:rsidR="003D7C70" w:rsidRPr="00313A2D" w:rsidRDefault="00B24C2D" w:rsidP="00B24C2D">
      <w:pPr>
        <w:pStyle w:val="FootnoteText"/>
        <w:rPr>
          <w:rFonts w:ascii="Georgia" w:hAnsi="Georgia"/>
          <w:sz w:val="18"/>
          <w:szCs w:val="18"/>
          <w:lang w:val="en-US"/>
        </w:rPr>
      </w:pPr>
      <w:r w:rsidRPr="00767B97">
        <w:rPr>
          <w:rFonts w:ascii="Georgia" w:hAnsi="Georgia"/>
          <w:sz w:val="18"/>
          <w:szCs w:val="18"/>
        </w:rPr>
        <w:t xml:space="preserve">Email: </w:t>
      </w:r>
      <w:r w:rsidR="00313A2D">
        <w:rPr>
          <w:rFonts w:ascii="Georgia" w:hAnsi="Georgia"/>
          <w:sz w:val="18"/>
          <w:szCs w:val="18"/>
          <w:lang w:val="en-US"/>
        </w:rPr>
        <w:t>zakirman.official@gmail.com</w:t>
      </w:r>
    </w:p>
  </w:footnote>
  <w:footnote w:id="4">
    <w:p w14:paraId="58159E2B" w14:textId="037A72A3" w:rsidR="000924BD" w:rsidRPr="00767B97" w:rsidRDefault="000924BD" w:rsidP="000924BD">
      <w:pPr>
        <w:pStyle w:val="NoSpacing"/>
        <w:rPr>
          <w:rFonts w:ascii="Georgia" w:hAnsi="Georgia"/>
          <w:sz w:val="18"/>
          <w:szCs w:val="18"/>
        </w:rPr>
      </w:pPr>
      <w:r w:rsidRPr="00767B97">
        <w:rPr>
          <w:rStyle w:val="FootnoteReference"/>
          <w:rFonts w:ascii="Georgia" w:hAnsi="Georgia"/>
          <w:sz w:val="18"/>
          <w:szCs w:val="18"/>
        </w:rPr>
        <w:footnoteRef/>
      </w:r>
      <w:r w:rsidRPr="00767B97">
        <w:rPr>
          <w:rFonts w:ascii="Georgia" w:hAnsi="Georgia"/>
          <w:sz w:val="18"/>
          <w:szCs w:val="18"/>
        </w:rPr>
        <w:t xml:space="preserve"> </w:t>
      </w:r>
      <w:proofErr w:type="spellStart"/>
      <w:r w:rsidR="00767B97" w:rsidRPr="00767B97">
        <w:rPr>
          <w:rFonts w:ascii="Georgia" w:hAnsi="Georgia"/>
          <w:sz w:val="18"/>
          <w:szCs w:val="18"/>
          <w:lang w:val="en-US"/>
        </w:rPr>
        <w:t>Institut</w:t>
      </w:r>
      <w:proofErr w:type="spellEnd"/>
      <w:r w:rsidR="00767B97" w:rsidRPr="00767B97">
        <w:rPr>
          <w:rFonts w:ascii="Georgia" w:hAnsi="Georgia"/>
          <w:sz w:val="18"/>
          <w:szCs w:val="18"/>
          <w:lang w:val="en-US"/>
        </w:rPr>
        <w:t xml:space="preserve"> Agama Islam Negeri Batusangkar, Batusangkar, Sumatera Barat, Indonesia</w:t>
      </w:r>
      <w:r w:rsidR="00767B97" w:rsidRPr="00767B97">
        <w:rPr>
          <w:rFonts w:ascii="Georgia" w:hAnsi="Georgia"/>
          <w:sz w:val="18"/>
          <w:szCs w:val="18"/>
        </w:rPr>
        <w:t xml:space="preserve"> </w:t>
      </w:r>
    </w:p>
    <w:p w14:paraId="5061C5EA" w14:textId="400C4659" w:rsidR="000924BD" w:rsidRPr="00767B97" w:rsidRDefault="000924BD" w:rsidP="000924BD">
      <w:pPr>
        <w:pStyle w:val="FootnoteText"/>
        <w:rPr>
          <w:rFonts w:ascii="Georgia" w:hAnsi="Georgia"/>
          <w:sz w:val="18"/>
          <w:szCs w:val="18"/>
          <w:lang w:val="en-US"/>
        </w:rPr>
      </w:pPr>
      <w:r w:rsidRPr="00767B97">
        <w:rPr>
          <w:rFonts w:ascii="Georgia" w:hAnsi="Georgia"/>
          <w:sz w:val="18"/>
          <w:szCs w:val="18"/>
        </w:rPr>
        <w:t xml:space="preserve">Email: </w:t>
      </w:r>
      <w:r w:rsidR="00767B97" w:rsidRPr="00767B97">
        <w:rPr>
          <w:rFonts w:ascii="Georgia" w:hAnsi="Georgia"/>
          <w:sz w:val="18"/>
          <w:szCs w:val="18"/>
          <w:lang w:val="en-US"/>
        </w:rPr>
        <w:t>cutafrina@iainbatusangkar.ac.id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77777777" w:rsidR="003D31E3" w:rsidRPr="0065735E" w:rsidRDefault="007F1160"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Jurnal</w:t>
        </w:r>
        <w:proofErr w:type="spellEnd"/>
        <w:r w:rsidRPr="0065735E">
          <w:rPr>
            <w:rStyle w:val="kcmread1114"/>
            <w:rFonts w:ascii="Georgia" w:hAnsi="Georgia"/>
            <w:sz w:val="16"/>
            <w:szCs w:val="16"/>
            <w:lang w:val="en-US"/>
          </w:rPr>
          <w:t xml:space="preserve"> Pendidikan</w:t>
        </w:r>
        <w:r w:rsidR="00F052E7" w:rsidRPr="0065735E">
          <w:rPr>
            <w:rStyle w:val="kcmread1114"/>
            <w:rFonts w:ascii="Georgia" w:hAnsi="Georgia"/>
            <w:sz w:val="16"/>
            <w:szCs w:val="16"/>
          </w:rPr>
          <w:t>,</w:t>
        </w:r>
        <w:r w:rsidR="00E00691" w:rsidRPr="0065735E">
          <w:rPr>
            <w:rStyle w:val="kcmread1114"/>
            <w:rFonts w:ascii="Georgia" w:hAnsi="Georgia"/>
            <w:sz w:val="16"/>
            <w:szCs w:val="16"/>
            <w:lang w:val="en-US"/>
          </w:rPr>
          <w:t xml:space="preserve"> year, vol</w:t>
        </w:r>
        <w:r w:rsidR="003D31E3" w:rsidRPr="0065735E">
          <w:rPr>
            <w:rStyle w:val="kcmread1114"/>
            <w:rFonts w:ascii="Georgia" w:hAnsi="Georgia"/>
            <w:sz w:val="16"/>
            <w:szCs w:val="16"/>
            <w:lang w:val="en-US"/>
          </w:rPr>
          <w:t xml:space="preserve"> </w:t>
        </w:r>
        <w:r w:rsidR="00E00691" w:rsidRPr="0065735E">
          <w:rPr>
            <w:rStyle w:val="kcmread1114"/>
            <w:rFonts w:ascii="Georgia" w:hAnsi="Georgia"/>
            <w:sz w:val="16"/>
            <w:szCs w:val="16"/>
            <w:lang w:val="en-US"/>
          </w:rPr>
          <w:t>(issue),</w:t>
        </w:r>
        <w:r w:rsidR="00F052E7" w:rsidRPr="0065735E">
          <w:rPr>
            <w:rStyle w:val="kcmread1114"/>
            <w:rFonts w:ascii="Georgia" w:hAnsi="Georgia"/>
            <w:sz w:val="16"/>
            <w:szCs w:val="16"/>
          </w:rPr>
          <w:t xml:space="preserve"> Pages </w:t>
        </w:r>
        <w:proofErr w:type="gramStart"/>
        <w:r w:rsidR="004D6996" w:rsidRPr="0065735E">
          <w:rPr>
            <w:rStyle w:val="kcmread1114"/>
            <w:rFonts w:ascii="Georgia" w:hAnsi="Georgia"/>
            <w:sz w:val="16"/>
            <w:szCs w:val="16"/>
          </w:rPr>
          <w:t>.....</w:t>
        </w:r>
        <w:proofErr w:type="gramEnd"/>
        <w:r w:rsidR="004D6996" w:rsidRPr="0065735E">
          <w:rPr>
            <w:rStyle w:val="kcmread1114"/>
            <w:rFonts w:ascii="Georgia" w:hAnsi="Georgia"/>
            <w:sz w:val="16"/>
            <w:szCs w:val="16"/>
          </w:rPr>
          <w:t>-.....</w:t>
        </w:r>
      </w:p>
      <w:p w14:paraId="1E8E38B7" w14:textId="77777777" w:rsidR="0065735E" w:rsidRPr="0065735E" w:rsidRDefault="0065735E" w:rsidP="0065735E">
        <w:pPr>
          <w:pStyle w:val="Header"/>
          <w:pBdr>
            <w:bottom w:val="single" w:sz="4" w:space="1" w:color="D9D9D9" w:themeColor="background1" w:themeShade="D9"/>
          </w:pBdr>
          <w:ind w:left="284"/>
          <w:rPr>
            <w:rStyle w:val="kcmread1114"/>
            <w:rFonts w:ascii="Georgia" w:hAnsi="Georgia"/>
            <w:sz w:val="16"/>
            <w:szCs w:val="16"/>
            <w:lang w:val="en-US"/>
          </w:rPr>
        </w:pPr>
      </w:p>
      <w:p w14:paraId="35148DEC" w14:textId="4CAEFD68" w:rsidR="00F052E7" w:rsidRPr="0065735E" w:rsidRDefault="00142499" w:rsidP="007F1160">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77777777" w:rsidR="00D704E1" w:rsidRPr="0065735E" w:rsidRDefault="00D704E1"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Jurnal</w:t>
            </w:r>
            <w:proofErr w:type="spellEnd"/>
            <w:r w:rsidRPr="0065735E">
              <w:rPr>
                <w:rStyle w:val="kcmread1114"/>
                <w:rFonts w:ascii="Georgia" w:hAnsi="Georgia"/>
                <w:sz w:val="16"/>
                <w:szCs w:val="16"/>
                <w:lang w:val="en-US"/>
              </w:rPr>
              <w:t xml:space="preserve">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Pages </w:t>
            </w:r>
            <w:proofErr w:type="gramStart"/>
            <w:r w:rsidRPr="0065735E">
              <w:rPr>
                <w:rStyle w:val="kcmread1114"/>
                <w:rFonts w:ascii="Georgia" w:hAnsi="Georgia"/>
                <w:sz w:val="16"/>
                <w:szCs w:val="16"/>
              </w:rPr>
              <w:t>.....</w:t>
            </w:r>
            <w:proofErr w:type="gramEnd"/>
            <w:r w:rsidRPr="0065735E">
              <w:rPr>
                <w:rStyle w:val="kcmread1114"/>
                <w:rFonts w:ascii="Georgia" w:hAnsi="Georgia"/>
                <w:sz w:val="16"/>
                <w:szCs w:val="16"/>
              </w:rPr>
              <w:t>-.....</w:t>
            </w:r>
          </w:p>
          <w:p w14:paraId="48F12889" w14:textId="77777777" w:rsidR="00D704E1" w:rsidRPr="0065735E" w:rsidRDefault="00D704E1"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77777777" w:rsidR="00D704E1" w:rsidRDefault="00D704E1"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proofErr w:type="spellStart"/>
            <w:r w:rsidRPr="0065735E">
              <w:rPr>
                <w:rStyle w:val="kcmread1114"/>
                <w:rFonts w:ascii="Georgia" w:hAnsi="Georgia"/>
                <w:i/>
                <w:iCs/>
                <w:sz w:val="16"/>
                <w:szCs w:val="16"/>
                <w:lang w:val="en-US"/>
              </w:rPr>
              <w:t>Manucript</w:t>
            </w:r>
            <w:proofErr w:type="spellEnd"/>
            <w:r w:rsidRPr="0065735E">
              <w:rPr>
                <w:rStyle w:val="kcmread1114"/>
                <w:rFonts w:ascii="Georgia" w:hAnsi="Georgia"/>
                <w:i/>
                <w:iCs/>
                <w:sz w:val="16"/>
                <w:szCs w:val="16"/>
                <w:lang w:val="en-US"/>
              </w:rPr>
              <w:t xml:space="preserve"> Title</w:t>
            </w:r>
          </w:p>
        </w:sdtContent>
      </w:sdt>
      <w:p w14:paraId="5CBC56EE" w14:textId="406E3C13" w:rsidR="0030123D" w:rsidRPr="0030123D" w:rsidRDefault="00743F91" w:rsidP="00D704E1">
        <w:pPr>
          <w:pStyle w:val="Header"/>
          <w:pBdr>
            <w:bottom w:val="single" w:sz="4" w:space="1" w:color="D9D9D9" w:themeColor="background1" w:themeShade="D9"/>
          </w:pBdr>
          <w:jc w:val="both"/>
          <w:rPr>
            <w:rFonts w:ascii="Lato" w:hAnsi="Lato"/>
            <w:b/>
            <w:bCs/>
            <w:sz w:val="18"/>
            <w:szCs w:val="18"/>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5DC3"/>
    <w:rsid w:val="00004FDF"/>
    <w:rsid w:val="00045523"/>
    <w:rsid w:val="00057CF1"/>
    <w:rsid w:val="000924BD"/>
    <w:rsid w:val="000A1372"/>
    <w:rsid w:val="000C77D7"/>
    <w:rsid w:val="000D63D4"/>
    <w:rsid w:val="000E10A5"/>
    <w:rsid w:val="00142499"/>
    <w:rsid w:val="0014775C"/>
    <w:rsid w:val="00162231"/>
    <w:rsid w:val="00184B58"/>
    <w:rsid w:val="00187215"/>
    <w:rsid w:val="00191E4B"/>
    <w:rsid w:val="00195DC3"/>
    <w:rsid w:val="001A43E8"/>
    <w:rsid w:val="001B56A4"/>
    <w:rsid w:val="001C1C20"/>
    <w:rsid w:val="001C1DBB"/>
    <w:rsid w:val="001D6B05"/>
    <w:rsid w:val="001D77EE"/>
    <w:rsid w:val="001E6580"/>
    <w:rsid w:val="00202DFA"/>
    <w:rsid w:val="00226D20"/>
    <w:rsid w:val="00242F1D"/>
    <w:rsid w:val="002617B4"/>
    <w:rsid w:val="00276A73"/>
    <w:rsid w:val="002B204C"/>
    <w:rsid w:val="002E1B85"/>
    <w:rsid w:val="0030123D"/>
    <w:rsid w:val="00310E75"/>
    <w:rsid w:val="00313A2D"/>
    <w:rsid w:val="00337425"/>
    <w:rsid w:val="00342595"/>
    <w:rsid w:val="00374492"/>
    <w:rsid w:val="003807D9"/>
    <w:rsid w:val="00386B0D"/>
    <w:rsid w:val="003979C0"/>
    <w:rsid w:val="003B1980"/>
    <w:rsid w:val="003B2EC2"/>
    <w:rsid w:val="003C335A"/>
    <w:rsid w:val="003D31E3"/>
    <w:rsid w:val="003D7C70"/>
    <w:rsid w:val="003F41DE"/>
    <w:rsid w:val="0041029B"/>
    <w:rsid w:val="004120BF"/>
    <w:rsid w:val="004811AE"/>
    <w:rsid w:val="004877B4"/>
    <w:rsid w:val="004B4465"/>
    <w:rsid w:val="004C5D74"/>
    <w:rsid w:val="004D042C"/>
    <w:rsid w:val="004D0B4C"/>
    <w:rsid w:val="004D2471"/>
    <w:rsid w:val="004D277C"/>
    <w:rsid w:val="004D6996"/>
    <w:rsid w:val="004F5E88"/>
    <w:rsid w:val="005272FD"/>
    <w:rsid w:val="005A70AD"/>
    <w:rsid w:val="005C6962"/>
    <w:rsid w:val="005D6A72"/>
    <w:rsid w:val="00603B75"/>
    <w:rsid w:val="00637B7B"/>
    <w:rsid w:val="00647EA4"/>
    <w:rsid w:val="00653CA6"/>
    <w:rsid w:val="0065735E"/>
    <w:rsid w:val="00723B12"/>
    <w:rsid w:val="00743F91"/>
    <w:rsid w:val="00767B97"/>
    <w:rsid w:val="007C0351"/>
    <w:rsid w:val="007F1160"/>
    <w:rsid w:val="00864D88"/>
    <w:rsid w:val="00872FAE"/>
    <w:rsid w:val="00882628"/>
    <w:rsid w:val="008A2DFB"/>
    <w:rsid w:val="008B059D"/>
    <w:rsid w:val="008B1EB5"/>
    <w:rsid w:val="008C44DC"/>
    <w:rsid w:val="008D3325"/>
    <w:rsid w:val="008E72E3"/>
    <w:rsid w:val="00901769"/>
    <w:rsid w:val="009029D4"/>
    <w:rsid w:val="009355A5"/>
    <w:rsid w:val="0094100F"/>
    <w:rsid w:val="00954C41"/>
    <w:rsid w:val="00972643"/>
    <w:rsid w:val="00A1672C"/>
    <w:rsid w:val="00A225F2"/>
    <w:rsid w:val="00AC6481"/>
    <w:rsid w:val="00B04340"/>
    <w:rsid w:val="00B10F0A"/>
    <w:rsid w:val="00B23390"/>
    <w:rsid w:val="00B24C2D"/>
    <w:rsid w:val="00B252FF"/>
    <w:rsid w:val="00B25319"/>
    <w:rsid w:val="00B55E4A"/>
    <w:rsid w:val="00B92102"/>
    <w:rsid w:val="00BA229C"/>
    <w:rsid w:val="00BC2EA3"/>
    <w:rsid w:val="00C14FC2"/>
    <w:rsid w:val="00C46FF1"/>
    <w:rsid w:val="00C90FC4"/>
    <w:rsid w:val="00CA133C"/>
    <w:rsid w:val="00CA3287"/>
    <w:rsid w:val="00CA5F7E"/>
    <w:rsid w:val="00CC3C5F"/>
    <w:rsid w:val="00CE0D27"/>
    <w:rsid w:val="00D11A38"/>
    <w:rsid w:val="00D44197"/>
    <w:rsid w:val="00D46931"/>
    <w:rsid w:val="00D56C88"/>
    <w:rsid w:val="00D704E1"/>
    <w:rsid w:val="00D806DB"/>
    <w:rsid w:val="00DD3776"/>
    <w:rsid w:val="00DE16E4"/>
    <w:rsid w:val="00E00691"/>
    <w:rsid w:val="00E14796"/>
    <w:rsid w:val="00E25823"/>
    <w:rsid w:val="00E72365"/>
    <w:rsid w:val="00E77675"/>
    <w:rsid w:val="00ED6711"/>
    <w:rsid w:val="00F052E7"/>
    <w:rsid w:val="00F6210B"/>
    <w:rsid w:val="00F701AA"/>
    <w:rsid w:val="00F70FF8"/>
    <w:rsid w:val="00F75305"/>
    <w:rsid w:val="00F86BF3"/>
    <w:rsid w:val="00F92943"/>
    <w:rsid w:val="00F936B2"/>
    <w:rsid w:val="00F956D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2C956"/>
  <w15:docId w15:val="{91BC4253-8366-4AA1-B4A1-0BFA3822A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1">
    <w:name w:val="Unresolved Mention1"/>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character" w:customStyle="1" w:styleId="y2iqfc">
    <w:name w:val="y2iqfc"/>
    <w:basedOn w:val="DefaultParagraphFont"/>
    <w:rsid w:val="00C14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849888">
      <w:bodyDiv w:val="1"/>
      <w:marLeft w:val="0"/>
      <w:marRight w:val="0"/>
      <w:marTop w:val="0"/>
      <w:marBottom w:val="0"/>
      <w:divBdr>
        <w:top w:val="none" w:sz="0" w:space="0" w:color="auto"/>
        <w:left w:val="none" w:sz="0" w:space="0" w:color="auto"/>
        <w:bottom w:val="none" w:sz="0" w:space="0" w:color="auto"/>
        <w:right w:val="none" w:sz="0" w:space="0" w:color="auto"/>
      </w:divBdr>
    </w:div>
    <w:div w:id="477964219">
      <w:bodyDiv w:val="1"/>
      <w:marLeft w:val="0"/>
      <w:marRight w:val="0"/>
      <w:marTop w:val="0"/>
      <w:marBottom w:val="0"/>
      <w:divBdr>
        <w:top w:val="none" w:sz="0" w:space="0" w:color="auto"/>
        <w:left w:val="none" w:sz="0" w:space="0" w:color="auto"/>
        <w:bottom w:val="none" w:sz="0" w:space="0" w:color="auto"/>
        <w:right w:val="none" w:sz="0" w:space="0" w:color="auto"/>
      </w:divBdr>
    </w:div>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u.lipi.go.id/1495179561" TargetMode="External"/><Relationship Id="rId4" Type="http://schemas.openxmlformats.org/officeDocument/2006/relationships/settings" Target="settings.xml"/><Relationship Id="rId9" Type="http://schemas.openxmlformats.org/officeDocument/2006/relationships/hyperlink" Target="http://u.lipi.go.id/1432364757"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4839EA7-36C5-4742-BF14-7DDCDB81A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8</Pages>
  <Words>11482</Words>
  <Characters>65453</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office.11 IAIN Batusangkar</cp:lastModifiedBy>
  <cp:revision>27</cp:revision>
  <cp:lastPrinted>2020-04-21T08:50:00Z</cp:lastPrinted>
  <dcterms:created xsi:type="dcterms:W3CDTF">2021-02-17T04:52:00Z</dcterms:created>
  <dcterms:modified xsi:type="dcterms:W3CDTF">2021-09-28T02:52:00Z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ebd64b80-3ac7-3ca4-8da5-3e19cbd198fc</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